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176883" w:rsidRPr="00D432DB" w:rsidTr="0062530D">
        <w:tc>
          <w:tcPr>
            <w:tcW w:w="4784" w:type="dxa"/>
          </w:tcPr>
          <w:p w:rsidR="00176883" w:rsidRPr="00D432DB" w:rsidRDefault="00176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2530D" w:rsidRDefault="0062530D" w:rsidP="0031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30D" w:rsidRDefault="0062530D" w:rsidP="0031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30D" w:rsidRDefault="0062530D" w:rsidP="0031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30D" w:rsidRDefault="0062530D" w:rsidP="0031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30D" w:rsidRDefault="0062530D" w:rsidP="0031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883" w:rsidRDefault="00176883" w:rsidP="0031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2DB">
              <w:rPr>
                <w:rFonts w:ascii="Times New Roman" w:hAnsi="Times New Roman" w:cs="Times New Roman"/>
                <w:sz w:val="28"/>
                <w:szCs w:val="28"/>
              </w:rPr>
              <w:t>Руководителям организаций</w:t>
            </w:r>
            <w:r w:rsidR="00337801">
              <w:rPr>
                <w:rFonts w:ascii="Times New Roman" w:hAnsi="Times New Roman" w:cs="Times New Roman"/>
                <w:sz w:val="28"/>
                <w:szCs w:val="28"/>
              </w:rPr>
              <w:t xml:space="preserve">, учреждений </w:t>
            </w:r>
            <w:r w:rsidRPr="00D432DB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Курской области </w:t>
            </w:r>
          </w:p>
          <w:p w:rsidR="0062530D" w:rsidRPr="00D432DB" w:rsidRDefault="0062530D" w:rsidP="00315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883" w:rsidRDefault="00176883" w:rsidP="00D43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59D" w:rsidRDefault="00957B31" w:rsidP="000F2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</w:t>
      </w:r>
      <w:r w:rsidR="00986205">
        <w:rPr>
          <w:rFonts w:ascii="Times New Roman" w:hAnsi="Times New Roman" w:cs="Times New Roman"/>
          <w:sz w:val="28"/>
          <w:szCs w:val="28"/>
        </w:rPr>
        <w:t xml:space="preserve"> дов</w:t>
      </w:r>
      <w:r w:rsidR="00790420">
        <w:rPr>
          <w:rFonts w:ascii="Times New Roman" w:hAnsi="Times New Roman" w:cs="Times New Roman"/>
          <w:sz w:val="28"/>
          <w:szCs w:val="28"/>
        </w:rPr>
        <w:t xml:space="preserve">одит до Вашего сведения </w:t>
      </w:r>
      <w:r w:rsidR="0004672C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986205">
        <w:rPr>
          <w:rFonts w:ascii="Times New Roman" w:hAnsi="Times New Roman" w:cs="Times New Roman"/>
          <w:sz w:val="28"/>
          <w:szCs w:val="28"/>
        </w:rPr>
        <w:t xml:space="preserve">областной комиссии по охране труда от </w:t>
      </w:r>
      <w:r w:rsidR="009E1CC6">
        <w:rPr>
          <w:rFonts w:ascii="Times New Roman" w:hAnsi="Times New Roman" w:cs="Times New Roman"/>
          <w:sz w:val="28"/>
          <w:szCs w:val="28"/>
        </w:rPr>
        <w:t>31 июля</w:t>
      </w:r>
      <w:r w:rsidR="00986205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04672C">
        <w:rPr>
          <w:rFonts w:ascii="Times New Roman" w:hAnsi="Times New Roman" w:cs="Times New Roman"/>
          <w:sz w:val="28"/>
          <w:szCs w:val="28"/>
        </w:rPr>
        <w:t>:</w:t>
      </w:r>
    </w:p>
    <w:p w:rsidR="00C41D18" w:rsidRPr="00567F4E" w:rsidRDefault="00C41D18" w:rsidP="000F2A0E">
      <w:pPr>
        <w:pStyle w:val="2"/>
        <w:tabs>
          <w:tab w:val="num" w:pos="-72"/>
        </w:tabs>
        <w:rPr>
          <w:sz w:val="28"/>
          <w:szCs w:val="28"/>
        </w:rPr>
      </w:pPr>
      <w:r w:rsidRPr="00567F4E">
        <w:rPr>
          <w:sz w:val="28"/>
          <w:szCs w:val="28"/>
        </w:rPr>
        <w:t>- принять меры по снижению производственного травматизма (усилить организационно-технические мероприятия по соблюдению требований нормативных правовых актов по охране труда, не допускать неудовлетворительную организацию технологического производства, осуществлять контроль и автоматизацию производственных вопросов, контролировать организацию рационального режима труда и отдыха работников, проведение за счет работодателя обязательных медицинских осмотров, обязательных психиатрических освидетельствований, провести анализ причин произошедших ранее несчастных случаев на производстве);</w:t>
      </w:r>
    </w:p>
    <w:p w:rsidR="00C41D18" w:rsidRDefault="00C41D18" w:rsidP="000F2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7F4E">
        <w:rPr>
          <w:rFonts w:ascii="Times New Roman" w:hAnsi="Times New Roman"/>
          <w:sz w:val="28"/>
          <w:szCs w:val="28"/>
        </w:rPr>
        <w:t xml:space="preserve">- принять меры по соблюдению трудового законодательства и иных нормативных правовых актов, содержащих </w:t>
      </w:r>
      <w:r>
        <w:rPr>
          <w:rFonts w:ascii="Times New Roman" w:hAnsi="Times New Roman"/>
          <w:sz w:val="28"/>
          <w:szCs w:val="28"/>
        </w:rPr>
        <w:t>нормы трудового права, в том числе требований о создании и функционировании системы управления охраной труда, для обеспечения безопасности и охраны здоровья всех работников организации. Совершенствовать действующие локальные акты организации в условиях реформирования новой системы требований охраны труда;</w:t>
      </w:r>
    </w:p>
    <w:p w:rsidR="00C41D18" w:rsidRDefault="00C41D18" w:rsidP="000F2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предусмотреть</w:t>
      </w:r>
      <w:r w:rsidRPr="00EE0B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проводить </w:t>
      </w:r>
      <w:r w:rsidRPr="00EE0B6D">
        <w:rPr>
          <w:rFonts w:ascii="Times New Roman" w:hAnsi="Times New Roman"/>
          <w:sz w:val="28"/>
          <w:szCs w:val="28"/>
        </w:rPr>
        <w:t xml:space="preserve">мероприятия, направленные на профилактику несчастных случаев на производстве и профзаболеваний, </w:t>
      </w:r>
      <w:r>
        <w:rPr>
          <w:rFonts w:ascii="Times New Roman" w:hAnsi="Times New Roman"/>
          <w:sz w:val="28"/>
          <w:szCs w:val="28"/>
        </w:rPr>
        <w:t xml:space="preserve">снижение </w:t>
      </w:r>
      <w:proofErr w:type="gramStart"/>
      <w:r>
        <w:rPr>
          <w:rFonts w:ascii="Times New Roman" w:hAnsi="Times New Roman"/>
          <w:sz w:val="28"/>
          <w:szCs w:val="28"/>
        </w:rPr>
        <w:t>уровня  профессионального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риска на каждом рабочем месте, обеспечивая финансирование предусмотренных мероприятий, в том числе за счет возвратных средств сумм страховых взносов на обязательное социальное страхование от несчастных случаев на производстве и профессиональных заболеваний. Проводить оценку профессиональных рисков на рабочих местах работников организации. Информировать работников </w:t>
      </w:r>
      <w:proofErr w:type="gramStart"/>
      <w:r>
        <w:rPr>
          <w:rFonts w:ascii="Times New Roman" w:hAnsi="Times New Roman"/>
          <w:sz w:val="28"/>
          <w:szCs w:val="28"/>
        </w:rPr>
        <w:t>об  условиях</w:t>
      </w:r>
      <w:proofErr w:type="gramEnd"/>
      <w:r>
        <w:rPr>
          <w:rFonts w:ascii="Times New Roman" w:hAnsi="Times New Roman"/>
          <w:sz w:val="28"/>
          <w:szCs w:val="28"/>
        </w:rPr>
        <w:t xml:space="preserve"> и охране труда на рабочих местах, о риске повреждения здоровья, предоставляемых им гарантиях, полагающихся компенсациях и средствах индивидуальной защиты;</w:t>
      </w:r>
    </w:p>
    <w:p w:rsidR="00C41D18" w:rsidRDefault="00C41D18" w:rsidP="000F2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проводить разъяснительную работу с персоналом о недопустимости самовольных действий, повышать производственную дисциплину труда (особое внимание обратить на организацию производства работ в </w:t>
      </w:r>
      <w:proofErr w:type="gramStart"/>
      <w:r>
        <w:rPr>
          <w:rFonts w:ascii="Times New Roman" w:hAnsi="Times New Roman"/>
          <w:sz w:val="28"/>
          <w:szCs w:val="28"/>
        </w:rPr>
        <w:t>начале  рабочего</w:t>
      </w:r>
      <w:proofErr w:type="gramEnd"/>
      <w:r>
        <w:rPr>
          <w:rFonts w:ascii="Times New Roman" w:hAnsi="Times New Roman"/>
          <w:sz w:val="28"/>
          <w:szCs w:val="28"/>
        </w:rPr>
        <w:t xml:space="preserve"> дня  и после перерыва на  обед); </w:t>
      </w:r>
    </w:p>
    <w:p w:rsidR="00C41D18" w:rsidRDefault="00C41D18" w:rsidP="000F2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373A">
        <w:rPr>
          <w:rFonts w:ascii="Times New Roman" w:hAnsi="Times New Roman"/>
          <w:sz w:val="28"/>
          <w:szCs w:val="28"/>
        </w:rPr>
        <w:t xml:space="preserve">-  повысить требования к руководителям подразделений </w:t>
      </w:r>
      <w:r>
        <w:rPr>
          <w:rFonts w:ascii="Times New Roman" w:hAnsi="Times New Roman"/>
          <w:sz w:val="28"/>
          <w:szCs w:val="28"/>
        </w:rPr>
        <w:t>по обеспечению</w:t>
      </w:r>
      <w:r w:rsidRPr="0016373A">
        <w:rPr>
          <w:rFonts w:ascii="Times New Roman" w:hAnsi="Times New Roman"/>
          <w:sz w:val="28"/>
          <w:szCs w:val="28"/>
        </w:rPr>
        <w:t xml:space="preserve"> контроля за соблюдением работниками требований охраны труда, трудовой дисциплины, в том числе за появлением на рабочем месте работников в состоянии алкогольного или иного вида опьянения;</w:t>
      </w:r>
    </w:p>
    <w:p w:rsidR="00C41D18" w:rsidRPr="001A6575" w:rsidRDefault="00C41D18" w:rsidP="000F2A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575">
        <w:rPr>
          <w:rFonts w:ascii="Times New Roman" w:hAnsi="Times New Roman"/>
          <w:sz w:val="28"/>
          <w:szCs w:val="28"/>
        </w:rPr>
        <w:lastRenderedPageBreak/>
        <w:t>- своевременно проводить обучение и проверку знаний требований охраны труда всех работников организации, в том числе руководителей и специалистов в соответствии с требованиями законодательства, обеспечить передачу в реестр обученных лиц необходимых сведений в соответствии с Постановлением Правительства РФ от 24.12.2021 № 2464 «О порядке обучения по охране труда и проверки знания требований охраны труда» (вместе с «Правилами обучения по охране труда и проверки знания требований охраны труда»);</w:t>
      </w:r>
    </w:p>
    <w:p w:rsidR="00C41D18" w:rsidRPr="009962F3" w:rsidRDefault="00C41D18" w:rsidP="000F2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62F3">
        <w:rPr>
          <w:rFonts w:ascii="Times New Roman" w:hAnsi="Times New Roman"/>
          <w:sz w:val="28"/>
          <w:szCs w:val="28"/>
        </w:rPr>
        <w:t>обеспечить контроль соответствия квалификации и компетентности штатного специалиста по охране труда с требованиями профессионального стандарта «Специалист в обл</w:t>
      </w:r>
      <w:r>
        <w:rPr>
          <w:rFonts w:ascii="Times New Roman" w:hAnsi="Times New Roman"/>
          <w:sz w:val="28"/>
          <w:szCs w:val="28"/>
        </w:rPr>
        <w:t>асти охраны труда», утвержденного</w:t>
      </w:r>
      <w:r w:rsidRPr="009962F3">
        <w:rPr>
          <w:rFonts w:ascii="Times New Roman" w:hAnsi="Times New Roman"/>
          <w:sz w:val="28"/>
          <w:szCs w:val="28"/>
        </w:rPr>
        <w:t xml:space="preserve"> приказ</w:t>
      </w:r>
      <w:r>
        <w:rPr>
          <w:rFonts w:ascii="Times New Roman" w:hAnsi="Times New Roman"/>
          <w:sz w:val="28"/>
          <w:szCs w:val="28"/>
        </w:rPr>
        <w:t>ом Минтруда России от 22.04.</w:t>
      </w:r>
      <w:r w:rsidRPr="009962F3">
        <w:rPr>
          <w:rFonts w:ascii="Times New Roman" w:hAnsi="Times New Roman"/>
          <w:sz w:val="28"/>
          <w:szCs w:val="28"/>
        </w:rPr>
        <w:t>2021 № 274н;</w:t>
      </w:r>
    </w:p>
    <w:p w:rsidR="00C41D18" w:rsidRDefault="00C41D18" w:rsidP="000F2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самопроверки соблюдения требований трудового законодательства и иных нормативных правовых актов, содержащих нормы трудового права, использовать сервис «Электронный инспектор» на сайте </w:t>
      </w:r>
      <w:proofErr w:type="spellStart"/>
      <w:r>
        <w:rPr>
          <w:rFonts w:ascii="Times New Roman" w:hAnsi="Times New Roman"/>
          <w:sz w:val="28"/>
          <w:szCs w:val="28"/>
        </w:rPr>
        <w:t>Онлайнинспекция.рф</w:t>
      </w:r>
      <w:proofErr w:type="spellEnd"/>
      <w:r>
        <w:rPr>
          <w:rFonts w:ascii="Times New Roman" w:hAnsi="Times New Roman"/>
          <w:sz w:val="28"/>
          <w:szCs w:val="28"/>
        </w:rPr>
        <w:t xml:space="preserve">, разработанный </w:t>
      </w:r>
      <w:proofErr w:type="spellStart"/>
      <w:r>
        <w:rPr>
          <w:rFonts w:ascii="Times New Roman" w:hAnsi="Times New Roman"/>
          <w:sz w:val="28"/>
          <w:szCs w:val="28"/>
        </w:rPr>
        <w:t>Рострудом</w:t>
      </w:r>
      <w:proofErr w:type="spellEnd"/>
      <w:r>
        <w:rPr>
          <w:rFonts w:ascii="Times New Roman" w:hAnsi="Times New Roman"/>
          <w:sz w:val="28"/>
          <w:szCs w:val="28"/>
        </w:rPr>
        <w:t xml:space="preserve"> РФ.</w:t>
      </w:r>
    </w:p>
    <w:p w:rsidR="00C41D18" w:rsidRPr="00886BF1" w:rsidRDefault="00C41D18" w:rsidP="000F2A0E">
      <w:pPr>
        <w:pStyle w:val="a6"/>
        <w:tabs>
          <w:tab w:val="left" w:pos="709"/>
          <w:tab w:val="left" w:pos="851"/>
          <w:tab w:val="left" w:pos="993"/>
        </w:tabs>
        <w:spacing w:line="240" w:lineRule="auto"/>
        <w:ind w:right="-2" w:firstLine="567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886BF1">
        <w:rPr>
          <w:sz w:val="28"/>
          <w:szCs w:val="28"/>
        </w:rPr>
        <w:t xml:space="preserve">роводить ознакомление работников </w:t>
      </w:r>
      <w:r>
        <w:rPr>
          <w:sz w:val="28"/>
          <w:szCs w:val="28"/>
        </w:rPr>
        <w:t xml:space="preserve">с материалами анализа и </w:t>
      </w:r>
      <w:r w:rsidRPr="007F18E9">
        <w:rPr>
          <w:sz w:val="28"/>
          <w:szCs w:val="28"/>
        </w:rPr>
        <w:t xml:space="preserve">с материалами о расследованных несчастных случаях, размещенными на сайте </w:t>
      </w:r>
      <w:proofErr w:type="spellStart"/>
      <w:r w:rsidRPr="007F18E9">
        <w:rPr>
          <w:sz w:val="28"/>
          <w:szCs w:val="28"/>
        </w:rPr>
        <w:t>Ростехнадзора</w:t>
      </w:r>
      <w:proofErr w:type="spellEnd"/>
      <w:r w:rsidRPr="007F18E9">
        <w:rPr>
          <w:sz w:val="28"/>
          <w:szCs w:val="28"/>
        </w:rPr>
        <w:t xml:space="preserve"> (http://www.gosnadzor.ru/energy/lessons/)</w:t>
      </w:r>
      <w:r>
        <w:rPr>
          <w:sz w:val="28"/>
          <w:szCs w:val="28"/>
        </w:rPr>
        <w:t>, при проведении занятий и инструктажей по охране труда;</w:t>
      </w:r>
    </w:p>
    <w:p w:rsidR="00C41D18" w:rsidRPr="00886BF1" w:rsidRDefault="00C41D18" w:rsidP="000F2A0E">
      <w:pPr>
        <w:pStyle w:val="a6"/>
        <w:tabs>
          <w:tab w:val="left" w:pos="709"/>
          <w:tab w:val="left" w:pos="851"/>
          <w:tab w:val="left" w:pos="993"/>
        </w:tabs>
        <w:spacing w:line="240" w:lineRule="auto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886BF1">
        <w:rPr>
          <w:sz w:val="28"/>
          <w:szCs w:val="28"/>
        </w:rPr>
        <w:t>овысить уровень организации производства работ на электрических установках. Исключить допуск персонала к работе без обязательной проверки выполнения организационных и технических мероприя</w:t>
      </w:r>
      <w:r>
        <w:rPr>
          <w:sz w:val="28"/>
          <w:szCs w:val="28"/>
        </w:rPr>
        <w:t>тий при подготовке рабочих мест;</w:t>
      </w:r>
    </w:p>
    <w:p w:rsidR="00C41D18" w:rsidRPr="00886BF1" w:rsidRDefault="00C41D18" w:rsidP="000F2A0E">
      <w:pPr>
        <w:pStyle w:val="a6"/>
        <w:tabs>
          <w:tab w:val="left" w:pos="-57"/>
          <w:tab w:val="left" w:pos="709"/>
          <w:tab w:val="left" w:pos="851"/>
          <w:tab w:val="left" w:pos="993"/>
        </w:tabs>
        <w:spacing w:line="240" w:lineRule="auto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о</w:t>
      </w:r>
      <w:r w:rsidRPr="00886BF1">
        <w:rPr>
          <w:sz w:val="28"/>
          <w:szCs w:val="28"/>
        </w:rPr>
        <w:t xml:space="preserve">беспечить своевременную проверку знаний персоналом нормативных правовых актов по охране труда при эксплуатации электроустановок. Персонал, </w:t>
      </w:r>
      <w:r>
        <w:rPr>
          <w:sz w:val="28"/>
          <w:szCs w:val="28"/>
        </w:rPr>
        <w:br/>
      </w:r>
      <w:r w:rsidRPr="00886BF1">
        <w:rPr>
          <w:sz w:val="28"/>
          <w:szCs w:val="28"/>
        </w:rPr>
        <w:t xml:space="preserve">не прошедший проверку знаний, к работам в электроустановках </w:t>
      </w:r>
      <w:r>
        <w:rPr>
          <w:sz w:val="28"/>
          <w:szCs w:val="28"/>
        </w:rPr>
        <w:t>не допускать;</w:t>
      </w:r>
    </w:p>
    <w:p w:rsidR="00C41D18" w:rsidRPr="00886BF1" w:rsidRDefault="00C41D18" w:rsidP="000F2A0E">
      <w:pPr>
        <w:pStyle w:val="a6"/>
        <w:tabs>
          <w:tab w:val="left" w:pos="-57"/>
          <w:tab w:val="left" w:pos="709"/>
          <w:tab w:val="left" w:pos="851"/>
          <w:tab w:val="left" w:pos="993"/>
        </w:tabs>
        <w:spacing w:line="240" w:lineRule="auto"/>
        <w:ind w:right="-2" w:firstLine="567"/>
        <w:rPr>
          <w:sz w:val="28"/>
          <w:szCs w:val="28"/>
        </w:rPr>
      </w:pPr>
      <w:r>
        <w:rPr>
          <w:sz w:val="28"/>
          <w:szCs w:val="28"/>
        </w:rPr>
        <w:t>- о</w:t>
      </w:r>
      <w:r w:rsidRPr="00886BF1">
        <w:rPr>
          <w:sz w:val="28"/>
          <w:szCs w:val="28"/>
        </w:rPr>
        <w:t xml:space="preserve">беспечить установленный порядок содержания, применения </w:t>
      </w:r>
      <w:r w:rsidRPr="00886BF1">
        <w:rPr>
          <w:sz w:val="28"/>
          <w:szCs w:val="28"/>
        </w:rPr>
        <w:br/>
        <w:t>и испытания средств защиты</w:t>
      </w:r>
      <w:r>
        <w:rPr>
          <w:sz w:val="28"/>
          <w:szCs w:val="28"/>
        </w:rPr>
        <w:t>;</w:t>
      </w:r>
    </w:p>
    <w:p w:rsidR="00C41D18" w:rsidRPr="00886BF1" w:rsidRDefault="00C41D18" w:rsidP="000F2A0E">
      <w:pPr>
        <w:pStyle w:val="a6"/>
        <w:tabs>
          <w:tab w:val="left" w:pos="-57"/>
          <w:tab w:val="left" w:pos="709"/>
          <w:tab w:val="left" w:pos="851"/>
          <w:tab w:val="left" w:pos="993"/>
        </w:tabs>
        <w:spacing w:line="240" w:lineRule="auto"/>
        <w:ind w:right="-2" w:firstLine="567"/>
        <w:rPr>
          <w:sz w:val="28"/>
          <w:szCs w:val="28"/>
        </w:rPr>
      </w:pPr>
      <w:r>
        <w:rPr>
          <w:sz w:val="28"/>
          <w:szCs w:val="28"/>
        </w:rPr>
        <w:t>- у</w:t>
      </w:r>
      <w:r w:rsidRPr="00886BF1">
        <w:rPr>
          <w:sz w:val="28"/>
          <w:szCs w:val="28"/>
        </w:rPr>
        <w:t>силить контроль за выполнением мероприятий, об</w:t>
      </w:r>
      <w:r>
        <w:rPr>
          <w:sz w:val="28"/>
          <w:szCs w:val="28"/>
        </w:rPr>
        <w:t>еспечивающих безопасность работ;</w:t>
      </w:r>
    </w:p>
    <w:p w:rsidR="00C41D18" w:rsidRPr="00886BF1" w:rsidRDefault="00C41D18" w:rsidP="000F2A0E">
      <w:pPr>
        <w:pStyle w:val="a6"/>
        <w:tabs>
          <w:tab w:val="left" w:pos="-57"/>
          <w:tab w:val="left" w:pos="709"/>
          <w:tab w:val="left" w:pos="851"/>
          <w:tab w:val="left" w:pos="993"/>
        </w:tabs>
        <w:spacing w:line="240" w:lineRule="auto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п</w:t>
      </w:r>
      <w:r w:rsidRPr="00886BF1">
        <w:rPr>
          <w:sz w:val="28"/>
          <w:szCs w:val="28"/>
        </w:rPr>
        <w:t xml:space="preserve">роводить разъяснительную работу с персоналом о недопустимости самовольных действий, повышать производственную дисциплину труда. Особое внимание обратить на организацию производства работ в начале рабочего дня </w:t>
      </w:r>
      <w:r w:rsidRPr="00886BF1">
        <w:rPr>
          <w:sz w:val="28"/>
          <w:szCs w:val="28"/>
        </w:rPr>
        <w:br/>
      </w:r>
      <w:r>
        <w:rPr>
          <w:sz w:val="28"/>
          <w:szCs w:val="28"/>
        </w:rPr>
        <w:t>и после перерыва на обед;</w:t>
      </w:r>
    </w:p>
    <w:p w:rsidR="00C41D18" w:rsidRPr="00886BF1" w:rsidRDefault="00C41D18" w:rsidP="000F2A0E">
      <w:pPr>
        <w:pStyle w:val="a6"/>
        <w:tabs>
          <w:tab w:val="left" w:pos="-57"/>
          <w:tab w:val="left" w:pos="709"/>
          <w:tab w:val="left" w:pos="851"/>
          <w:tab w:val="left" w:pos="993"/>
        </w:tabs>
        <w:spacing w:line="240" w:lineRule="auto"/>
        <w:ind w:right="-2" w:firstLine="567"/>
        <w:rPr>
          <w:sz w:val="28"/>
          <w:szCs w:val="28"/>
        </w:rPr>
      </w:pPr>
      <w:r>
        <w:rPr>
          <w:sz w:val="28"/>
          <w:szCs w:val="28"/>
        </w:rPr>
        <w:t>- п</w:t>
      </w:r>
      <w:r w:rsidRPr="00886BF1">
        <w:rPr>
          <w:sz w:val="28"/>
          <w:szCs w:val="28"/>
        </w:rPr>
        <w:t xml:space="preserve">овысить уровень организации работ по обслуживанию, замене </w:t>
      </w:r>
      <w:r w:rsidRPr="00886BF1">
        <w:rPr>
          <w:sz w:val="28"/>
          <w:szCs w:val="28"/>
        </w:rPr>
        <w:br/>
        <w:t xml:space="preserve">и ремонту </w:t>
      </w:r>
      <w:proofErr w:type="spellStart"/>
      <w:r w:rsidRPr="00886BF1">
        <w:rPr>
          <w:sz w:val="28"/>
          <w:szCs w:val="28"/>
        </w:rPr>
        <w:t>энергооборудования</w:t>
      </w:r>
      <w:proofErr w:type="spellEnd"/>
      <w:r w:rsidRPr="00886BF1">
        <w:rPr>
          <w:sz w:val="28"/>
          <w:szCs w:val="28"/>
        </w:rPr>
        <w:t xml:space="preserve">. Усилить контроль за соблюдением порядка включения и выключения </w:t>
      </w:r>
      <w:proofErr w:type="spellStart"/>
      <w:r w:rsidRPr="00886BF1">
        <w:rPr>
          <w:sz w:val="28"/>
          <w:szCs w:val="28"/>
        </w:rPr>
        <w:t>энергооборудования</w:t>
      </w:r>
      <w:proofErr w:type="spellEnd"/>
      <w:r w:rsidRPr="00886BF1">
        <w:rPr>
          <w:sz w:val="28"/>
          <w:szCs w:val="28"/>
        </w:rPr>
        <w:t xml:space="preserve"> и его осмотров</w:t>
      </w:r>
      <w:r>
        <w:rPr>
          <w:sz w:val="28"/>
          <w:szCs w:val="28"/>
        </w:rPr>
        <w:t>;</w:t>
      </w:r>
    </w:p>
    <w:p w:rsidR="00C41D18" w:rsidRPr="00886BF1" w:rsidRDefault="00C41D18" w:rsidP="000F2A0E">
      <w:pPr>
        <w:pStyle w:val="a6"/>
        <w:tabs>
          <w:tab w:val="left" w:pos="-57"/>
          <w:tab w:val="left" w:pos="709"/>
          <w:tab w:val="left" w:pos="851"/>
          <w:tab w:val="left" w:pos="993"/>
        </w:tabs>
        <w:spacing w:line="240" w:lineRule="auto"/>
        <w:ind w:right="-2" w:firstLine="567"/>
        <w:rPr>
          <w:sz w:val="28"/>
          <w:szCs w:val="28"/>
        </w:rPr>
      </w:pPr>
      <w:r>
        <w:rPr>
          <w:sz w:val="28"/>
          <w:szCs w:val="28"/>
        </w:rPr>
        <w:t>- н</w:t>
      </w:r>
      <w:r w:rsidRPr="00886BF1">
        <w:rPr>
          <w:sz w:val="28"/>
          <w:szCs w:val="28"/>
        </w:rPr>
        <w:t>е допускать персонал к проведению работ в особо опасных помещениях и помещениях с повышенной опаснос</w:t>
      </w:r>
      <w:r>
        <w:rPr>
          <w:sz w:val="28"/>
          <w:szCs w:val="28"/>
        </w:rPr>
        <w:t>тью без электрозащитных средств;</w:t>
      </w:r>
    </w:p>
    <w:p w:rsidR="00C41D18" w:rsidRPr="00886BF1" w:rsidRDefault="00C41D18" w:rsidP="000F2A0E">
      <w:pPr>
        <w:pStyle w:val="a6"/>
        <w:tabs>
          <w:tab w:val="left" w:pos="-57"/>
          <w:tab w:val="left" w:pos="709"/>
          <w:tab w:val="left" w:pos="851"/>
          <w:tab w:val="left" w:pos="993"/>
        </w:tabs>
        <w:spacing w:line="240" w:lineRule="auto"/>
        <w:ind w:right="-2" w:firstLine="567"/>
        <w:rPr>
          <w:sz w:val="28"/>
          <w:szCs w:val="28"/>
        </w:rPr>
      </w:pPr>
      <w:r>
        <w:rPr>
          <w:sz w:val="28"/>
          <w:szCs w:val="28"/>
        </w:rPr>
        <w:t>- н</w:t>
      </w:r>
      <w:r w:rsidRPr="00886BF1">
        <w:rPr>
          <w:sz w:val="28"/>
          <w:szCs w:val="28"/>
        </w:rPr>
        <w:t>е допускать проведение работ вне помещений при осуществлении технического обслуживания во время интенсивных</w:t>
      </w:r>
      <w:r>
        <w:rPr>
          <w:sz w:val="28"/>
          <w:szCs w:val="28"/>
        </w:rPr>
        <w:t xml:space="preserve"> осадков и при плохой видимости;</w:t>
      </w:r>
    </w:p>
    <w:p w:rsidR="00C41D18" w:rsidRDefault="00C41D18" w:rsidP="000F2A0E">
      <w:pPr>
        <w:pStyle w:val="p4"/>
        <w:shd w:val="clear" w:color="auto" w:fill="FFFFFF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886BF1">
        <w:rPr>
          <w:sz w:val="28"/>
          <w:szCs w:val="28"/>
        </w:rPr>
        <w:t>братить внимание на необходимость неукоснительного соблюдения требований производственных инструкций, инструкций по охране труда при выполнении работ,</w:t>
      </w:r>
      <w:r w:rsidRPr="00886BF1">
        <w:t xml:space="preserve"> </w:t>
      </w:r>
      <w:r w:rsidRPr="00886BF1">
        <w:rPr>
          <w:sz w:val="28"/>
          <w:szCs w:val="28"/>
        </w:rPr>
        <w:t>указаний, полученных при целевом инструктаже</w:t>
      </w:r>
      <w:r>
        <w:rPr>
          <w:sz w:val="28"/>
          <w:szCs w:val="28"/>
        </w:rPr>
        <w:t>;</w:t>
      </w:r>
    </w:p>
    <w:p w:rsidR="00C41D18" w:rsidRPr="005A27C3" w:rsidRDefault="00C41D18" w:rsidP="000F2A0E">
      <w:pPr>
        <w:pStyle w:val="p4"/>
        <w:shd w:val="clear" w:color="auto" w:fill="FFFFFF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проведении дней охраны труда обеспечить изучение требований правил безопасности и разъяснение необходимости их применения в ходе выполнения работ.</w:t>
      </w:r>
    </w:p>
    <w:p w:rsidR="0004672C" w:rsidRPr="00C41D18" w:rsidRDefault="0004672C" w:rsidP="000F2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0420" w:rsidRPr="009E1CC6" w:rsidRDefault="00790420" w:rsidP="000F2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A04702" w:rsidRDefault="00A04702" w:rsidP="009E1C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444" w:rsidRPr="00EF5444" w:rsidRDefault="00EF5444" w:rsidP="009E1C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47CA" w:rsidRDefault="00F4405D" w:rsidP="009E1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77459D">
        <w:rPr>
          <w:rFonts w:ascii="Times New Roman" w:hAnsi="Times New Roman" w:cs="Times New Roman"/>
          <w:sz w:val="28"/>
          <w:szCs w:val="28"/>
        </w:rPr>
        <w:t>а</w:t>
      </w:r>
      <w:r w:rsidR="00B847CA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</w:p>
    <w:p w:rsidR="00F54457" w:rsidRPr="00D432DB" w:rsidRDefault="00B847CA" w:rsidP="009E1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</w:t>
      </w:r>
      <w:r w:rsidR="00F440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7459D">
        <w:rPr>
          <w:rFonts w:ascii="Times New Roman" w:hAnsi="Times New Roman" w:cs="Times New Roman"/>
          <w:sz w:val="28"/>
          <w:szCs w:val="28"/>
        </w:rPr>
        <w:t xml:space="preserve">        А.В. Телегин</w:t>
      </w:r>
    </w:p>
    <w:p w:rsidR="00DE6BAE" w:rsidRDefault="00DE6BAE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792B" w:rsidRDefault="0092792B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405D" w:rsidRDefault="00F4405D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4702" w:rsidRDefault="00A04702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4702" w:rsidRDefault="00A04702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4702" w:rsidRDefault="00A04702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4702" w:rsidRDefault="00A04702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4702" w:rsidRDefault="00A04702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4702" w:rsidRDefault="00A04702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4702" w:rsidRDefault="00A04702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4702" w:rsidRDefault="00A04702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4702" w:rsidRDefault="00A04702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2A0E" w:rsidRDefault="000F2A0E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2A0E" w:rsidRDefault="000F2A0E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2A0E" w:rsidRDefault="000F2A0E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2A0E" w:rsidRDefault="000F2A0E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2A0E" w:rsidRDefault="000F2A0E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2A0E" w:rsidRDefault="000F2A0E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2A0E" w:rsidRDefault="000F2A0E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2A0E" w:rsidRDefault="000F2A0E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2A0E" w:rsidRDefault="000F2A0E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2A0E" w:rsidRDefault="000F2A0E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2A0E" w:rsidRDefault="000F2A0E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2A0E" w:rsidRDefault="000F2A0E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2A0E" w:rsidRDefault="000F2A0E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2530D" w:rsidRDefault="0062530D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2530D" w:rsidRDefault="0062530D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2530D" w:rsidRDefault="0062530D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2530D" w:rsidRDefault="0062530D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2530D" w:rsidRDefault="0062530D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2530D" w:rsidRDefault="0062530D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2530D" w:rsidRDefault="0062530D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2530D" w:rsidRDefault="0062530D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2530D" w:rsidRDefault="0062530D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2530D" w:rsidRDefault="0062530D" w:rsidP="00D432DB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34E66" w:rsidRDefault="00834E66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6BAE" w:rsidRDefault="00DE6BAE" w:rsidP="00D432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32DB" w:rsidRPr="00D432DB" w:rsidRDefault="00D432DB" w:rsidP="00D432D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32DB">
        <w:rPr>
          <w:rFonts w:ascii="Times New Roman" w:hAnsi="Times New Roman" w:cs="Times New Roman"/>
          <w:sz w:val="20"/>
          <w:szCs w:val="20"/>
        </w:rPr>
        <w:t xml:space="preserve">Н.С. Яковлева </w:t>
      </w:r>
    </w:p>
    <w:p w:rsidR="00D432DB" w:rsidRPr="00D432DB" w:rsidRDefault="00D432DB" w:rsidP="00D432D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32DB">
        <w:rPr>
          <w:rFonts w:ascii="Times New Roman" w:hAnsi="Times New Roman" w:cs="Times New Roman"/>
          <w:sz w:val="20"/>
          <w:szCs w:val="20"/>
        </w:rPr>
        <w:t>8(4712) 52-77-90</w:t>
      </w:r>
    </w:p>
    <w:sectPr w:rsidR="00D432DB" w:rsidRPr="00D432DB" w:rsidSect="00DE6BA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6883"/>
    <w:rsid w:val="00015A21"/>
    <w:rsid w:val="0004672C"/>
    <w:rsid w:val="00095D8B"/>
    <w:rsid w:val="000A0960"/>
    <w:rsid w:val="000A3D73"/>
    <w:rsid w:val="000F2A0E"/>
    <w:rsid w:val="00157199"/>
    <w:rsid w:val="00176883"/>
    <w:rsid w:val="00236B6F"/>
    <w:rsid w:val="002847D0"/>
    <w:rsid w:val="002A5BE2"/>
    <w:rsid w:val="002D395F"/>
    <w:rsid w:val="00315901"/>
    <w:rsid w:val="00337801"/>
    <w:rsid w:val="00387CB5"/>
    <w:rsid w:val="003B21C6"/>
    <w:rsid w:val="003D4125"/>
    <w:rsid w:val="00403C2D"/>
    <w:rsid w:val="00415A88"/>
    <w:rsid w:val="0041642D"/>
    <w:rsid w:val="00437A0C"/>
    <w:rsid w:val="00461251"/>
    <w:rsid w:val="004E21F2"/>
    <w:rsid w:val="00554F38"/>
    <w:rsid w:val="00624085"/>
    <w:rsid w:val="0062530D"/>
    <w:rsid w:val="006713F6"/>
    <w:rsid w:val="00692CBC"/>
    <w:rsid w:val="006B13BF"/>
    <w:rsid w:val="007445C8"/>
    <w:rsid w:val="0077459D"/>
    <w:rsid w:val="00790420"/>
    <w:rsid w:val="00834E66"/>
    <w:rsid w:val="008A0EDB"/>
    <w:rsid w:val="008A5690"/>
    <w:rsid w:val="0092792B"/>
    <w:rsid w:val="00937324"/>
    <w:rsid w:val="00957B31"/>
    <w:rsid w:val="00986205"/>
    <w:rsid w:val="009D083D"/>
    <w:rsid w:val="009E1CC6"/>
    <w:rsid w:val="00A04702"/>
    <w:rsid w:val="00A11234"/>
    <w:rsid w:val="00A40BBE"/>
    <w:rsid w:val="00A43563"/>
    <w:rsid w:val="00A54AB3"/>
    <w:rsid w:val="00A84A02"/>
    <w:rsid w:val="00AB1916"/>
    <w:rsid w:val="00B75E8F"/>
    <w:rsid w:val="00B847CA"/>
    <w:rsid w:val="00B867ED"/>
    <w:rsid w:val="00BC437F"/>
    <w:rsid w:val="00BF22C0"/>
    <w:rsid w:val="00C2588D"/>
    <w:rsid w:val="00C41D18"/>
    <w:rsid w:val="00C4419D"/>
    <w:rsid w:val="00C579A4"/>
    <w:rsid w:val="00C8245C"/>
    <w:rsid w:val="00C90140"/>
    <w:rsid w:val="00C9410A"/>
    <w:rsid w:val="00C974F8"/>
    <w:rsid w:val="00CB3340"/>
    <w:rsid w:val="00D432DB"/>
    <w:rsid w:val="00D84DEE"/>
    <w:rsid w:val="00DE4408"/>
    <w:rsid w:val="00DE6BAE"/>
    <w:rsid w:val="00E11650"/>
    <w:rsid w:val="00E12540"/>
    <w:rsid w:val="00E46F88"/>
    <w:rsid w:val="00E643FB"/>
    <w:rsid w:val="00EA4F41"/>
    <w:rsid w:val="00EE4319"/>
    <w:rsid w:val="00EF5444"/>
    <w:rsid w:val="00F32158"/>
    <w:rsid w:val="00F4405D"/>
    <w:rsid w:val="00F54457"/>
    <w:rsid w:val="00F86FBD"/>
    <w:rsid w:val="00FF1E50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B92E"/>
  <w15:docId w15:val="{9FA2180D-71DE-452B-A7FA-4156D819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8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4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5C8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C41D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41D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6">
    <w:name w:val="ОСН"/>
    <w:basedOn w:val="a"/>
    <w:rsid w:val="00C41D18"/>
    <w:pPr>
      <w:spacing w:after="0" w:line="48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4">
    <w:name w:val="p4"/>
    <w:basedOn w:val="a"/>
    <w:rsid w:val="00C4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179</cp:revision>
  <cp:lastPrinted>2024-08-09T12:18:00Z</cp:lastPrinted>
  <dcterms:created xsi:type="dcterms:W3CDTF">2021-05-24T12:35:00Z</dcterms:created>
  <dcterms:modified xsi:type="dcterms:W3CDTF">2024-08-09T12:22:00Z</dcterms:modified>
</cp:coreProperties>
</file>