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CFA" w:rsidRDefault="00684CFA" w:rsidP="00684CF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684CFA" w:rsidRDefault="00684CFA" w:rsidP="00684CFA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4B0623" w:rsidRDefault="00684CFA" w:rsidP="00684C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6AA1">
        <w:rPr>
          <w:rFonts w:ascii="Times New Roman" w:hAnsi="Times New Roman"/>
          <w:b/>
          <w:sz w:val="28"/>
          <w:szCs w:val="28"/>
        </w:rPr>
        <w:t xml:space="preserve"> </w:t>
      </w:r>
      <w:r w:rsidR="00986AA1" w:rsidRPr="00986AA1">
        <w:rPr>
          <w:rFonts w:ascii="Times New Roman" w:hAnsi="Times New Roman"/>
          <w:b/>
          <w:sz w:val="28"/>
          <w:szCs w:val="28"/>
        </w:rPr>
        <w:t>«</w:t>
      </w:r>
      <w:r w:rsidR="004B0623">
        <w:rPr>
          <w:rFonts w:ascii="Times New Roman" w:hAnsi="Times New Roman"/>
          <w:b/>
          <w:sz w:val="28"/>
          <w:szCs w:val="28"/>
        </w:rPr>
        <w:t xml:space="preserve">Комплексное развитие сельских территорий </w:t>
      </w:r>
      <w:r w:rsidR="005167D5">
        <w:rPr>
          <w:rFonts w:ascii="Times New Roman" w:hAnsi="Times New Roman"/>
          <w:b/>
          <w:sz w:val="28"/>
          <w:szCs w:val="28"/>
        </w:rPr>
        <w:t>Курско</w:t>
      </w:r>
      <w:r w:rsidR="004B0623">
        <w:rPr>
          <w:rFonts w:ascii="Times New Roman" w:hAnsi="Times New Roman"/>
          <w:b/>
          <w:sz w:val="28"/>
          <w:szCs w:val="28"/>
        </w:rPr>
        <w:t>го</w:t>
      </w:r>
      <w:r w:rsidR="005167D5">
        <w:rPr>
          <w:rFonts w:ascii="Times New Roman" w:hAnsi="Times New Roman"/>
          <w:b/>
          <w:sz w:val="28"/>
          <w:szCs w:val="28"/>
        </w:rPr>
        <w:t xml:space="preserve"> район</w:t>
      </w:r>
      <w:r w:rsidR="004B0623">
        <w:rPr>
          <w:rFonts w:ascii="Times New Roman" w:hAnsi="Times New Roman"/>
          <w:b/>
          <w:sz w:val="28"/>
          <w:szCs w:val="28"/>
        </w:rPr>
        <w:t>а</w:t>
      </w:r>
    </w:p>
    <w:p w:rsidR="00DF7552" w:rsidRPr="00DF7552" w:rsidRDefault="005167D5" w:rsidP="00DF75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Курской области</w:t>
      </w:r>
      <w:r w:rsidR="00986AA1" w:rsidRPr="00986AA1">
        <w:rPr>
          <w:rFonts w:ascii="Times New Roman" w:hAnsi="Times New Roman"/>
          <w:b/>
          <w:sz w:val="28"/>
          <w:szCs w:val="28"/>
        </w:rPr>
        <w:t>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4B0623" w:rsidRPr="004B0623" w:rsidRDefault="004B0623" w:rsidP="004B06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0623">
              <w:rPr>
                <w:rFonts w:ascii="Times New Roman" w:hAnsi="Times New Roman"/>
                <w:sz w:val="28"/>
                <w:szCs w:val="28"/>
              </w:rPr>
              <w:t>«Комплексное развитие сельских территорий Курского района Курской области»</w:t>
            </w:r>
          </w:p>
          <w:p w:rsidR="00F2051D" w:rsidRPr="00040E45" w:rsidRDefault="00F2051D" w:rsidP="005167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4B0623" w:rsidP="004B062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7C9">
              <w:rPr>
                <w:rFonts w:ascii="Times New Roman" w:hAnsi="Times New Roman"/>
                <w:sz w:val="28"/>
                <w:szCs w:val="28"/>
              </w:rPr>
              <w:t>ЖКХ,</w:t>
            </w:r>
            <w:r w:rsidR="00531F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7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1F66">
              <w:rPr>
                <w:rFonts w:ascii="Times New Roman" w:hAnsi="Times New Roman"/>
                <w:sz w:val="28"/>
                <w:szCs w:val="28"/>
              </w:rPr>
              <w:t>транспорта и связи</w:t>
            </w:r>
            <w:r w:rsidR="00D25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F2051D" w:rsidP="0048209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20</w:t>
            </w:r>
            <w:r w:rsidR="004B0623">
              <w:rPr>
                <w:rFonts w:ascii="Times New Roman" w:hAnsi="Times New Roman"/>
                <w:sz w:val="28"/>
                <w:szCs w:val="28"/>
              </w:rPr>
              <w:t>2</w:t>
            </w:r>
            <w:r w:rsidR="00482093">
              <w:rPr>
                <w:rFonts w:ascii="Times New Roman" w:hAnsi="Times New Roman"/>
                <w:sz w:val="28"/>
                <w:szCs w:val="28"/>
              </w:rPr>
              <w:t>1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E12FFE" w:rsidRDefault="003037C9" w:rsidP="004B062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4B0623">
              <w:rPr>
                <w:rFonts w:ascii="Times New Roman" w:hAnsi="Times New Roman"/>
                <w:sz w:val="28"/>
                <w:szCs w:val="28"/>
              </w:rPr>
              <w:t xml:space="preserve">управление ЖКХ,  транспорта и связи </w:t>
            </w:r>
            <w:r w:rsidR="004B062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  <w:r w:rsidR="004B0623">
              <w:rPr>
                <w:rFonts w:ascii="Times New Roman" w:hAnsi="Times New Roman"/>
                <w:sz w:val="28"/>
                <w:szCs w:val="28"/>
              </w:rPr>
              <w:t>Черепухин А.Н.,</w:t>
            </w:r>
          </w:p>
          <w:p w:rsidR="00F2051D" w:rsidRDefault="00DF7552" w:rsidP="004B062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 w:rsidR="0032162B">
              <w:rPr>
                <w:rFonts w:ascii="Times New Roman" w:hAnsi="Times New Roman"/>
                <w:sz w:val="28"/>
                <w:szCs w:val="28"/>
              </w:rPr>
              <w:t>54-89-</w:t>
            </w:r>
            <w:r w:rsidR="003037C9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0F7536" w:rsidRPr="000F7536" w:rsidRDefault="00482093" w:rsidP="004B062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gkh-kurskiiraion</w:t>
            </w:r>
            <w:r w:rsidR="000F7536">
              <w:rPr>
                <w:rFonts w:ascii="Times New Roman" w:hAnsi="Times New Roman"/>
                <w:sz w:val="28"/>
                <w:szCs w:val="28"/>
                <w:lang w:val="en-US"/>
              </w:rPr>
              <w:t>@yandex.ru</w:t>
            </w:r>
          </w:p>
          <w:p w:rsidR="00E12FFE" w:rsidRPr="00040E45" w:rsidRDefault="00E12FFE" w:rsidP="004B062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4B062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4B062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0623"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1F66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482093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Default="001E704C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proofErr w:type="spellStart"/>
            <w:r w:rsidR="004B0623">
              <w:rPr>
                <w:rFonts w:ascii="Times New Roman" w:hAnsi="Times New Roman"/>
                <w:sz w:val="28"/>
                <w:szCs w:val="28"/>
              </w:rPr>
              <w:t>А.Н.Черепухин</w:t>
            </w:r>
            <w:proofErr w:type="spellEnd"/>
            <w:r w:rsidR="003037C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25EE4" w:rsidRPr="00040E45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6E5A" w:rsidRDefault="00656E5A" w:rsidP="00656E5A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656E5A" w:rsidRDefault="00656E5A" w:rsidP="00656E5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Годовой доклад </w:t>
      </w:r>
    </w:p>
    <w:p w:rsidR="004B0623" w:rsidRDefault="00656E5A" w:rsidP="004B06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 реализации</w:t>
      </w:r>
      <w:r w:rsidR="00DE6115">
        <w:rPr>
          <w:rFonts w:ascii="Times New Roman" w:hAnsi="Times New Roman"/>
          <w:b/>
          <w:sz w:val="28"/>
          <w:szCs w:val="28"/>
        </w:rPr>
        <w:t xml:space="preserve"> и об оценке эффективности в 202</w:t>
      </w:r>
      <w:r w:rsidR="00482093" w:rsidRPr="00482093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 w:rsidRPr="00D36899">
        <w:rPr>
          <w:rFonts w:ascii="Times New Roman" w:hAnsi="Times New Roman"/>
          <w:b/>
          <w:bCs/>
          <w:sz w:val="28"/>
          <w:szCs w:val="28"/>
        </w:rPr>
        <w:t xml:space="preserve">муниципальной программы </w:t>
      </w:r>
      <w:r w:rsidR="004B0623" w:rsidRPr="00986AA1">
        <w:rPr>
          <w:rFonts w:ascii="Times New Roman" w:hAnsi="Times New Roman"/>
          <w:b/>
          <w:sz w:val="28"/>
          <w:szCs w:val="28"/>
        </w:rPr>
        <w:t>«</w:t>
      </w:r>
      <w:r w:rsidR="004B0623">
        <w:rPr>
          <w:rFonts w:ascii="Times New Roman" w:hAnsi="Times New Roman"/>
          <w:b/>
          <w:sz w:val="28"/>
          <w:szCs w:val="28"/>
        </w:rPr>
        <w:t>Комплексное развитие сельских территорий Курского района</w:t>
      </w:r>
    </w:p>
    <w:p w:rsidR="004B0623" w:rsidRPr="00DF7552" w:rsidRDefault="004B0623" w:rsidP="004B06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Курской области</w:t>
      </w:r>
      <w:r w:rsidRPr="00986AA1">
        <w:rPr>
          <w:rFonts w:ascii="Times New Roman" w:hAnsi="Times New Roman"/>
          <w:b/>
          <w:sz w:val="28"/>
          <w:szCs w:val="28"/>
        </w:rPr>
        <w:t>»</w:t>
      </w:r>
    </w:p>
    <w:p w:rsidR="00656E5A" w:rsidRDefault="00656E5A" w:rsidP="004B0623">
      <w:pPr>
        <w:spacing w:after="0" w:line="312" w:lineRule="auto"/>
        <w:ind w:firstLine="72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56E5A" w:rsidRPr="00BC3055" w:rsidRDefault="004B0623" w:rsidP="00B530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56E5A" w:rsidRPr="00BC3055">
        <w:rPr>
          <w:rFonts w:ascii="Times New Roman" w:hAnsi="Times New Roman"/>
          <w:sz w:val="28"/>
          <w:szCs w:val="28"/>
        </w:rPr>
        <w:t xml:space="preserve">Целью </w:t>
      </w:r>
      <w:r w:rsidR="00656E5A" w:rsidRPr="004B0623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4B0623">
        <w:rPr>
          <w:rFonts w:ascii="Times New Roman" w:hAnsi="Times New Roman"/>
          <w:sz w:val="28"/>
          <w:szCs w:val="28"/>
        </w:rPr>
        <w:t>«Комплексное развитие сельских территорий Курского района Курской области»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656E5A" w:rsidRPr="00BC3055">
        <w:rPr>
          <w:rFonts w:ascii="Times New Roman" w:hAnsi="Times New Roman"/>
          <w:sz w:val="28"/>
          <w:szCs w:val="28"/>
        </w:rPr>
        <w:t>является</w:t>
      </w:r>
      <w:r w:rsidR="00774990">
        <w:rPr>
          <w:rFonts w:ascii="Times New Roman" w:hAnsi="Times New Roman"/>
          <w:sz w:val="28"/>
          <w:szCs w:val="28"/>
        </w:rPr>
        <w:t xml:space="preserve">  с</w:t>
      </w:r>
      <w:r w:rsidR="00774990" w:rsidRPr="00A1646A">
        <w:rPr>
          <w:rFonts w:ascii="Times New Roman" w:hAnsi="Times New Roman"/>
          <w:sz w:val="28"/>
          <w:szCs w:val="28"/>
        </w:rPr>
        <w:t xml:space="preserve">овершенствование </w:t>
      </w:r>
      <w:r w:rsidR="00774990">
        <w:rPr>
          <w:rFonts w:ascii="Times New Roman" w:hAnsi="Times New Roman"/>
          <w:sz w:val="28"/>
          <w:szCs w:val="28"/>
        </w:rPr>
        <w:t xml:space="preserve">инфраструктуры на сельских территориях Курского района Курской области. </w:t>
      </w:r>
    </w:p>
    <w:p w:rsidR="00656E5A" w:rsidRDefault="00656E5A" w:rsidP="00B530D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C3055">
        <w:rPr>
          <w:rFonts w:ascii="Times New Roman" w:hAnsi="Times New Roman"/>
          <w:sz w:val="28"/>
          <w:szCs w:val="28"/>
        </w:rPr>
        <w:t>Достижение указанной цели обеспечивается решением следующ</w:t>
      </w:r>
      <w:r w:rsidR="00774990">
        <w:rPr>
          <w:rFonts w:ascii="Times New Roman" w:hAnsi="Times New Roman"/>
          <w:sz w:val="28"/>
          <w:szCs w:val="28"/>
        </w:rPr>
        <w:t>ей</w:t>
      </w:r>
      <w:r w:rsidRPr="00BC3055">
        <w:rPr>
          <w:rFonts w:ascii="Times New Roman" w:hAnsi="Times New Roman"/>
          <w:sz w:val="28"/>
          <w:szCs w:val="28"/>
        </w:rPr>
        <w:t xml:space="preserve"> задач</w:t>
      </w:r>
      <w:r w:rsidR="0077499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:</w:t>
      </w:r>
    </w:p>
    <w:p w:rsidR="00774990" w:rsidRDefault="00774990" w:rsidP="00B530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создание условий для развития социальной и инженерной инфраструктуры сельских территорий.</w:t>
      </w:r>
      <w:r w:rsidR="006B25F6">
        <w:rPr>
          <w:rFonts w:ascii="Times New Roman" w:hAnsi="Times New Roman"/>
          <w:sz w:val="28"/>
          <w:szCs w:val="28"/>
        </w:rPr>
        <w:t xml:space="preserve"> </w:t>
      </w:r>
    </w:p>
    <w:p w:rsidR="00656E5A" w:rsidRDefault="006B25F6" w:rsidP="00B530D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56E5A" w:rsidRPr="00BC3055">
        <w:rPr>
          <w:rFonts w:ascii="Times New Roman" w:hAnsi="Times New Roman"/>
          <w:sz w:val="28"/>
          <w:szCs w:val="28"/>
        </w:rPr>
        <w:t>Для решения поставленн</w:t>
      </w:r>
      <w:r w:rsidR="00D42AD5">
        <w:rPr>
          <w:rFonts w:ascii="Times New Roman" w:hAnsi="Times New Roman"/>
          <w:sz w:val="28"/>
          <w:szCs w:val="28"/>
        </w:rPr>
        <w:t>ой</w:t>
      </w:r>
      <w:r w:rsidR="00656E5A" w:rsidRPr="00BC3055">
        <w:rPr>
          <w:rFonts w:ascii="Times New Roman" w:hAnsi="Times New Roman"/>
          <w:sz w:val="28"/>
          <w:szCs w:val="28"/>
        </w:rPr>
        <w:t xml:space="preserve"> задач</w:t>
      </w:r>
      <w:r w:rsidR="00D42AD5">
        <w:rPr>
          <w:rFonts w:ascii="Times New Roman" w:hAnsi="Times New Roman"/>
          <w:sz w:val="28"/>
          <w:szCs w:val="28"/>
        </w:rPr>
        <w:t>и и достижения цели</w:t>
      </w:r>
      <w:r w:rsidR="00656E5A" w:rsidRPr="00BC3055">
        <w:rPr>
          <w:rFonts w:ascii="Times New Roman" w:hAnsi="Times New Roman"/>
          <w:sz w:val="28"/>
          <w:szCs w:val="28"/>
        </w:rPr>
        <w:t xml:space="preserve"> в рамках реализации Программы была предусмотрена подпрограмма 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>«</w:t>
      </w:r>
      <w:r w:rsidRPr="0064144D">
        <w:rPr>
          <w:rFonts w:ascii="Times New Roman" w:hAnsi="Times New Roman"/>
          <w:sz w:val="28"/>
          <w:szCs w:val="28"/>
        </w:rPr>
        <w:t>Создание и развитие инфраструктуры на сельских территориях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>»</w:t>
      </w:r>
      <w:r w:rsidR="00B530DE">
        <w:rPr>
          <w:rFonts w:ascii="Times New Roman" w:hAnsi="Times New Roman"/>
          <w:color w:val="000000"/>
          <w:sz w:val="28"/>
          <w:szCs w:val="28"/>
        </w:rPr>
        <w:t>.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530DE">
        <w:rPr>
          <w:rFonts w:ascii="Times New Roman" w:hAnsi="Times New Roman"/>
          <w:color w:val="000000"/>
          <w:sz w:val="28"/>
          <w:szCs w:val="28"/>
        </w:rPr>
        <w:t>В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 xml:space="preserve"> рамках</w:t>
      </w:r>
      <w:r w:rsidR="00B530DE">
        <w:rPr>
          <w:rFonts w:ascii="Times New Roman" w:hAnsi="Times New Roman"/>
          <w:color w:val="000000"/>
          <w:sz w:val="28"/>
          <w:szCs w:val="28"/>
        </w:rPr>
        <w:t xml:space="preserve"> указанной подпрограммы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530DE">
        <w:rPr>
          <w:rFonts w:ascii="Times New Roman" w:hAnsi="Times New Roman"/>
          <w:color w:val="000000"/>
          <w:sz w:val="28"/>
          <w:szCs w:val="28"/>
        </w:rPr>
        <w:t xml:space="preserve">исполнение </w:t>
      </w:r>
      <w:r w:rsidR="00656E5A">
        <w:rPr>
          <w:rFonts w:ascii="Times New Roman" w:hAnsi="Times New Roman"/>
          <w:color w:val="000000"/>
          <w:sz w:val="28"/>
          <w:szCs w:val="28"/>
        </w:rPr>
        <w:t>предусмотрен</w:t>
      </w:r>
      <w:r w:rsidR="00B530DE">
        <w:rPr>
          <w:rFonts w:ascii="Times New Roman" w:hAnsi="Times New Roman"/>
          <w:color w:val="000000"/>
          <w:sz w:val="28"/>
          <w:szCs w:val="28"/>
        </w:rPr>
        <w:t>ных</w:t>
      </w:r>
      <w:r w:rsidR="00656E5A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B530DE" w:rsidRPr="00B530DE">
        <w:rPr>
          <w:rFonts w:ascii="Times New Roman" w:hAnsi="Times New Roman"/>
          <w:color w:val="000000"/>
          <w:sz w:val="28"/>
          <w:szCs w:val="28"/>
        </w:rPr>
        <w:t>1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 xml:space="preserve"> году </w:t>
      </w:r>
      <w:r w:rsidR="00656E5A">
        <w:rPr>
          <w:rFonts w:ascii="Times New Roman" w:hAnsi="Times New Roman"/>
          <w:color w:val="000000"/>
          <w:sz w:val="28"/>
          <w:szCs w:val="28"/>
        </w:rPr>
        <w:t>основного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 xml:space="preserve"> мероприяти</w:t>
      </w:r>
      <w:r w:rsidR="00656E5A">
        <w:rPr>
          <w:rFonts w:ascii="Times New Roman" w:hAnsi="Times New Roman"/>
          <w:color w:val="000000"/>
          <w:sz w:val="28"/>
          <w:szCs w:val="28"/>
        </w:rPr>
        <w:t>я 01 «</w:t>
      </w:r>
      <w:r w:rsidRPr="00C52151">
        <w:rPr>
          <w:rFonts w:ascii="Times New Roman" w:hAnsi="Times New Roman"/>
          <w:sz w:val="28"/>
          <w:szCs w:val="28"/>
        </w:rPr>
        <w:t>Развитие инженерной инфраструктуры на сельских территориях</w:t>
      </w:r>
      <w:r w:rsidR="00B530DE">
        <w:rPr>
          <w:rFonts w:ascii="Times New Roman" w:hAnsi="Times New Roman"/>
          <w:color w:val="000000"/>
          <w:sz w:val="28"/>
          <w:szCs w:val="28"/>
        </w:rPr>
        <w:t>» и</w:t>
      </w:r>
      <w:r w:rsidR="00656E5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основного</w:t>
      </w:r>
      <w:r w:rsidRPr="00BC3055">
        <w:rPr>
          <w:rFonts w:ascii="Times New Roman" w:hAnsi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hAnsi="Times New Roman"/>
          <w:color w:val="000000"/>
          <w:sz w:val="28"/>
          <w:szCs w:val="28"/>
        </w:rPr>
        <w:t>я 02 «</w:t>
      </w:r>
      <w:r w:rsidRPr="00C52151">
        <w:rPr>
          <w:rFonts w:ascii="Times New Roman" w:hAnsi="Times New Roman"/>
          <w:sz w:val="28"/>
          <w:szCs w:val="28"/>
        </w:rPr>
        <w:t>Развитие транспортной</w:t>
      </w:r>
      <w:r w:rsidRPr="00692DC9">
        <w:rPr>
          <w:rFonts w:ascii="Times New Roman" w:hAnsi="Times New Roman"/>
          <w:color w:val="1F497D"/>
          <w:sz w:val="28"/>
          <w:szCs w:val="28"/>
        </w:rPr>
        <w:t xml:space="preserve"> </w:t>
      </w:r>
      <w:r w:rsidRPr="006B25F6">
        <w:rPr>
          <w:rFonts w:ascii="Times New Roman" w:hAnsi="Times New Roman"/>
          <w:sz w:val="28"/>
          <w:szCs w:val="28"/>
        </w:rPr>
        <w:t>инфраструктуры на сельских территориях»</w:t>
      </w:r>
      <w:r w:rsidR="00B530DE">
        <w:rPr>
          <w:rFonts w:ascii="Times New Roman" w:hAnsi="Times New Roman"/>
          <w:sz w:val="28"/>
          <w:szCs w:val="28"/>
        </w:rPr>
        <w:t xml:space="preserve"> не представилось возможным в связи с отсутствием условий и </w:t>
      </w:r>
      <w:r w:rsidR="00711430">
        <w:rPr>
          <w:rFonts w:ascii="Times New Roman" w:hAnsi="Times New Roman"/>
          <w:sz w:val="28"/>
          <w:szCs w:val="28"/>
        </w:rPr>
        <w:t>не</w:t>
      </w:r>
      <w:r w:rsidR="00B530DE">
        <w:rPr>
          <w:rFonts w:ascii="Times New Roman" w:hAnsi="Times New Roman"/>
          <w:sz w:val="28"/>
          <w:szCs w:val="28"/>
        </w:rPr>
        <w:t>соответстви</w:t>
      </w:r>
      <w:r w:rsidR="00CF7C39">
        <w:rPr>
          <w:rFonts w:ascii="Times New Roman" w:hAnsi="Times New Roman"/>
          <w:sz w:val="28"/>
          <w:szCs w:val="28"/>
        </w:rPr>
        <w:t>ем</w:t>
      </w:r>
      <w:r w:rsidR="00B530DE">
        <w:rPr>
          <w:rFonts w:ascii="Times New Roman" w:hAnsi="Times New Roman"/>
          <w:sz w:val="28"/>
          <w:szCs w:val="28"/>
        </w:rPr>
        <w:t xml:space="preserve"> требованиям к возможным объектам строительства для участия в отборе муниципальных образований для получения субсидий из бюджета Курской области</w:t>
      </w:r>
      <w:r w:rsidR="00711430">
        <w:rPr>
          <w:rFonts w:ascii="Times New Roman" w:hAnsi="Times New Roman"/>
          <w:sz w:val="28"/>
          <w:szCs w:val="28"/>
        </w:rPr>
        <w:t>.</w:t>
      </w:r>
    </w:p>
    <w:p w:rsidR="00656E5A" w:rsidRDefault="00656E5A" w:rsidP="00B53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3055">
        <w:rPr>
          <w:rFonts w:ascii="Times New Roman" w:hAnsi="Times New Roman"/>
          <w:sz w:val="28"/>
          <w:szCs w:val="28"/>
        </w:rPr>
        <w:t xml:space="preserve">Всего расходы на реализацию Программы планировались в сумме </w:t>
      </w:r>
      <w:r w:rsidR="00B530DE">
        <w:rPr>
          <w:rFonts w:ascii="Times New Roman" w:hAnsi="Times New Roman"/>
          <w:sz w:val="28"/>
          <w:szCs w:val="28"/>
        </w:rPr>
        <w:t>309</w:t>
      </w:r>
      <w:r>
        <w:rPr>
          <w:rFonts w:ascii="Times New Roman" w:hAnsi="Times New Roman"/>
          <w:sz w:val="28"/>
          <w:szCs w:val="28"/>
        </w:rPr>
        <w:t>,</w:t>
      </w:r>
      <w:r w:rsidR="00B530DE">
        <w:rPr>
          <w:rFonts w:ascii="Times New Roman" w:hAnsi="Times New Roman"/>
          <w:sz w:val="28"/>
          <w:szCs w:val="28"/>
        </w:rPr>
        <w:t>39</w:t>
      </w:r>
      <w:r w:rsidR="00DD525C">
        <w:rPr>
          <w:rFonts w:ascii="Times New Roman" w:hAnsi="Times New Roman"/>
          <w:sz w:val="28"/>
          <w:szCs w:val="28"/>
        </w:rPr>
        <w:t>5</w:t>
      </w:r>
      <w:r w:rsidR="00DB5219">
        <w:rPr>
          <w:rFonts w:ascii="Times New Roman" w:hAnsi="Times New Roman"/>
          <w:sz w:val="28"/>
          <w:szCs w:val="28"/>
        </w:rPr>
        <w:t xml:space="preserve"> тыс.</w:t>
      </w:r>
      <w:r w:rsidRPr="00BC3055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BC3055">
        <w:rPr>
          <w:rFonts w:ascii="Times New Roman" w:hAnsi="Times New Roman"/>
          <w:sz w:val="28"/>
          <w:szCs w:val="28"/>
        </w:rPr>
        <w:t>, исполнение составило</w:t>
      </w:r>
      <w:r w:rsidR="00B530DE">
        <w:rPr>
          <w:rFonts w:ascii="Times New Roman" w:hAnsi="Times New Roman"/>
          <w:sz w:val="28"/>
          <w:szCs w:val="28"/>
        </w:rPr>
        <w:t xml:space="preserve"> 0</w:t>
      </w:r>
      <w:r>
        <w:rPr>
          <w:rFonts w:ascii="Times New Roman" w:hAnsi="Times New Roman"/>
          <w:sz w:val="28"/>
          <w:szCs w:val="28"/>
        </w:rPr>
        <w:t>,</w:t>
      </w:r>
      <w:r w:rsidR="00B530DE">
        <w:rPr>
          <w:rFonts w:ascii="Times New Roman" w:hAnsi="Times New Roman"/>
          <w:sz w:val="28"/>
          <w:szCs w:val="28"/>
        </w:rPr>
        <w:t>00</w:t>
      </w:r>
      <w:r w:rsidR="00DB5219">
        <w:rPr>
          <w:rFonts w:ascii="Times New Roman" w:hAnsi="Times New Roman"/>
          <w:sz w:val="28"/>
          <w:szCs w:val="28"/>
        </w:rPr>
        <w:t xml:space="preserve"> тыс.</w:t>
      </w:r>
      <w:r w:rsidRPr="00BC3055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BC305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</w:t>
      </w:r>
      <w:r w:rsidRPr="00BC3055">
        <w:rPr>
          <w:rFonts w:ascii="Times New Roman" w:hAnsi="Times New Roman"/>
          <w:sz w:val="28"/>
          <w:szCs w:val="28"/>
        </w:rPr>
        <w:t xml:space="preserve">ли </w:t>
      </w:r>
      <w:r w:rsidR="00B530DE">
        <w:rPr>
          <w:rFonts w:ascii="Times New Roman" w:hAnsi="Times New Roman"/>
          <w:sz w:val="28"/>
          <w:szCs w:val="28"/>
        </w:rPr>
        <w:t>0</w:t>
      </w:r>
      <w:r w:rsidRPr="00BC3055">
        <w:rPr>
          <w:rFonts w:ascii="Times New Roman" w:hAnsi="Times New Roman"/>
          <w:sz w:val="28"/>
          <w:szCs w:val="28"/>
        </w:rPr>
        <w:t xml:space="preserve"> %.</w:t>
      </w:r>
    </w:p>
    <w:p w:rsidR="00B530DE" w:rsidRPr="00BC3055" w:rsidRDefault="00B530DE" w:rsidP="00B53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строительства автомобильных дорог в </w:t>
      </w:r>
      <w:proofErr w:type="spellStart"/>
      <w:r>
        <w:rPr>
          <w:rFonts w:ascii="Times New Roman" w:hAnsi="Times New Roman"/>
          <w:sz w:val="28"/>
          <w:szCs w:val="28"/>
        </w:rPr>
        <w:t>д.Еремино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д.Щетинка</w:t>
      </w:r>
      <w:proofErr w:type="spellEnd"/>
      <w:r>
        <w:rPr>
          <w:rFonts w:ascii="Times New Roman" w:hAnsi="Times New Roman"/>
          <w:sz w:val="28"/>
          <w:szCs w:val="28"/>
        </w:rPr>
        <w:t xml:space="preserve"> в размере 309,395 тыс.</w:t>
      </w:r>
      <w:r w:rsidRPr="00BC3055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 пере</w:t>
      </w:r>
      <w:r w:rsidR="00711430">
        <w:rPr>
          <w:rFonts w:ascii="Times New Roman" w:hAnsi="Times New Roman"/>
          <w:sz w:val="28"/>
          <w:szCs w:val="28"/>
        </w:rPr>
        <w:t>распределено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711430">
        <w:rPr>
          <w:rFonts w:ascii="Times New Roman" w:hAnsi="Times New Roman"/>
          <w:sz w:val="28"/>
          <w:szCs w:val="28"/>
        </w:rPr>
        <w:t>в муниципальную программу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 на 2021 год.</w:t>
      </w:r>
    </w:p>
    <w:p w:rsidR="00656E5A" w:rsidRDefault="00656E5A" w:rsidP="00B530DE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656E5A" w:rsidRDefault="00656E5A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656E5A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656E5A" w:rsidRPr="00AB3CDB" w:rsidRDefault="00656E5A" w:rsidP="00656E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hAnsi="Times New Roman"/>
          <w:b/>
          <w:sz w:val="20"/>
          <w:szCs w:val="20"/>
        </w:rPr>
        <w:lastRenderedPageBreak/>
        <w:t>Сведения</w:t>
      </w:r>
    </w:p>
    <w:p w:rsidR="00656E5A" w:rsidRPr="00AB3CDB" w:rsidRDefault="00656E5A" w:rsidP="00656E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656E5A" w:rsidRPr="00AB3CDB" w:rsidRDefault="00656E5A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A760C3" w:rsidRPr="00AB3CDB" w:rsidTr="00656E5A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      (индикаторов)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 отклонений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 на конец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A760C3" w:rsidRPr="00AB3CDB" w:rsidTr="00656E5A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711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711430">
              <w:rPr>
                <w:rFonts w:ascii="Times New Roman" w:hAnsi="Times New Roman"/>
                <w:sz w:val="20"/>
                <w:szCs w:val="20"/>
              </w:rPr>
              <w:t>20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711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DD525C">
              <w:rPr>
                <w:rFonts w:ascii="Times New Roman" w:hAnsi="Times New Roman"/>
                <w:sz w:val="20"/>
                <w:szCs w:val="20"/>
              </w:rPr>
              <w:t>2</w:t>
            </w:r>
            <w:r w:rsidR="00711430">
              <w:rPr>
                <w:rFonts w:ascii="Times New Roman" w:hAnsi="Times New Roman"/>
                <w:sz w:val="20"/>
                <w:szCs w:val="20"/>
              </w:rPr>
              <w:t>1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0C3" w:rsidRPr="00AB3CDB" w:rsidTr="00656E5A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A76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A76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E5A" w:rsidRPr="00AB3CDB" w:rsidTr="00656E5A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25C" w:rsidRPr="00DD525C" w:rsidRDefault="00656E5A" w:rsidP="00DD52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20CC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</w:t>
            </w:r>
            <w:r w:rsidR="00DD525C" w:rsidRPr="00DD525C">
              <w:rPr>
                <w:rFonts w:ascii="Times New Roman" w:hAnsi="Times New Roman"/>
                <w:b/>
                <w:sz w:val="20"/>
                <w:szCs w:val="20"/>
              </w:rPr>
              <w:t>Комплексное развитие сельских территорий Курского района</w:t>
            </w:r>
          </w:p>
          <w:p w:rsidR="00656E5A" w:rsidRPr="000620CC" w:rsidRDefault="00DD525C" w:rsidP="00DD5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25C">
              <w:rPr>
                <w:rFonts w:ascii="Times New Roman" w:hAnsi="Times New Roman"/>
                <w:b/>
                <w:sz w:val="20"/>
                <w:szCs w:val="20"/>
              </w:rPr>
              <w:t xml:space="preserve"> Курской области</w:t>
            </w:r>
            <w:r w:rsidR="00656E5A" w:rsidRPr="000620CC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656E5A" w:rsidRPr="00AB3CDB" w:rsidTr="00DF0E06">
        <w:trPr>
          <w:trHeight w:val="299"/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6E5A" w:rsidRPr="00AB3CDB" w:rsidRDefault="00656E5A" w:rsidP="00656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</w:t>
            </w:r>
            <w:r w:rsidR="00DD525C" w:rsidRPr="00DD525C">
              <w:rPr>
                <w:rFonts w:ascii="Times New Roman" w:hAnsi="Times New Roman"/>
                <w:sz w:val="20"/>
                <w:szCs w:val="20"/>
              </w:rPr>
              <w:t>Создание и развитие инфраструктуры на сельских территориях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711430" w:rsidRPr="00AB3CDB" w:rsidTr="00DD525C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Default="00711430" w:rsidP="00711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Pr="00DD525C" w:rsidRDefault="00711430" w:rsidP="00711430">
            <w:pPr>
              <w:pStyle w:val="1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D525C">
              <w:rPr>
                <w:rFonts w:ascii="Times New Roman" w:hAnsi="Times New Roman"/>
                <w:sz w:val="20"/>
                <w:szCs w:val="20"/>
              </w:rPr>
              <w:t>Увеличение протяженности сетей водоснабжения.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Pr="00D24A5F" w:rsidRDefault="00711430" w:rsidP="00711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Pr="00DD525C" w:rsidRDefault="00711430" w:rsidP="00711430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25C">
              <w:rPr>
                <w:rFonts w:ascii="Times New Roman" w:hAnsi="Times New Roman"/>
                <w:sz w:val="20"/>
                <w:szCs w:val="20"/>
              </w:rPr>
              <w:t xml:space="preserve">5,291 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Pr="00DD525C" w:rsidRDefault="00711430" w:rsidP="00711430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Pr="00DD525C" w:rsidRDefault="00711430" w:rsidP="00711430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1430" w:rsidRPr="00AB3CDB" w:rsidRDefault="00711430" w:rsidP="00711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1430" w:rsidRPr="00AB3CDB" w:rsidTr="00DF0E06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Default="00711430" w:rsidP="00711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Pr="00DD525C" w:rsidRDefault="00711430" w:rsidP="00711430">
            <w:pPr>
              <w:pStyle w:val="1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D525C">
              <w:rPr>
                <w:rFonts w:ascii="Times New Roman" w:hAnsi="Times New Roman"/>
                <w:sz w:val="20"/>
                <w:szCs w:val="20"/>
              </w:rPr>
              <w:t>Увеличение объема ввода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Pr="00D24A5F" w:rsidRDefault="00711430" w:rsidP="00711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Pr="00DD525C" w:rsidRDefault="00711430" w:rsidP="00711430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25C">
              <w:rPr>
                <w:rFonts w:ascii="Times New Roman" w:hAnsi="Times New Roman"/>
                <w:sz w:val="20"/>
                <w:szCs w:val="20"/>
              </w:rPr>
              <w:t>2,640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Default="00711430" w:rsidP="00711430">
            <w:pPr>
              <w:jc w:val="center"/>
            </w:pPr>
            <w:r w:rsidRPr="002D647F">
              <w:rPr>
                <w:rFonts w:ascii="Times New Roman" w:hAnsi="Times New Roman"/>
                <w:sz w:val="20"/>
                <w:szCs w:val="20"/>
              </w:rPr>
              <w:t>0,0</w:t>
            </w:r>
            <w:r w:rsidR="00DF0E06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Default="00711430" w:rsidP="00711430">
            <w:pPr>
              <w:jc w:val="center"/>
            </w:pPr>
            <w:r w:rsidRPr="002D647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1430" w:rsidRPr="00DF0E06" w:rsidRDefault="00DF0E06" w:rsidP="00711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Уменьшение количественного показателя произошло </w:t>
            </w:r>
            <w:r w:rsidRPr="00DF0E06">
              <w:rPr>
                <w:rFonts w:ascii="Times New Roman" w:hAnsi="Times New Roman"/>
                <w:sz w:val="20"/>
                <w:szCs w:val="20"/>
              </w:rPr>
              <w:t>в связи с отсутствием условий и несоответствием требованиям к возможным объектам строительства для участия в отборе муниципальных образований для получения субсидий из бюджета Курской области</w:t>
            </w:r>
          </w:p>
        </w:tc>
      </w:tr>
    </w:tbl>
    <w:p w:rsidR="00656E5A" w:rsidRDefault="00656E5A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Pr="007A786F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A53AF" w:rsidRDefault="00AA53AF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A53AF" w:rsidRDefault="00AA53AF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4E169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4E1693" w:rsidRPr="002360EE" w:rsidRDefault="004E1693" w:rsidP="004E16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4E1693" w:rsidRPr="001B4F95" w:rsidRDefault="004E1693" w:rsidP="004E1693"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 xml:space="preserve"> </w:t>
      </w:r>
      <w:r w:rsidRPr="001B4F95">
        <w:rPr>
          <w:rFonts w:ascii="Times New Roman" w:hAnsi="Times New Roman"/>
          <w:b/>
          <w:color w:val="000000"/>
          <w:sz w:val="24"/>
          <w:szCs w:val="24"/>
        </w:rPr>
        <w:t>о степени выполнения основных мероприятий, мероприятий и контрольных событий подпрограмм муниципальной программы</w:t>
      </w:r>
    </w:p>
    <w:p w:rsidR="004E1693" w:rsidRPr="001B4F95" w:rsidRDefault="004E1693" w:rsidP="004E16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23"/>
        <w:gridCol w:w="1725"/>
        <w:gridCol w:w="1110"/>
        <w:gridCol w:w="1276"/>
        <w:gridCol w:w="1275"/>
        <w:gridCol w:w="1560"/>
        <w:gridCol w:w="1559"/>
        <w:gridCol w:w="1843"/>
        <w:gridCol w:w="1842"/>
      </w:tblGrid>
      <w:tr w:rsidR="004E1693" w:rsidRPr="009E30F6" w:rsidTr="004845E1">
        <w:tc>
          <w:tcPr>
            <w:tcW w:w="704" w:type="dxa"/>
            <w:vMerge w:val="restart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523" w:type="dxa"/>
            <w:vMerge w:val="restart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110" w:type="dxa"/>
            <w:vMerge w:val="restart"/>
            <w:tcBorders>
              <w:left w:val="single" w:sz="4" w:space="0" w:color="auto"/>
            </w:tcBorders>
          </w:tcPr>
          <w:p w:rsidR="004E1693" w:rsidRPr="000F75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75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551" w:type="dxa"/>
            <w:gridSpan w:val="2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3119" w:type="dxa"/>
            <w:gridSpan w:val="2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3685" w:type="dxa"/>
            <w:gridSpan w:val="2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4E1693" w:rsidRPr="009E30F6" w:rsidTr="004845E1">
        <w:tc>
          <w:tcPr>
            <w:tcW w:w="704" w:type="dxa"/>
            <w:vMerge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3" w:type="dxa"/>
            <w:vMerge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right w:val="single" w:sz="4" w:space="0" w:color="auto"/>
            </w:tcBorders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</w:tcBorders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560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559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843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842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4E1693" w:rsidRPr="009E30F6" w:rsidTr="004845E1">
        <w:tc>
          <w:tcPr>
            <w:tcW w:w="704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9209B2" w:rsidRPr="009E30F6" w:rsidTr="00EA260A">
        <w:tc>
          <w:tcPr>
            <w:tcW w:w="15417" w:type="dxa"/>
            <w:gridSpan w:val="10"/>
          </w:tcPr>
          <w:p w:rsidR="009209B2" w:rsidRPr="005F4024" w:rsidRDefault="009209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«Создание и развитие инфраструктуры на сельских территориях»</w:t>
            </w:r>
          </w:p>
        </w:tc>
      </w:tr>
      <w:tr w:rsidR="004E1693" w:rsidRPr="009E30F6" w:rsidTr="004845E1">
        <w:tc>
          <w:tcPr>
            <w:tcW w:w="704" w:type="dxa"/>
          </w:tcPr>
          <w:p w:rsidR="004E1693" w:rsidRPr="008D08D4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4E1693" w:rsidRPr="00AC0E50" w:rsidRDefault="004E1693" w:rsidP="004E1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01 «</w:t>
            </w:r>
            <w:r w:rsidR="003703B2" w:rsidRPr="003703B2">
              <w:rPr>
                <w:rFonts w:ascii="Times New Roman" w:hAnsi="Times New Roman"/>
                <w:sz w:val="20"/>
                <w:szCs w:val="20"/>
              </w:rPr>
              <w:t>Развитие инженерной инфраструктуры на сельских территориях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4E1693" w:rsidRDefault="003703B2" w:rsidP="00484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="004E1693"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="004E1693"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4E1693" w:rsidRPr="00AC0E50" w:rsidRDefault="004E1693" w:rsidP="003703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4E1693" w:rsidRPr="00AC0E50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E1693" w:rsidRPr="00AC0E50" w:rsidRDefault="004E1693" w:rsidP="00711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="003703B2">
              <w:rPr>
                <w:rFonts w:ascii="Times New Roman" w:hAnsi="Times New Roman"/>
                <w:sz w:val="20"/>
                <w:szCs w:val="20"/>
              </w:rPr>
              <w:t>202</w:t>
            </w:r>
            <w:r w:rsidR="007114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4E1693" w:rsidRPr="00AC0E50" w:rsidRDefault="004E1693" w:rsidP="00DF0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703B2">
              <w:rPr>
                <w:rFonts w:ascii="Times New Roman" w:hAnsi="Times New Roman"/>
                <w:sz w:val="20"/>
                <w:szCs w:val="20"/>
              </w:rPr>
              <w:t>2</w:t>
            </w:r>
            <w:r w:rsidR="00711430">
              <w:rPr>
                <w:rFonts w:ascii="Times New Roman" w:hAnsi="Times New Roman"/>
                <w:sz w:val="20"/>
                <w:szCs w:val="20"/>
              </w:rPr>
              <w:t>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4E1693" w:rsidRPr="00AC0E50" w:rsidRDefault="004E1693" w:rsidP="00711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703B2">
              <w:rPr>
                <w:rFonts w:ascii="Times New Roman" w:hAnsi="Times New Roman"/>
                <w:sz w:val="20"/>
                <w:szCs w:val="20"/>
              </w:rPr>
              <w:t>2</w:t>
            </w:r>
            <w:r w:rsidR="007114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4E1693" w:rsidRPr="00AC0E50" w:rsidRDefault="004E1693" w:rsidP="00DF0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703B2">
              <w:rPr>
                <w:rFonts w:ascii="Times New Roman" w:hAnsi="Times New Roman"/>
                <w:sz w:val="20"/>
                <w:szCs w:val="20"/>
              </w:rPr>
              <w:t>2</w:t>
            </w:r>
            <w:r w:rsidR="00711430">
              <w:rPr>
                <w:rFonts w:ascii="Times New Roman" w:hAnsi="Times New Roman"/>
                <w:sz w:val="20"/>
                <w:szCs w:val="20"/>
              </w:rPr>
              <w:t>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4E1693" w:rsidRPr="004845E1" w:rsidRDefault="005E50C8" w:rsidP="005E5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50C8">
              <w:rPr>
                <w:rFonts w:ascii="Times New Roman" w:hAnsi="Times New Roman"/>
                <w:sz w:val="20"/>
                <w:szCs w:val="20"/>
              </w:rPr>
              <w:t xml:space="preserve">Увеличение протяженности сетей водоснабжения </w:t>
            </w:r>
            <w:r>
              <w:rPr>
                <w:rFonts w:ascii="Times New Roman" w:hAnsi="Times New Roman"/>
                <w:sz w:val="20"/>
                <w:szCs w:val="20"/>
              </w:rPr>
              <w:t>в 2021 году не планировалось</w:t>
            </w:r>
          </w:p>
        </w:tc>
        <w:tc>
          <w:tcPr>
            <w:tcW w:w="1842" w:type="dxa"/>
          </w:tcPr>
          <w:p w:rsidR="004845E1" w:rsidRPr="008D08D4" w:rsidRDefault="00DF0E06" w:rsidP="005E5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объектов водоснабжения</w:t>
            </w:r>
            <w:r w:rsidR="005E50C8">
              <w:rPr>
                <w:rFonts w:ascii="Times New Roman" w:hAnsi="Times New Roman"/>
                <w:sz w:val="20"/>
                <w:szCs w:val="20"/>
              </w:rPr>
              <w:t xml:space="preserve"> в 2021 году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  планировалось</w:t>
            </w:r>
          </w:p>
        </w:tc>
      </w:tr>
      <w:tr w:rsidR="004E1693" w:rsidRPr="009E30F6" w:rsidTr="003703B2">
        <w:trPr>
          <w:trHeight w:val="2465"/>
        </w:trPr>
        <w:tc>
          <w:tcPr>
            <w:tcW w:w="704" w:type="dxa"/>
            <w:tcBorders>
              <w:bottom w:val="single" w:sz="4" w:space="0" w:color="auto"/>
            </w:tcBorders>
          </w:tcPr>
          <w:p w:rsidR="004E1693" w:rsidRPr="00AC0E50" w:rsidRDefault="00AA53AF" w:rsidP="004845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4E1693" w:rsidRDefault="004E1693" w:rsidP="004845E1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5F4024">
              <w:rPr>
                <w:rFonts w:ascii="Times New Roman" w:hAnsi="Times New Roman"/>
                <w:color w:val="000000"/>
                <w:szCs w:val="24"/>
              </w:rPr>
              <w:t>Контрольное событие программы 1.1</w:t>
            </w:r>
          </w:p>
          <w:p w:rsidR="004E1693" w:rsidRPr="00DF0E06" w:rsidRDefault="004E1693" w:rsidP="003703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0E06">
              <w:rPr>
                <w:rFonts w:ascii="Times New Roman" w:hAnsi="Times New Roman"/>
                <w:sz w:val="20"/>
                <w:szCs w:val="20"/>
              </w:rPr>
              <w:t>«</w:t>
            </w:r>
            <w:r w:rsidR="00DF0E06" w:rsidRPr="00DF0E06">
              <w:rPr>
                <w:rFonts w:ascii="Times New Roman" w:hAnsi="Times New Roman"/>
                <w:sz w:val="20"/>
                <w:szCs w:val="20"/>
              </w:rPr>
              <w:t>Проектирование объектов водоснабжения сельских населенных пунктов</w:t>
            </w:r>
            <w:r w:rsidRPr="00DF0E06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4E1693" w:rsidRDefault="004E1693" w:rsidP="00484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4574" w:rsidRDefault="00A14574" w:rsidP="00484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4574" w:rsidRDefault="00A14574" w:rsidP="00484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4574" w:rsidRDefault="00A14574" w:rsidP="00484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Pr="00AC0E50" w:rsidRDefault="004E1693" w:rsidP="004845E1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3703B2" w:rsidRDefault="003703B2" w:rsidP="003703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4E1693" w:rsidRPr="008D08D4" w:rsidRDefault="003703B2" w:rsidP="003703B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Pr="008D08D4" w:rsidRDefault="007F4278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t xml:space="preserve"> </w:t>
            </w:r>
            <w:r w:rsidRPr="007F427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Pr="00AC0E50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703B2">
              <w:rPr>
                <w:rFonts w:ascii="Times New Roman" w:hAnsi="Times New Roman"/>
                <w:sz w:val="20"/>
                <w:szCs w:val="20"/>
              </w:rPr>
              <w:t>2</w:t>
            </w:r>
            <w:r w:rsidR="00711430">
              <w:rPr>
                <w:rFonts w:ascii="Times New Roman" w:hAnsi="Times New Roman"/>
                <w:sz w:val="20"/>
                <w:szCs w:val="20"/>
              </w:rPr>
              <w:t>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Pr="00AC0E50" w:rsidRDefault="004845E1" w:rsidP="00370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Pr="00AC0E50" w:rsidRDefault="004845E1" w:rsidP="00370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703B2">
              <w:rPr>
                <w:rFonts w:ascii="Times New Roman" w:hAnsi="Times New Roman"/>
                <w:sz w:val="20"/>
                <w:szCs w:val="20"/>
              </w:rPr>
              <w:t>2</w:t>
            </w:r>
            <w:r w:rsidR="00711430">
              <w:rPr>
                <w:rFonts w:ascii="Times New Roman" w:hAnsi="Times New Roman"/>
                <w:sz w:val="20"/>
                <w:szCs w:val="20"/>
              </w:rPr>
              <w:t>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Pr="00AC0E50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D1897" w:rsidRDefault="004D1897" w:rsidP="004D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3C01" w:rsidRDefault="00BB3C01" w:rsidP="004D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3C01" w:rsidRPr="008D08D4" w:rsidRDefault="00BB3C01" w:rsidP="004D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E1693" w:rsidRDefault="004E1693" w:rsidP="00370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3C01" w:rsidRDefault="00BB3C01" w:rsidP="00370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3C01" w:rsidRPr="008D08D4" w:rsidRDefault="00BB3C01" w:rsidP="00370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03B2" w:rsidRPr="009E30F6" w:rsidTr="00DF0E06">
        <w:trPr>
          <w:trHeight w:val="1124"/>
        </w:trPr>
        <w:tc>
          <w:tcPr>
            <w:tcW w:w="704" w:type="dxa"/>
            <w:tcBorders>
              <w:bottom w:val="single" w:sz="4" w:space="0" w:color="auto"/>
            </w:tcBorders>
          </w:tcPr>
          <w:p w:rsidR="003703B2" w:rsidRDefault="003703B2" w:rsidP="004845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3703B2" w:rsidRPr="00AC0E50" w:rsidRDefault="003703B2" w:rsidP="00370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02 «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/>
                <w:sz w:val="20"/>
                <w:szCs w:val="20"/>
              </w:rPr>
              <w:t>транспо</w:t>
            </w:r>
            <w:r w:rsidR="00281471"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>ной инфраструктуры на сельских территориях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3703B2" w:rsidRDefault="003703B2" w:rsidP="00655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3703B2" w:rsidRPr="00AC0E50" w:rsidRDefault="003703B2" w:rsidP="00655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3703B2" w:rsidRPr="00AC0E50" w:rsidRDefault="003703B2" w:rsidP="00655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03B2" w:rsidRPr="00AC0E50" w:rsidRDefault="003703B2" w:rsidP="00711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7114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703B2" w:rsidRPr="00AC0E50" w:rsidRDefault="003703B2" w:rsidP="00DF0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71143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703B2" w:rsidRPr="00AC0E50" w:rsidRDefault="003703B2" w:rsidP="00711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114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03B2" w:rsidRPr="00AC0E50" w:rsidRDefault="003703B2" w:rsidP="00DF0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11430">
              <w:rPr>
                <w:rFonts w:ascii="Times New Roman" w:hAnsi="Times New Roman"/>
                <w:sz w:val="20"/>
                <w:szCs w:val="20"/>
              </w:rPr>
              <w:t>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703B2" w:rsidRPr="004845E1" w:rsidRDefault="005E50C8" w:rsidP="005E5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50C8">
              <w:rPr>
                <w:rFonts w:ascii="Times New Roman" w:hAnsi="Times New Roman"/>
                <w:sz w:val="20"/>
                <w:szCs w:val="20"/>
              </w:rPr>
              <w:t xml:space="preserve">Увеличение объема ввода автомобильных дорог общего пользования с твердым покрытием, ведущих от сети автомобильных дорог общего пользования к общественно значимым объектам </w:t>
            </w:r>
            <w:r w:rsidRPr="005E50C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населенных пунктов, расположенных на сельских территориях, объектам производства и переработки продукции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2021 году </w:t>
            </w:r>
            <w:r w:rsidRPr="005E50C8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0,086 </w:t>
            </w:r>
            <w:r w:rsidRPr="005E50C8">
              <w:rPr>
                <w:rFonts w:ascii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03B2" w:rsidRPr="008D08D4" w:rsidRDefault="00DF0E06" w:rsidP="005E5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Строительство автомобильных дорог не осуществлялось </w:t>
            </w:r>
            <w:r w:rsidRPr="00DF0E06">
              <w:rPr>
                <w:rFonts w:ascii="Times New Roman" w:hAnsi="Times New Roman"/>
                <w:sz w:val="20"/>
                <w:szCs w:val="20"/>
              </w:rPr>
              <w:t xml:space="preserve">в связи с отсутствием условий и несоответствием требованиям к возможным объектам строительства для участия в отборе муниципальных образований для </w:t>
            </w:r>
            <w:r w:rsidRPr="00DF0E06">
              <w:rPr>
                <w:rFonts w:ascii="Times New Roman" w:hAnsi="Times New Roman"/>
                <w:sz w:val="20"/>
                <w:szCs w:val="20"/>
              </w:rPr>
              <w:lastRenderedPageBreak/>
              <w:t>получения субсидий из бюджета Курской области</w:t>
            </w:r>
          </w:p>
        </w:tc>
      </w:tr>
      <w:tr w:rsidR="003703B2" w:rsidRPr="009E30F6" w:rsidTr="003703B2">
        <w:trPr>
          <w:trHeight w:val="2580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281471" w:rsidP="004845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281471" w:rsidP="003703B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Контрольное событие программы 2</w:t>
            </w:r>
            <w:r w:rsidR="003703B2" w:rsidRPr="005F4024">
              <w:rPr>
                <w:rFonts w:ascii="Times New Roman" w:hAnsi="Times New Roman"/>
                <w:color w:val="000000"/>
                <w:szCs w:val="24"/>
              </w:rPr>
              <w:t>.1</w:t>
            </w:r>
          </w:p>
          <w:p w:rsidR="003703B2" w:rsidRPr="00DF0E06" w:rsidRDefault="003703B2" w:rsidP="003703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03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0E06">
              <w:rPr>
                <w:rFonts w:ascii="Times New Roman" w:hAnsi="Times New Roman"/>
                <w:sz w:val="20"/>
                <w:szCs w:val="20"/>
              </w:rPr>
              <w:t>«</w:t>
            </w:r>
            <w:r w:rsidR="00DF0E06" w:rsidRPr="00DF0E06">
              <w:rPr>
                <w:rFonts w:ascii="Times New Roman" w:hAnsi="Times New Roman"/>
                <w:sz w:val="20"/>
                <w:szCs w:val="20"/>
              </w:rPr>
              <w:t>Строительство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  <w:r w:rsidRPr="00DF0E06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3703B2" w:rsidRDefault="003703B2" w:rsidP="00A145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Pr="00A14574" w:rsidRDefault="003703B2" w:rsidP="00A145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Pr="005F4024" w:rsidRDefault="003703B2" w:rsidP="004845E1">
            <w:pPr>
              <w:pStyle w:val="ConsPlusNormal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B2" w:rsidRDefault="003703B2" w:rsidP="003703B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96E8D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3B2" w:rsidRDefault="007F4278" w:rsidP="004845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427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.12.202</w:t>
            </w:r>
            <w:r w:rsidR="00711430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370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370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11430">
              <w:rPr>
                <w:rFonts w:ascii="Times New Roman" w:hAnsi="Times New Roman"/>
                <w:sz w:val="20"/>
                <w:szCs w:val="20"/>
              </w:rPr>
              <w:t>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B3C01" w:rsidRDefault="00BB3C01" w:rsidP="00BB3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BB3C01" w:rsidP="00370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4E1693" w:rsidRDefault="004E1693" w:rsidP="004E169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4D25EF" w:rsidRDefault="00656E5A" w:rsidP="00A145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20"/>
          <w:szCs w:val="20"/>
        </w:rPr>
        <w:lastRenderedPageBreak/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4D25EF" w:rsidRPr="00E873B2" w:rsidRDefault="004D25EF" w:rsidP="004D25E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Отчет</w:t>
      </w:r>
    </w:p>
    <w:p w:rsidR="004D25EF" w:rsidRDefault="004D25EF" w:rsidP="004D25E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об использовании бюджетных ассигнований на реализацию муниципальной программы</w:t>
      </w:r>
    </w:p>
    <w:p w:rsidR="00281471" w:rsidRPr="00E873B2" w:rsidRDefault="00281471" w:rsidP="004D25E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D25EF" w:rsidRDefault="004D25EF" w:rsidP="004D25E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1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46"/>
        <w:gridCol w:w="3867"/>
        <w:gridCol w:w="708"/>
        <w:gridCol w:w="709"/>
        <w:gridCol w:w="833"/>
        <w:gridCol w:w="826"/>
        <w:gridCol w:w="2026"/>
        <w:gridCol w:w="1985"/>
        <w:gridCol w:w="1516"/>
      </w:tblGrid>
      <w:tr w:rsidR="004D25EF" w:rsidRPr="008251A7" w:rsidTr="002D3FD2">
        <w:trPr>
          <w:trHeight w:val="428"/>
        </w:trPr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4D25EF" w:rsidRPr="008251A7" w:rsidRDefault="004D25EF" w:rsidP="00AC50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1946" w:type="dxa"/>
            <w:vMerge w:val="restart"/>
            <w:shd w:val="clear" w:color="auto" w:fill="auto"/>
            <w:vAlign w:val="center"/>
            <w:hideMark/>
          </w:tcPr>
          <w:p w:rsidR="004D25EF" w:rsidRPr="00E873B2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3867" w:type="dxa"/>
            <w:vMerge w:val="restart"/>
            <w:shd w:val="clear" w:color="auto" w:fill="auto"/>
            <w:vAlign w:val="center"/>
            <w:hideMark/>
          </w:tcPr>
          <w:p w:rsidR="004D25EF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Ответственный  исполнитель,  соисполнители,    участники</w:t>
            </w:r>
          </w:p>
          <w:p w:rsidR="004D25EF" w:rsidRPr="00E873B2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(ГРБС)</w:t>
            </w:r>
            <w:r w:rsidRPr="00E873B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076" w:type="dxa"/>
            <w:gridSpan w:val="4"/>
            <w:shd w:val="clear" w:color="auto" w:fill="auto"/>
            <w:vAlign w:val="center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Код бюджетной   классификации</w:t>
            </w:r>
          </w:p>
        </w:tc>
        <w:tc>
          <w:tcPr>
            <w:tcW w:w="5527" w:type="dxa"/>
            <w:gridSpan w:val="3"/>
            <w:shd w:val="clear" w:color="auto" w:fill="auto"/>
            <w:vAlign w:val="center"/>
            <w:hideMark/>
          </w:tcPr>
          <w:p w:rsidR="004D25EF" w:rsidRPr="00E873B2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Объемы бюджетных ассигнований (тыс. рублей)</w:t>
            </w:r>
          </w:p>
        </w:tc>
      </w:tr>
      <w:tr w:rsidR="004D25EF" w:rsidRPr="008251A7" w:rsidTr="002D3FD2">
        <w:trPr>
          <w:trHeight w:val="1294"/>
        </w:trPr>
        <w:tc>
          <w:tcPr>
            <w:tcW w:w="1701" w:type="dxa"/>
            <w:vMerge/>
            <w:vAlign w:val="center"/>
            <w:hideMark/>
          </w:tcPr>
          <w:p w:rsidR="004D25EF" w:rsidRPr="008251A7" w:rsidRDefault="004D25EF" w:rsidP="00AC50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  <w:hideMark/>
          </w:tcPr>
          <w:p w:rsidR="004D25EF" w:rsidRPr="008251A7" w:rsidRDefault="004D25EF" w:rsidP="00AC50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vMerge/>
            <w:vAlign w:val="center"/>
            <w:hideMark/>
          </w:tcPr>
          <w:p w:rsidR="004D25EF" w:rsidRPr="008251A7" w:rsidRDefault="004D25EF" w:rsidP="00AC50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ГРБС</w:t>
            </w:r>
          </w:p>
        </w:tc>
        <w:tc>
          <w:tcPr>
            <w:tcW w:w="709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ГП</w:t>
            </w:r>
          </w:p>
        </w:tc>
        <w:tc>
          <w:tcPr>
            <w:tcW w:w="833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E873B2">
              <w:rPr>
                <w:rFonts w:ascii="Times New Roman" w:hAnsi="Times New Roman"/>
                <w:color w:val="000000"/>
                <w:szCs w:val="24"/>
              </w:rPr>
              <w:t>пГП</w:t>
            </w:r>
            <w:proofErr w:type="spellEnd"/>
          </w:p>
        </w:tc>
        <w:tc>
          <w:tcPr>
            <w:tcW w:w="826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ОМ</w:t>
            </w:r>
          </w:p>
        </w:tc>
        <w:tc>
          <w:tcPr>
            <w:tcW w:w="2026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сводная бюджетная роспись бюджета Курского района Курской области, план на 1 января отчетного года</w:t>
            </w:r>
          </w:p>
        </w:tc>
        <w:tc>
          <w:tcPr>
            <w:tcW w:w="1985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 xml:space="preserve">сводная бюджетная роспись бюджета Курского района Курской области, на отчетную дату </w:t>
            </w:r>
          </w:p>
        </w:tc>
        <w:tc>
          <w:tcPr>
            <w:tcW w:w="1516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кассовое исполнение</w:t>
            </w:r>
          </w:p>
        </w:tc>
      </w:tr>
      <w:tr w:rsidR="004D25EF" w:rsidRPr="008251A7" w:rsidTr="002D3FD2">
        <w:trPr>
          <w:trHeight w:val="247"/>
        </w:trPr>
        <w:tc>
          <w:tcPr>
            <w:tcW w:w="1701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6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867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3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026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16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DF0E06" w:rsidRPr="008251A7" w:rsidTr="002D3FD2">
        <w:trPr>
          <w:trHeight w:val="247"/>
        </w:trPr>
        <w:tc>
          <w:tcPr>
            <w:tcW w:w="1701" w:type="dxa"/>
            <w:vMerge w:val="restart"/>
            <w:shd w:val="clear" w:color="auto" w:fill="auto"/>
            <w:hideMark/>
          </w:tcPr>
          <w:p w:rsidR="00DF0E06" w:rsidRPr="00E873B2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</w:t>
            </w:r>
          </w:p>
          <w:p w:rsidR="00DF0E06" w:rsidRPr="00E873B2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программа</w:t>
            </w:r>
          </w:p>
        </w:tc>
        <w:tc>
          <w:tcPr>
            <w:tcW w:w="1946" w:type="dxa"/>
            <w:vMerge w:val="restart"/>
            <w:shd w:val="clear" w:color="auto" w:fill="auto"/>
          </w:tcPr>
          <w:p w:rsidR="00DF0E06" w:rsidRPr="003703B2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3B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«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>Комплексное развитие сельских территорий Курского района</w:t>
            </w:r>
          </w:p>
          <w:p w:rsidR="00DF0E06" w:rsidRPr="004D25EF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3703B2">
              <w:rPr>
                <w:rFonts w:ascii="Times New Roman" w:hAnsi="Times New Roman"/>
                <w:sz w:val="20"/>
                <w:szCs w:val="20"/>
              </w:rPr>
              <w:t xml:space="preserve"> Курской области</w:t>
            </w:r>
            <w:r w:rsidRPr="003703B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DF0E06" w:rsidRPr="008251A7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DF0E06" w:rsidRPr="00281471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8147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9,39520</w:t>
            </w:r>
          </w:p>
        </w:tc>
        <w:tc>
          <w:tcPr>
            <w:tcW w:w="1985" w:type="dxa"/>
            <w:shd w:val="clear" w:color="auto" w:fill="auto"/>
            <w:hideMark/>
          </w:tcPr>
          <w:p w:rsidR="00DF0E06" w:rsidRPr="00281471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8147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9,39520</w:t>
            </w:r>
          </w:p>
        </w:tc>
        <w:tc>
          <w:tcPr>
            <w:tcW w:w="1516" w:type="dxa"/>
            <w:shd w:val="clear" w:color="auto" w:fill="auto"/>
            <w:hideMark/>
          </w:tcPr>
          <w:p w:rsidR="00DF0E06" w:rsidRPr="00A00B43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F0E06" w:rsidRPr="008251A7" w:rsidTr="002D3FD2">
        <w:trPr>
          <w:trHeight w:val="375"/>
        </w:trPr>
        <w:tc>
          <w:tcPr>
            <w:tcW w:w="1701" w:type="dxa"/>
            <w:vMerge/>
            <w:shd w:val="clear" w:color="auto" w:fill="auto"/>
            <w:hideMark/>
          </w:tcPr>
          <w:p w:rsidR="00DF0E06" w:rsidRPr="00E873B2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DF0E06" w:rsidRPr="00E873B2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DF0E06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DF0E06" w:rsidRPr="008251A7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DF0E06" w:rsidRPr="00281471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8147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9,39520</w:t>
            </w:r>
          </w:p>
        </w:tc>
        <w:tc>
          <w:tcPr>
            <w:tcW w:w="1985" w:type="dxa"/>
            <w:shd w:val="clear" w:color="auto" w:fill="auto"/>
            <w:hideMark/>
          </w:tcPr>
          <w:p w:rsidR="00DF0E06" w:rsidRPr="00281471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8147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9,39520</w:t>
            </w:r>
          </w:p>
        </w:tc>
        <w:tc>
          <w:tcPr>
            <w:tcW w:w="1516" w:type="dxa"/>
            <w:shd w:val="clear" w:color="auto" w:fill="auto"/>
            <w:hideMark/>
          </w:tcPr>
          <w:p w:rsidR="00DF0E06" w:rsidRPr="00A00B43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11430" w:rsidRPr="008251A7" w:rsidTr="002D3FD2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711430" w:rsidRPr="00E873B2" w:rsidRDefault="00711430" w:rsidP="007114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711430" w:rsidRPr="00E873B2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11430" w:rsidRDefault="00711430" w:rsidP="007114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711430" w:rsidRPr="005848C1" w:rsidRDefault="00711430" w:rsidP="00711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11430" w:rsidRDefault="00711430" w:rsidP="00711430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711430" w:rsidRPr="005848C1" w:rsidRDefault="00711430" w:rsidP="00711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711430" w:rsidRPr="005848C1" w:rsidRDefault="00711430" w:rsidP="00711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711430" w:rsidRPr="00A00B43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711430" w:rsidRPr="005A3DA2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711430" w:rsidRPr="00A00B43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822C0" w:rsidRPr="008251A7" w:rsidTr="002D3FD2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8822C0" w:rsidRPr="00E873B2" w:rsidRDefault="008822C0" w:rsidP="00AC50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8822C0" w:rsidRPr="00E873B2" w:rsidRDefault="008822C0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8822C0" w:rsidRDefault="008822C0" w:rsidP="002D3F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8822C0" w:rsidRPr="005848C1" w:rsidRDefault="008822C0" w:rsidP="00AA5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822C0" w:rsidRDefault="008822C0" w:rsidP="00AA53AF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8822C0" w:rsidRPr="005848C1" w:rsidRDefault="008822C0" w:rsidP="00AA5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8822C0" w:rsidRPr="005848C1" w:rsidRDefault="008822C0" w:rsidP="00AA53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8822C0" w:rsidRDefault="008822C0" w:rsidP="002D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8822C0" w:rsidRDefault="008822C0" w:rsidP="00DE6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  <w:r w:rsidR="0036792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8822C0" w:rsidRDefault="00367921" w:rsidP="00DE6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822C0" w:rsidRPr="008251A7" w:rsidTr="002D3FD2">
        <w:trPr>
          <w:trHeight w:val="1124"/>
        </w:trPr>
        <w:tc>
          <w:tcPr>
            <w:tcW w:w="1701" w:type="dxa"/>
            <w:vMerge/>
            <w:vAlign w:val="center"/>
            <w:hideMark/>
          </w:tcPr>
          <w:p w:rsidR="008822C0" w:rsidRPr="008251A7" w:rsidRDefault="008822C0" w:rsidP="00AC50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8822C0" w:rsidRPr="008251A7" w:rsidRDefault="008822C0" w:rsidP="00AC50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8822C0" w:rsidRPr="008251A7" w:rsidRDefault="008822C0" w:rsidP="00281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8822C0" w:rsidRPr="005848C1" w:rsidRDefault="008822C0" w:rsidP="00AC50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822C0" w:rsidRDefault="008822C0" w:rsidP="004D25EF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8822C0" w:rsidRPr="005848C1" w:rsidRDefault="008822C0" w:rsidP="00AC50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8822C0" w:rsidRPr="005848C1" w:rsidRDefault="008822C0" w:rsidP="00AC50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8822C0" w:rsidRPr="00A00B43" w:rsidRDefault="008822C0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8822C0" w:rsidRPr="00A00B43" w:rsidRDefault="008822C0" w:rsidP="00DE6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8822C0" w:rsidRPr="00A00B43" w:rsidRDefault="008822C0" w:rsidP="00DE6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DF0E06" w:rsidRPr="008251A7" w:rsidTr="00281471">
        <w:trPr>
          <w:trHeight w:val="634"/>
        </w:trPr>
        <w:tc>
          <w:tcPr>
            <w:tcW w:w="1701" w:type="dxa"/>
            <w:vMerge/>
            <w:vAlign w:val="center"/>
            <w:hideMark/>
          </w:tcPr>
          <w:p w:rsidR="00DF0E06" w:rsidRPr="008251A7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DF0E06" w:rsidRPr="008251A7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DF0E06" w:rsidRPr="008251A7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DF0E06" w:rsidRDefault="00DF0E06" w:rsidP="00DF0E06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DF0E06" w:rsidRPr="00281471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8147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9,39520</w:t>
            </w:r>
          </w:p>
        </w:tc>
        <w:tc>
          <w:tcPr>
            <w:tcW w:w="1985" w:type="dxa"/>
            <w:shd w:val="clear" w:color="auto" w:fill="auto"/>
            <w:hideMark/>
          </w:tcPr>
          <w:p w:rsidR="00DF0E06" w:rsidRPr="00281471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8147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9,39520</w:t>
            </w:r>
          </w:p>
        </w:tc>
        <w:tc>
          <w:tcPr>
            <w:tcW w:w="1516" w:type="dxa"/>
            <w:shd w:val="clear" w:color="auto" w:fill="auto"/>
            <w:hideMark/>
          </w:tcPr>
          <w:p w:rsidR="00DF0E06" w:rsidRPr="00A00B43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F0E06" w:rsidRPr="008251A7" w:rsidTr="002D3FD2">
        <w:trPr>
          <w:trHeight w:val="275"/>
        </w:trPr>
        <w:tc>
          <w:tcPr>
            <w:tcW w:w="1701" w:type="dxa"/>
            <w:vMerge w:val="restart"/>
            <w:shd w:val="clear" w:color="auto" w:fill="auto"/>
            <w:hideMark/>
          </w:tcPr>
          <w:p w:rsidR="00DF0E06" w:rsidRPr="008251A7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DF0E06" w:rsidRPr="008251A7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D525C">
              <w:rPr>
                <w:rFonts w:ascii="Times New Roman" w:hAnsi="Times New Roman"/>
                <w:sz w:val="20"/>
                <w:szCs w:val="20"/>
              </w:rPr>
              <w:t>Создание и развитие инфраструктуры на сельских территориях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DF0E06" w:rsidRPr="008251A7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DF0E06" w:rsidRPr="005848C1" w:rsidRDefault="00DF0E06" w:rsidP="00DF0E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DF0E06" w:rsidRDefault="00DF0E06" w:rsidP="00DF0E06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DF0E06" w:rsidRPr="005848C1" w:rsidRDefault="00DF0E06" w:rsidP="00DF0E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DF0E06" w:rsidRPr="005848C1" w:rsidRDefault="00DF0E06" w:rsidP="00DF0E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DF0E06" w:rsidRPr="00281471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8147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9,39520</w:t>
            </w:r>
          </w:p>
        </w:tc>
        <w:tc>
          <w:tcPr>
            <w:tcW w:w="1985" w:type="dxa"/>
            <w:shd w:val="clear" w:color="auto" w:fill="auto"/>
            <w:hideMark/>
          </w:tcPr>
          <w:p w:rsidR="00DF0E06" w:rsidRPr="00281471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8147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9,39520</w:t>
            </w:r>
          </w:p>
        </w:tc>
        <w:tc>
          <w:tcPr>
            <w:tcW w:w="1516" w:type="dxa"/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150E77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</w:tr>
      <w:tr w:rsidR="00143969" w:rsidRPr="008251A7" w:rsidTr="002D3FD2">
        <w:trPr>
          <w:trHeight w:val="360"/>
        </w:trPr>
        <w:tc>
          <w:tcPr>
            <w:tcW w:w="1701" w:type="dxa"/>
            <w:vMerge/>
            <w:shd w:val="clear" w:color="auto" w:fill="auto"/>
            <w:hideMark/>
          </w:tcPr>
          <w:p w:rsidR="00143969" w:rsidRPr="008251A7" w:rsidRDefault="00143969" w:rsidP="00143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3969" w:rsidRDefault="00143969" w:rsidP="00143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43969" w:rsidRDefault="00143969" w:rsidP="001439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143969" w:rsidRPr="008251A7" w:rsidRDefault="00143969" w:rsidP="001439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3969" w:rsidRPr="005848C1" w:rsidRDefault="00143969" w:rsidP="0014396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3969" w:rsidRDefault="00143969" w:rsidP="00143969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3969" w:rsidRDefault="00143969" w:rsidP="00143969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3969" w:rsidRPr="005848C1" w:rsidRDefault="00143969" w:rsidP="0014396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3969" w:rsidRPr="00281471" w:rsidRDefault="00143969" w:rsidP="00143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8147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9,39520</w:t>
            </w:r>
          </w:p>
        </w:tc>
        <w:tc>
          <w:tcPr>
            <w:tcW w:w="1985" w:type="dxa"/>
            <w:shd w:val="clear" w:color="auto" w:fill="auto"/>
            <w:hideMark/>
          </w:tcPr>
          <w:p w:rsidR="00143969" w:rsidRPr="00281471" w:rsidRDefault="00143969" w:rsidP="00143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8147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9,39520</w:t>
            </w:r>
          </w:p>
        </w:tc>
        <w:tc>
          <w:tcPr>
            <w:tcW w:w="1516" w:type="dxa"/>
            <w:shd w:val="clear" w:color="auto" w:fill="auto"/>
            <w:hideMark/>
          </w:tcPr>
          <w:p w:rsidR="00143969" w:rsidRDefault="00143969" w:rsidP="00143969">
            <w:pPr>
              <w:jc w:val="center"/>
            </w:pPr>
            <w:r w:rsidRPr="00150E77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</w:tr>
      <w:tr w:rsidR="00711430" w:rsidRPr="008251A7" w:rsidTr="002D3FD2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711430" w:rsidRPr="008251A7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11430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11430" w:rsidRDefault="00711430" w:rsidP="007114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711430" w:rsidRPr="005848C1" w:rsidRDefault="00711430" w:rsidP="0071143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11430" w:rsidRDefault="00711430" w:rsidP="00711430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711430" w:rsidRPr="005848C1" w:rsidRDefault="00711430" w:rsidP="0071143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711430" w:rsidRPr="00A00B43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3A06C5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  <w:tc>
          <w:tcPr>
            <w:tcW w:w="1516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3A06C5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</w:tr>
      <w:tr w:rsidR="00281471" w:rsidRPr="008251A7" w:rsidTr="002D3FD2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281471" w:rsidRPr="008251A7" w:rsidRDefault="00281471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281471" w:rsidRDefault="00281471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281471" w:rsidRDefault="00281471" w:rsidP="00655D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281471" w:rsidRPr="005848C1" w:rsidRDefault="00281471" w:rsidP="00AA53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81471" w:rsidRDefault="00281471" w:rsidP="00AA53AF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281471" w:rsidRDefault="00281471" w:rsidP="00AA53AF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281471" w:rsidRPr="005848C1" w:rsidRDefault="00281471" w:rsidP="00AA53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281471" w:rsidRDefault="00281471" w:rsidP="00AA5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281471" w:rsidRDefault="000F1AC9" w:rsidP="00367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0,</w:t>
            </w:r>
            <w:r w:rsidR="0036792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16" w:type="dxa"/>
            <w:shd w:val="clear" w:color="auto" w:fill="auto"/>
            <w:hideMark/>
          </w:tcPr>
          <w:p w:rsidR="00281471" w:rsidRDefault="000F1AC9" w:rsidP="00AA5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0,</w:t>
            </w:r>
            <w:r w:rsidR="0036792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281471" w:rsidRPr="008251A7" w:rsidTr="002D3FD2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281471" w:rsidRPr="008251A7" w:rsidRDefault="00281471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281471" w:rsidRDefault="00281471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281471" w:rsidRPr="008251A7" w:rsidRDefault="00281471" w:rsidP="00655D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81471" w:rsidRPr="005848C1" w:rsidRDefault="00281471" w:rsidP="00AC50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81471" w:rsidRDefault="00281471" w:rsidP="004D25EF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281471" w:rsidRDefault="00281471" w:rsidP="004D25EF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281471" w:rsidRPr="005848C1" w:rsidRDefault="00281471" w:rsidP="00AC508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281471" w:rsidRPr="00A00B43" w:rsidRDefault="00281471" w:rsidP="00AA5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281471" w:rsidRPr="00A00B43" w:rsidRDefault="000F1AC9" w:rsidP="00AA5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281471" w:rsidRPr="00A00B43" w:rsidRDefault="008822C0" w:rsidP="00AA5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DF0E06" w:rsidRPr="008251A7" w:rsidTr="00655DC9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DF0E06" w:rsidRPr="008251A7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DF0E06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DF0E06" w:rsidRPr="008251A7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DF0E06" w:rsidRPr="005848C1" w:rsidRDefault="00DF0E06" w:rsidP="00DF0E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DF0E06" w:rsidRDefault="00DF0E06" w:rsidP="00DF0E06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DF0E06" w:rsidRPr="005848C1" w:rsidRDefault="00DF0E06" w:rsidP="00DF0E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DF0E06" w:rsidRPr="00281471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8147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9,39520</w:t>
            </w:r>
          </w:p>
        </w:tc>
        <w:tc>
          <w:tcPr>
            <w:tcW w:w="1985" w:type="dxa"/>
            <w:shd w:val="clear" w:color="auto" w:fill="auto"/>
            <w:hideMark/>
          </w:tcPr>
          <w:p w:rsidR="00DF0E06" w:rsidRPr="00281471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8147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9,39520</w:t>
            </w:r>
          </w:p>
        </w:tc>
        <w:tc>
          <w:tcPr>
            <w:tcW w:w="1516" w:type="dxa"/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F55B69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</w:tr>
      <w:tr w:rsidR="00711430" w:rsidRPr="008251A7" w:rsidTr="002D3FD2">
        <w:trPr>
          <w:trHeight w:val="192"/>
        </w:trPr>
        <w:tc>
          <w:tcPr>
            <w:tcW w:w="1701" w:type="dxa"/>
            <w:vMerge w:val="restart"/>
            <w:shd w:val="clear" w:color="auto" w:fill="auto"/>
            <w:hideMark/>
          </w:tcPr>
          <w:p w:rsidR="00711430" w:rsidRPr="008251A7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711430" w:rsidRPr="008251A7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>Развитие инженерной инфраструктуры на сельских территориях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711430" w:rsidRPr="008251A7" w:rsidRDefault="00711430" w:rsidP="007114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711430" w:rsidRPr="008251A7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11430" w:rsidRDefault="00711430" w:rsidP="00711430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711430" w:rsidRPr="008251A7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46379D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  <w:tc>
          <w:tcPr>
            <w:tcW w:w="1985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46379D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  <w:tc>
          <w:tcPr>
            <w:tcW w:w="1516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46379D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</w:tr>
      <w:tr w:rsidR="00711430" w:rsidRPr="008251A7" w:rsidTr="002D3FD2">
        <w:trPr>
          <w:trHeight w:val="525"/>
        </w:trPr>
        <w:tc>
          <w:tcPr>
            <w:tcW w:w="1701" w:type="dxa"/>
            <w:vMerge/>
            <w:shd w:val="clear" w:color="auto" w:fill="auto"/>
            <w:hideMark/>
          </w:tcPr>
          <w:p w:rsidR="00711430" w:rsidRPr="008251A7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11430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711430" w:rsidRDefault="00711430" w:rsidP="007114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711430" w:rsidRPr="008251A7" w:rsidRDefault="00711430" w:rsidP="007114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711430" w:rsidRPr="008251A7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11430" w:rsidRDefault="00711430" w:rsidP="00711430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711430" w:rsidRPr="008251A7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5A0039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  <w:tc>
          <w:tcPr>
            <w:tcW w:w="1985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5A0039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  <w:tc>
          <w:tcPr>
            <w:tcW w:w="1516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5A0039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</w:tr>
      <w:tr w:rsidR="00711430" w:rsidRPr="008251A7" w:rsidTr="002D3FD2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711430" w:rsidRPr="008251A7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11430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11430" w:rsidRDefault="00711430" w:rsidP="007114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711430" w:rsidRPr="008251A7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11430" w:rsidRDefault="00711430" w:rsidP="00711430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711430" w:rsidRPr="008251A7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9836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C1570A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  <w:tc>
          <w:tcPr>
            <w:tcW w:w="1516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C1570A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</w:tr>
      <w:tr w:rsidR="000F1AC9" w:rsidRPr="008251A7" w:rsidTr="002D3FD2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0F1AC9" w:rsidRPr="008251A7" w:rsidRDefault="000F1AC9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0F1AC9" w:rsidRDefault="000F1AC9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0F1AC9" w:rsidRDefault="000F1AC9" w:rsidP="00655D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0F1AC9" w:rsidRPr="008251A7" w:rsidRDefault="000F1AC9" w:rsidP="00AA5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0F1AC9" w:rsidRDefault="000F1AC9" w:rsidP="00AA53AF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0F1AC9" w:rsidRDefault="000F1AC9" w:rsidP="00AA53AF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0F1AC9" w:rsidRPr="008251A7" w:rsidRDefault="000F1AC9" w:rsidP="00AA5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0F1AC9" w:rsidRDefault="000F1AC9" w:rsidP="000F1AC9">
            <w:pPr>
              <w:jc w:val="center"/>
            </w:pPr>
            <w:r w:rsidRPr="009836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0F1AC9" w:rsidRDefault="000F1AC9" w:rsidP="00DE6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0F1AC9" w:rsidRDefault="000F1AC9" w:rsidP="00DE6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F1AC9" w:rsidRPr="008251A7" w:rsidTr="002D3FD2">
        <w:trPr>
          <w:trHeight w:val="585"/>
        </w:trPr>
        <w:tc>
          <w:tcPr>
            <w:tcW w:w="1701" w:type="dxa"/>
            <w:vMerge/>
            <w:shd w:val="clear" w:color="auto" w:fill="auto"/>
            <w:hideMark/>
          </w:tcPr>
          <w:p w:rsidR="000F1AC9" w:rsidRPr="008251A7" w:rsidRDefault="000F1AC9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0F1AC9" w:rsidRDefault="000F1AC9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0F1AC9" w:rsidRPr="008251A7" w:rsidRDefault="000F1AC9" w:rsidP="00655D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0F1AC9" w:rsidRPr="008251A7" w:rsidRDefault="000F1AC9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0F1AC9" w:rsidRDefault="000F1AC9" w:rsidP="004D25EF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0F1AC9" w:rsidRDefault="000F1AC9" w:rsidP="004D25EF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0F1AC9" w:rsidRPr="008251A7" w:rsidRDefault="000F1AC9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0F1AC9" w:rsidRDefault="000F1AC9" w:rsidP="000F1AC9">
            <w:pPr>
              <w:jc w:val="center"/>
            </w:pPr>
            <w:r w:rsidRPr="009836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0F1AC9" w:rsidRPr="00A00B43" w:rsidRDefault="000F1AC9" w:rsidP="00DE6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0F1AC9" w:rsidRPr="00A00B43" w:rsidRDefault="000F1AC9" w:rsidP="00DE6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11430" w:rsidRPr="008251A7" w:rsidTr="00281471">
        <w:trPr>
          <w:trHeight w:val="457"/>
        </w:trPr>
        <w:tc>
          <w:tcPr>
            <w:tcW w:w="1701" w:type="dxa"/>
            <w:vMerge/>
            <w:shd w:val="clear" w:color="auto" w:fill="auto"/>
            <w:hideMark/>
          </w:tcPr>
          <w:p w:rsidR="00711430" w:rsidRPr="008251A7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11430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11430" w:rsidRPr="008251A7" w:rsidRDefault="00711430" w:rsidP="007114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711430" w:rsidRPr="005848C1" w:rsidRDefault="00711430" w:rsidP="00711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711430" w:rsidRPr="005848C1" w:rsidRDefault="00711430" w:rsidP="00711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711430" w:rsidRDefault="00711430" w:rsidP="00711430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711430" w:rsidRPr="005848C1" w:rsidRDefault="00711430" w:rsidP="00711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11430" w:rsidRPr="005848C1" w:rsidRDefault="00711430" w:rsidP="00711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4B5BCB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  <w:tc>
          <w:tcPr>
            <w:tcW w:w="1985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4B5BCB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  <w:tc>
          <w:tcPr>
            <w:tcW w:w="1516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4B5BCB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</w:tr>
      <w:tr w:rsidR="00DF0E06" w:rsidRPr="008251A7" w:rsidTr="00281471">
        <w:trPr>
          <w:trHeight w:val="507"/>
        </w:trPr>
        <w:tc>
          <w:tcPr>
            <w:tcW w:w="1701" w:type="dxa"/>
            <w:vMerge w:val="restart"/>
            <w:shd w:val="clear" w:color="auto" w:fill="auto"/>
            <w:hideMark/>
          </w:tcPr>
          <w:p w:rsidR="00DF0E06" w:rsidRPr="008251A7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DF0E06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/>
                <w:sz w:val="20"/>
                <w:szCs w:val="20"/>
              </w:rPr>
              <w:t>транспорт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>ной инфраструктуры на сельских территориях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DF0E06" w:rsidRPr="008251A7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DF0E06" w:rsidRPr="008251A7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DF0E06" w:rsidRDefault="00DF0E06" w:rsidP="00DF0E06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DF0E06" w:rsidRPr="008251A7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DF0E06" w:rsidRPr="00281471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8147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9,39520</w:t>
            </w:r>
          </w:p>
        </w:tc>
        <w:tc>
          <w:tcPr>
            <w:tcW w:w="1985" w:type="dxa"/>
            <w:shd w:val="clear" w:color="auto" w:fill="auto"/>
            <w:hideMark/>
          </w:tcPr>
          <w:p w:rsidR="00DF0E06" w:rsidRPr="00281471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8147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9,39520</w:t>
            </w:r>
          </w:p>
        </w:tc>
        <w:tc>
          <w:tcPr>
            <w:tcW w:w="1516" w:type="dxa"/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AD6219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</w:tr>
      <w:tr w:rsidR="00DF0E06" w:rsidRPr="008251A7" w:rsidTr="00655DC9">
        <w:trPr>
          <w:trHeight w:val="507"/>
        </w:trPr>
        <w:tc>
          <w:tcPr>
            <w:tcW w:w="1701" w:type="dxa"/>
            <w:vMerge/>
            <w:shd w:val="clear" w:color="auto" w:fill="auto"/>
            <w:hideMark/>
          </w:tcPr>
          <w:p w:rsidR="00DF0E06" w:rsidRPr="008251A7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DF0E06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DF0E06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DF0E06" w:rsidRPr="008251A7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F0E06" w:rsidRPr="008251A7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DF0E06" w:rsidRDefault="00DF0E06" w:rsidP="00DF0E06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420F7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DF0E06" w:rsidRPr="00281471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8147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9,39520</w:t>
            </w:r>
          </w:p>
        </w:tc>
        <w:tc>
          <w:tcPr>
            <w:tcW w:w="1985" w:type="dxa"/>
            <w:shd w:val="clear" w:color="auto" w:fill="auto"/>
            <w:hideMark/>
          </w:tcPr>
          <w:p w:rsidR="00DF0E06" w:rsidRPr="00281471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8147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9,39520</w:t>
            </w:r>
          </w:p>
        </w:tc>
        <w:tc>
          <w:tcPr>
            <w:tcW w:w="1516" w:type="dxa"/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AD6219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</w:tr>
      <w:tr w:rsidR="00711430" w:rsidRPr="008251A7" w:rsidTr="00281471">
        <w:trPr>
          <w:trHeight w:val="507"/>
        </w:trPr>
        <w:tc>
          <w:tcPr>
            <w:tcW w:w="1701" w:type="dxa"/>
            <w:vMerge/>
            <w:shd w:val="clear" w:color="auto" w:fill="auto"/>
            <w:hideMark/>
          </w:tcPr>
          <w:p w:rsidR="00711430" w:rsidRPr="008251A7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11430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11430" w:rsidRDefault="00711430" w:rsidP="007114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711430" w:rsidRPr="008251A7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11430" w:rsidRDefault="00711430" w:rsidP="00711430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420F7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711430" w:rsidRPr="00A00B43" w:rsidRDefault="00711430" w:rsidP="007114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210B5C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  <w:tc>
          <w:tcPr>
            <w:tcW w:w="1516" w:type="dxa"/>
            <w:shd w:val="clear" w:color="auto" w:fill="auto"/>
            <w:hideMark/>
          </w:tcPr>
          <w:p w:rsidR="00711430" w:rsidRDefault="00711430" w:rsidP="00711430">
            <w:pPr>
              <w:jc w:val="center"/>
            </w:pPr>
            <w:r w:rsidRPr="00210B5C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</w:tr>
      <w:tr w:rsidR="000F1AC9" w:rsidRPr="008251A7" w:rsidTr="00281471">
        <w:trPr>
          <w:trHeight w:val="507"/>
        </w:trPr>
        <w:tc>
          <w:tcPr>
            <w:tcW w:w="1701" w:type="dxa"/>
            <w:vMerge/>
            <w:shd w:val="clear" w:color="auto" w:fill="auto"/>
            <w:hideMark/>
          </w:tcPr>
          <w:p w:rsidR="000F1AC9" w:rsidRPr="008251A7" w:rsidRDefault="000F1AC9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0F1AC9" w:rsidRDefault="000F1AC9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0F1AC9" w:rsidRDefault="000F1AC9" w:rsidP="00655D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0F1AC9" w:rsidRPr="008251A7" w:rsidRDefault="000F1AC9" w:rsidP="00655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0F1AC9" w:rsidRDefault="000F1AC9" w:rsidP="00655DC9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0F1AC9" w:rsidRDefault="000F1AC9" w:rsidP="00655DC9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0F1AC9" w:rsidRDefault="000F1AC9" w:rsidP="00281471">
            <w:pPr>
              <w:jc w:val="center"/>
            </w:pPr>
            <w:r w:rsidRPr="00420F7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0F1AC9" w:rsidRDefault="000F1AC9" w:rsidP="00655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0F1AC9" w:rsidRDefault="000F1AC9" w:rsidP="00367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0,</w:t>
            </w:r>
            <w:r w:rsidR="0036792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16" w:type="dxa"/>
            <w:shd w:val="clear" w:color="auto" w:fill="auto"/>
            <w:hideMark/>
          </w:tcPr>
          <w:p w:rsidR="000F1AC9" w:rsidRDefault="00367921" w:rsidP="00367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  <w:r w:rsidR="000F1AC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F1AC9" w:rsidRPr="008251A7" w:rsidTr="00655DC9">
        <w:trPr>
          <w:trHeight w:val="507"/>
        </w:trPr>
        <w:tc>
          <w:tcPr>
            <w:tcW w:w="1701" w:type="dxa"/>
            <w:vMerge/>
            <w:shd w:val="clear" w:color="auto" w:fill="auto"/>
            <w:hideMark/>
          </w:tcPr>
          <w:p w:rsidR="000F1AC9" w:rsidRPr="008251A7" w:rsidRDefault="000F1AC9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0F1AC9" w:rsidRDefault="000F1AC9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0F1AC9" w:rsidRPr="008251A7" w:rsidRDefault="000F1AC9" w:rsidP="00655D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0F1AC9" w:rsidRPr="008251A7" w:rsidRDefault="000F1AC9" w:rsidP="00655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0F1AC9" w:rsidRDefault="000F1AC9" w:rsidP="00655DC9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0F1AC9" w:rsidRDefault="000F1AC9" w:rsidP="00655DC9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0F1AC9" w:rsidRDefault="000F1AC9" w:rsidP="00281471">
            <w:pPr>
              <w:jc w:val="center"/>
            </w:pPr>
            <w:r w:rsidRPr="00420F7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0F1AC9" w:rsidRPr="00A00B43" w:rsidRDefault="000F1AC9" w:rsidP="00655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0F1AC9" w:rsidRPr="00A00B43" w:rsidRDefault="000F1AC9" w:rsidP="00655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0F1AC9" w:rsidRPr="00A00B43" w:rsidRDefault="000F1AC9" w:rsidP="00655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DF0E06" w:rsidRPr="008251A7" w:rsidTr="00281471">
        <w:trPr>
          <w:trHeight w:val="507"/>
        </w:trPr>
        <w:tc>
          <w:tcPr>
            <w:tcW w:w="1701" w:type="dxa"/>
            <w:vMerge/>
            <w:shd w:val="clear" w:color="auto" w:fill="auto"/>
            <w:hideMark/>
          </w:tcPr>
          <w:p w:rsidR="00DF0E06" w:rsidRPr="008251A7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DF0E06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DF0E06" w:rsidRPr="008251A7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DF0E06" w:rsidRDefault="00DF0E06" w:rsidP="00DF0E06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420F7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DF0E06" w:rsidRPr="00281471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8147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9,39520</w:t>
            </w:r>
          </w:p>
        </w:tc>
        <w:tc>
          <w:tcPr>
            <w:tcW w:w="1985" w:type="dxa"/>
            <w:shd w:val="clear" w:color="auto" w:fill="auto"/>
            <w:hideMark/>
          </w:tcPr>
          <w:p w:rsidR="00DF0E06" w:rsidRPr="00281471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8147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9,39520</w:t>
            </w:r>
          </w:p>
        </w:tc>
        <w:tc>
          <w:tcPr>
            <w:tcW w:w="1516" w:type="dxa"/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1857DB">
              <w:rPr>
                <w:rFonts w:ascii="Times New Roman" w:hAnsi="Times New Roman"/>
                <w:sz w:val="20"/>
                <w:szCs w:val="20"/>
              </w:rPr>
              <w:t>0, 00</w:t>
            </w:r>
          </w:p>
        </w:tc>
      </w:tr>
    </w:tbl>
    <w:p w:rsidR="004D25EF" w:rsidRDefault="004D25EF" w:rsidP="00A2377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2377F" w:rsidRPr="00E03E55" w:rsidRDefault="00A2377F" w:rsidP="00A2377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Информация</w:t>
      </w:r>
    </w:p>
    <w:p w:rsidR="00A2377F" w:rsidRPr="00E03E55" w:rsidRDefault="00A2377F" w:rsidP="00A2377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о расходах федерального, областного бюджета, бюджета Курского района Курской области,</w:t>
      </w:r>
    </w:p>
    <w:p w:rsidR="00A2377F" w:rsidRDefault="00A2377F" w:rsidP="00A2377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местных бюджетов и внебюджетных источников на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03E55">
        <w:rPr>
          <w:rFonts w:ascii="Times New Roman" w:hAnsi="Times New Roman"/>
          <w:b/>
          <w:color w:val="000000"/>
          <w:sz w:val="28"/>
          <w:szCs w:val="28"/>
        </w:rPr>
        <w:t>реализацию целей муниципальной программы (тыс. рублей)</w:t>
      </w:r>
    </w:p>
    <w:p w:rsidR="00A2377F" w:rsidRPr="00E03E55" w:rsidRDefault="00A2377F" w:rsidP="00A2377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2377F" w:rsidRDefault="00A2377F" w:rsidP="00A2377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  <w:r w:rsidRPr="004C7E52">
        <w:rPr>
          <w:rFonts w:ascii="Times New Roman" w:hAnsi="Times New Roman"/>
        </w:rPr>
        <w:t xml:space="preserve">  </w:t>
      </w:r>
    </w:p>
    <w:tbl>
      <w:tblPr>
        <w:tblW w:w="15539" w:type="dxa"/>
        <w:tblInd w:w="-176" w:type="dxa"/>
        <w:tblLook w:val="04A0" w:firstRow="1" w:lastRow="0" w:firstColumn="1" w:lastColumn="0" w:noHBand="0" w:noVBand="1"/>
      </w:tblPr>
      <w:tblGrid>
        <w:gridCol w:w="2836"/>
        <w:gridCol w:w="4252"/>
        <w:gridCol w:w="4111"/>
        <w:gridCol w:w="2000"/>
        <w:gridCol w:w="2340"/>
      </w:tblGrid>
      <w:tr w:rsidR="00A2377F" w:rsidRPr="004C7E52" w:rsidTr="00AC5084">
        <w:trPr>
          <w:trHeight w:val="1337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77F" w:rsidRPr="00E03E55" w:rsidRDefault="00A2377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77F" w:rsidRPr="00E03E55" w:rsidRDefault="00A2377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77F" w:rsidRPr="00E03E55" w:rsidRDefault="00A2377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Источники  ресурсного обеспечения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77F" w:rsidRPr="00E03E55" w:rsidRDefault="00A2377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Оценка  расходов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77F" w:rsidRDefault="00A2377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Фактические</w:t>
            </w:r>
          </w:p>
          <w:p w:rsidR="00A2377F" w:rsidRPr="00E03E55" w:rsidRDefault="00A2377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расходы</w:t>
            </w:r>
          </w:p>
        </w:tc>
      </w:tr>
      <w:tr w:rsidR="00DF0E06" w:rsidRPr="004C7E52" w:rsidTr="00AC5084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</w:t>
            </w:r>
          </w:p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C26D08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6D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C26D08">
              <w:rPr>
                <w:rFonts w:ascii="Times New Roman" w:hAnsi="Times New Roman"/>
                <w:sz w:val="24"/>
                <w:szCs w:val="24"/>
              </w:rPr>
              <w:t>Комплексное развитие сельских территорий Курского района Курской области</w:t>
            </w:r>
            <w:r w:rsidRPr="00C26D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281726" w:rsidRDefault="00DF0E06" w:rsidP="00DF0E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DF0E06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F0E06">
              <w:rPr>
                <w:rFonts w:ascii="Times New Roman" w:hAnsi="Times New Roman"/>
                <w:sz w:val="24"/>
                <w:szCs w:val="24"/>
              </w:rPr>
              <w:t>309,39520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C26D08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  <w:r w:rsidRPr="00C26D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</w:tr>
      <w:tr w:rsidR="00DF0E06" w:rsidRPr="004C7E52" w:rsidTr="00AC5084">
        <w:trPr>
          <w:trHeight w:val="442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6" w:rsidRPr="00E03E55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281726" w:rsidRDefault="00DF0E06" w:rsidP="00DF0E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DF0E06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F0E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C26D08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26D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</w:tr>
      <w:tr w:rsidR="00DF0E06" w:rsidRPr="004C7E52" w:rsidTr="00AC5084">
        <w:trPr>
          <w:trHeight w:val="317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6" w:rsidRPr="00E03E55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281726" w:rsidRDefault="00DF0E06" w:rsidP="00DF0E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6B52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6B52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F0E06" w:rsidRPr="004C7E52" w:rsidTr="00AC5084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6" w:rsidRPr="00E03E55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281726" w:rsidRDefault="00DF0E06" w:rsidP="00DF0E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Default="00FA4F09" w:rsidP="00DF0E06">
            <w:pPr>
              <w:jc w:val="center"/>
            </w:pPr>
            <w:r w:rsidRPr="00DF0E06">
              <w:rPr>
                <w:rFonts w:ascii="Times New Roman" w:hAnsi="Times New Roman"/>
                <w:sz w:val="24"/>
                <w:szCs w:val="24"/>
              </w:rPr>
              <w:t>309,39520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6B52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F0E06" w:rsidRPr="004C7E52" w:rsidTr="00AC5084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6" w:rsidRPr="00E03E55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281726" w:rsidRDefault="00DF0E06" w:rsidP="00DF0E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F0E06" w:rsidRPr="004C7E52" w:rsidTr="00AC5084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6" w:rsidRPr="00E03E55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281726" w:rsidRDefault="00DF0E06" w:rsidP="00DF0E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F0E06" w:rsidRPr="004C7E52" w:rsidTr="00AC5084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1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C26D08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26D08">
              <w:rPr>
                <w:rFonts w:ascii="Times New Roman" w:hAnsi="Times New Roman"/>
                <w:sz w:val="24"/>
                <w:szCs w:val="24"/>
              </w:rPr>
              <w:t>«Создание и развитие инфраструктуры на сельских территориях»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281726" w:rsidRDefault="00DF0E06" w:rsidP="00DF0E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Default="00FA4F09" w:rsidP="00DF0E06">
            <w:pPr>
              <w:jc w:val="center"/>
            </w:pPr>
            <w:r w:rsidRPr="00DF0E06">
              <w:rPr>
                <w:rFonts w:ascii="Times New Roman" w:hAnsi="Times New Roman"/>
                <w:sz w:val="24"/>
                <w:szCs w:val="24"/>
              </w:rPr>
              <w:t>309,39520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F3529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F0E06" w:rsidRPr="004C7E52" w:rsidTr="00AC5084">
        <w:trPr>
          <w:trHeight w:val="380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6" w:rsidRPr="00E03E55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281726" w:rsidRDefault="00DF0E06" w:rsidP="00DF0E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F3529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F3529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F0E06" w:rsidRPr="004C7E52" w:rsidTr="00AC5084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6" w:rsidRPr="00E03E55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281726" w:rsidRDefault="00DF0E06" w:rsidP="00DF0E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F3529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F3529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F0E06" w:rsidRPr="004C7E52" w:rsidTr="00AC5084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6" w:rsidRPr="00E03E55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281726" w:rsidRDefault="00DF0E06" w:rsidP="00DF0E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Default="00FA4F09" w:rsidP="00DF0E06">
            <w:pPr>
              <w:jc w:val="center"/>
            </w:pPr>
            <w:r w:rsidRPr="00DF0E06">
              <w:rPr>
                <w:rFonts w:ascii="Times New Roman" w:hAnsi="Times New Roman"/>
                <w:sz w:val="24"/>
                <w:szCs w:val="24"/>
              </w:rPr>
              <w:t>309,39520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Default="00DF0E06" w:rsidP="00DF0E06">
            <w:pPr>
              <w:jc w:val="center"/>
            </w:pPr>
            <w:r w:rsidRPr="00F3529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F0E06" w:rsidRPr="004C7E52" w:rsidTr="00AC5084">
        <w:trPr>
          <w:trHeight w:val="346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6" w:rsidRPr="00E03E55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281726" w:rsidRDefault="00DF0E06" w:rsidP="00DF0E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F0E06" w:rsidRPr="004C7E52" w:rsidTr="00AC5084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6" w:rsidRPr="00E03E55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281726" w:rsidRDefault="00DF0E06" w:rsidP="00DF0E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209B2" w:rsidRDefault="009209B2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9209B2" w:rsidSect="004E1693">
          <w:pgSz w:w="16838" w:h="11906" w:orient="landscape"/>
          <w:pgMar w:top="709" w:right="851" w:bottom="567" w:left="851" w:header="0" w:footer="0" w:gutter="0"/>
          <w:cols w:space="708"/>
          <w:docGrid w:linePitch="360"/>
        </w:sectPr>
      </w:pPr>
    </w:p>
    <w:p w:rsidR="00EA260A" w:rsidRPr="005E4243" w:rsidRDefault="00EA260A" w:rsidP="00494250">
      <w:pPr>
        <w:pStyle w:val="1"/>
        <w:widowControl w:val="0"/>
        <w:ind w:left="284" w:firstLine="283"/>
        <w:rPr>
          <w:b/>
          <w:bCs/>
        </w:rPr>
      </w:pPr>
      <w:r w:rsidRPr="005E4243">
        <w:rPr>
          <w:b/>
        </w:rPr>
        <w:lastRenderedPageBreak/>
        <w:t xml:space="preserve">Оценка эффективности муниципальной программы </w:t>
      </w:r>
      <w:r w:rsidRPr="005E4243">
        <w:rPr>
          <w:b/>
          <w:bCs/>
        </w:rPr>
        <w:t>«</w:t>
      </w:r>
      <w:r w:rsidR="00DA2702">
        <w:rPr>
          <w:b/>
          <w:bCs/>
        </w:rPr>
        <w:t xml:space="preserve">Комплексное развитие сельских территорий Курского района Курской области </w:t>
      </w:r>
      <w:r w:rsidRPr="005E4243">
        <w:rPr>
          <w:b/>
          <w:bCs/>
        </w:rPr>
        <w:t>»</w:t>
      </w:r>
    </w:p>
    <w:p w:rsidR="00EA260A" w:rsidRDefault="00EA260A" w:rsidP="00494250">
      <w:pPr>
        <w:spacing w:line="240" w:lineRule="auto"/>
        <w:ind w:left="284" w:firstLine="283"/>
        <w:rPr>
          <w:rFonts w:ascii="Times New Roman" w:hAnsi="Times New Roman"/>
          <w:sz w:val="28"/>
          <w:szCs w:val="28"/>
        </w:rPr>
      </w:pPr>
    </w:p>
    <w:p w:rsidR="00DC01AB" w:rsidRPr="001E563E" w:rsidRDefault="00DC01AB" w:rsidP="00DC01AB">
      <w:pPr>
        <w:spacing w:after="0" w:line="240" w:lineRule="auto"/>
        <w:ind w:left="284" w:firstLine="1134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EA260A" w:rsidRDefault="00EA260A" w:rsidP="00494250">
      <w:pPr>
        <w:spacing w:line="240" w:lineRule="auto"/>
        <w:ind w:left="284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>Подпрограмма 1</w:t>
        </w:r>
      </w:hyperlink>
      <w:r w:rsidRPr="00283562">
        <w:rPr>
          <w:rFonts w:ascii="Times New Roman" w:hAnsi="Times New Roman"/>
          <w:sz w:val="28"/>
          <w:szCs w:val="28"/>
        </w:rPr>
        <w:t xml:space="preserve"> «</w:t>
      </w:r>
      <w:r w:rsidR="00DA2702">
        <w:rPr>
          <w:rFonts w:ascii="Times New Roman" w:hAnsi="Times New Roman"/>
          <w:sz w:val="28"/>
          <w:szCs w:val="28"/>
        </w:rPr>
        <w:t>Создание и развитие инфраструктуры на сельских территориях</w:t>
      </w:r>
      <w:r w:rsidRPr="00283562">
        <w:rPr>
          <w:rFonts w:ascii="Times New Roman" w:hAnsi="Times New Roman"/>
          <w:sz w:val="28"/>
          <w:szCs w:val="28"/>
        </w:rPr>
        <w:t>» муниципальной программы «</w:t>
      </w:r>
      <w:r w:rsidR="00DA2702" w:rsidRPr="00DA2702">
        <w:rPr>
          <w:rFonts w:ascii="Times New Roman" w:hAnsi="Times New Roman"/>
          <w:bCs/>
          <w:sz w:val="28"/>
          <w:szCs w:val="28"/>
        </w:rPr>
        <w:t>Комплексное развитие сельских территорий Курского района Курской области</w:t>
      </w:r>
      <w:r w:rsidRPr="00283562">
        <w:rPr>
          <w:rFonts w:ascii="Times New Roman" w:hAnsi="Times New Roman"/>
          <w:sz w:val="28"/>
          <w:szCs w:val="28"/>
        </w:rPr>
        <w:t>».</w:t>
      </w:r>
    </w:p>
    <w:p w:rsidR="00EA260A" w:rsidRDefault="00EA260A" w:rsidP="00494250">
      <w:pPr>
        <w:spacing w:line="240" w:lineRule="auto"/>
        <w:ind w:left="284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EA260A" w:rsidRDefault="00EA260A" w:rsidP="00494250">
      <w:pPr>
        <w:spacing w:line="240" w:lineRule="auto"/>
        <w:ind w:left="284" w:firstLine="28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711430">
        <w:rPr>
          <w:rFonts w:ascii="Times New Roman" w:hAnsi="Times New Roman"/>
          <w:sz w:val="28"/>
          <w:szCs w:val="28"/>
        </w:rPr>
        <w:t>0</w:t>
      </w:r>
      <w:r w:rsidR="00DA2702">
        <w:rPr>
          <w:rFonts w:ascii="Times New Roman" w:hAnsi="Times New Roman"/>
          <w:sz w:val="28"/>
          <w:szCs w:val="28"/>
        </w:rPr>
        <w:t>/</w:t>
      </w:r>
      <w:r w:rsidR="0071143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=0</w:t>
      </w:r>
    </w:p>
    <w:p w:rsidR="00EA260A" w:rsidRDefault="00EA260A" w:rsidP="00494250">
      <w:pPr>
        <w:spacing w:line="240" w:lineRule="auto"/>
        <w:ind w:left="284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EA260A" w:rsidRPr="00283562" w:rsidRDefault="00EA260A" w:rsidP="00494250">
      <w:pPr>
        <w:spacing w:line="240" w:lineRule="auto"/>
        <w:ind w:left="284" w:firstLine="28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СС</w:t>
      </w:r>
      <w:r w:rsidRPr="00283562">
        <w:rPr>
          <w:rFonts w:ascii="Times New Roman" w:hAnsi="Times New Roman"/>
          <w:sz w:val="24"/>
          <w:szCs w:val="24"/>
        </w:rPr>
        <w:t>уз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CF7C39">
        <w:rPr>
          <w:rFonts w:ascii="Times New Roman" w:hAnsi="Times New Roman"/>
          <w:sz w:val="28"/>
          <w:szCs w:val="28"/>
        </w:rPr>
        <w:t>0,00</w:t>
      </w:r>
      <w:r w:rsidRPr="00283562">
        <w:rPr>
          <w:rFonts w:ascii="Times New Roman" w:hAnsi="Times New Roman"/>
          <w:sz w:val="28"/>
          <w:szCs w:val="28"/>
        </w:rPr>
        <w:t>/</w:t>
      </w:r>
      <w:r w:rsidR="00CF7C39">
        <w:rPr>
          <w:rFonts w:ascii="Times New Roman" w:hAnsi="Times New Roman"/>
          <w:sz w:val="28"/>
          <w:szCs w:val="28"/>
        </w:rPr>
        <w:t>0</w:t>
      </w:r>
      <w:r w:rsidR="00DA2702">
        <w:rPr>
          <w:rFonts w:ascii="Times New Roman" w:hAnsi="Times New Roman"/>
          <w:sz w:val="28"/>
          <w:szCs w:val="28"/>
        </w:rPr>
        <w:t>,</w:t>
      </w:r>
      <w:r w:rsidR="00CF7C39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=0</w:t>
      </w:r>
    </w:p>
    <w:p w:rsidR="00EA260A" w:rsidRPr="00283562" w:rsidRDefault="00EA260A" w:rsidP="00494250">
      <w:pPr>
        <w:spacing w:line="240" w:lineRule="auto"/>
        <w:ind w:left="284" w:firstLine="283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DC01AB">
        <w:rPr>
          <w:rFonts w:ascii="Times New Roman" w:hAnsi="Times New Roman"/>
          <w:sz w:val="28"/>
          <w:szCs w:val="28"/>
        </w:rPr>
        <w:t xml:space="preserve">бюджетных </w:t>
      </w:r>
      <w:r w:rsidRPr="00283562">
        <w:rPr>
          <w:rFonts w:ascii="Times New Roman" w:hAnsi="Times New Roman"/>
          <w:sz w:val="28"/>
          <w:szCs w:val="28"/>
        </w:rPr>
        <w:t>средств:</w:t>
      </w:r>
    </w:p>
    <w:p w:rsidR="00EA260A" w:rsidRDefault="00EA260A" w:rsidP="00494250">
      <w:pPr>
        <w:spacing w:line="240" w:lineRule="auto"/>
        <w:ind w:left="284" w:firstLine="28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0/</w:t>
      </w:r>
      <w:r>
        <w:rPr>
          <w:rFonts w:ascii="Times New Roman" w:hAnsi="Times New Roman"/>
          <w:sz w:val="28"/>
          <w:szCs w:val="28"/>
        </w:rPr>
        <w:t>0=</w:t>
      </w:r>
      <w:r w:rsidR="00CF7C39">
        <w:rPr>
          <w:rFonts w:ascii="Times New Roman" w:hAnsi="Times New Roman"/>
          <w:sz w:val="28"/>
          <w:szCs w:val="28"/>
        </w:rPr>
        <w:t>0</w:t>
      </w:r>
    </w:p>
    <w:p w:rsidR="00EA260A" w:rsidRDefault="00EA260A" w:rsidP="00494250">
      <w:pPr>
        <w:spacing w:line="240" w:lineRule="auto"/>
        <w:ind w:left="284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EA260A" w:rsidRDefault="00EA260A" w:rsidP="00494250">
      <w:pPr>
        <w:spacing w:line="240" w:lineRule="auto"/>
        <w:ind w:left="284" w:firstLine="283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="00DA2702">
        <w:rPr>
          <w:rFonts w:ascii="Times New Roman" w:hAnsi="Times New Roman"/>
          <w:sz w:val="28"/>
          <w:szCs w:val="28"/>
        </w:rPr>
        <w:t>у</w:t>
      </w:r>
      <w:r w:rsidR="00DA2702" w:rsidRPr="00DA2702">
        <w:rPr>
          <w:rFonts w:ascii="Times New Roman" w:hAnsi="Times New Roman"/>
          <w:sz w:val="28"/>
          <w:szCs w:val="28"/>
        </w:rPr>
        <w:t>величение протяженности сетей водоснабжения</w:t>
      </w:r>
      <w:r>
        <w:rPr>
          <w:rFonts w:ascii="Times New Roman" w:hAnsi="Times New Roman"/>
          <w:sz w:val="28"/>
          <w:szCs w:val="28"/>
        </w:rPr>
        <w:t>:</w:t>
      </w:r>
    </w:p>
    <w:p w:rsidR="00EA260A" w:rsidRPr="00F53263" w:rsidRDefault="00EA260A" w:rsidP="00494250">
      <w:pPr>
        <w:spacing w:line="240" w:lineRule="auto"/>
        <w:ind w:left="284" w:firstLine="28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Pr="00F53263">
        <w:rPr>
          <w:rFonts w:ascii="Times New Roman" w:hAnsi="Times New Roman"/>
          <w:sz w:val="28"/>
          <w:szCs w:val="28"/>
        </w:rPr>
        <w:t>=</w:t>
      </w:r>
      <w:r w:rsidR="00CF7C39"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/</w:t>
      </w:r>
      <w:r w:rsidR="00CF7C39">
        <w:rPr>
          <w:rFonts w:ascii="Times New Roman" w:hAnsi="Times New Roman"/>
          <w:sz w:val="28"/>
          <w:szCs w:val="28"/>
        </w:rPr>
        <w:t>0=</w:t>
      </w:r>
      <w:r w:rsidRPr="00F53263">
        <w:rPr>
          <w:rFonts w:ascii="Times New Roman" w:hAnsi="Times New Roman"/>
          <w:sz w:val="28"/>
          <w:szCs w:val="28"/>
        </w:rPr>
        <w:t>0</w:t>
      </w:r>
    </w:p>
    <w:p w:rsidR="00EA260A" w:rsidRDefault="00EA260A" w:rsidP="00494250">
      <w:pPr>
        <w:pStyle w:val="13"/>
        <w:spacing w:line="276" w:lineRule="auto"/>
        <w:ind w:left="284" w:firstLine="283"/>
        <w:rPr>
          <w:rFonts w:ascii="Times New Roman" w:hAnsi="Times New Roman"/>
          <w:sz w:val="20"/>
          <w:szCs w:val="20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="00DA2702">
        <w:rPr>
          <w:rFonts w:ascii="Times New Roman" w:hAnsi="Times New Roman"/>
          <w:sz w:val="28"/>
          <w:szCs w:val="28"/>
        </w:rPr>
        <w:t>у</w:t>
      </w:r>
      <w:r w:rsidR="00DA2702" w:rsidRPr="00DA2702">
        <w:rPr>
          <w:rFonts w:ascii="Times New Roman" w:hAnsi="Times New Roman"/>
          <w:sz w:val="28"/>
          <w:szCs w:val="28"/>
        </w:rPr>
        <w:t>величение объема ввода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</w:r>
      <w:r w:rsidR="00DA2702">
        <w:rPr>
          <w:rFonts w:ascii="Times New Roman" w:hAnsi="Times New Roman"/>
          <w:sz w:val="20"/>
          <w:szCs w:val="20"/>
        </w:rPr>
        <w:t>:</w:t>
      </w:r>
    </w:p>
    <w:p w:rsidR="00DA2702" w:rsidRPr="00DA2702" w:rsidRDefault="00DA2702" w:rsidP="00494250">
      <w:pPr>
        <w:pStyle w:val="13"/>
        <w:spacing w:line="276" w:lineRule="auto"/>
        <w:ind w:left="284" w:firstLine="283"/>
        <w:rPr>
          <w:rFonts w:ascii="Times New Roman" w:hAnsi="Times New Roman"/>
          <w:sz w:val="20"/>
          <w:szCs w:val="20"/>
        </w:rPr>
      </w:pPr>
    </w:p>
    <w:p w:rsidR="00EA260A" w:rsidRDefault="00EA260A" w:rsidP="00494250">
      <w:pPr>
        <w:spacing w:line="240" w:lineRule="auto"/>
        <w:ind w:left="284" w:firstLine="28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Pr="00F53263">
        <w:rPr>
          <w:rFonts w:ascii="Times New Roman" w:hAnsi="Times New Roman"/>
          <w:sz w:val="28"/>
          <w:szCs w:val="28"/>
        </w:rPr>
        <w:t>=</w:t>
      </w:r>
      <w:r w:rsidR="00DA2702"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/</w:t>
      </w:r>
      <w:r w:rsidR="00DA2702">
        <w:rPr>
          <w:rFonts w:ascii="Times New Roman" w:hAnsi="Times New Roman"/>
          <w:sz w:val="28"/>
          <w:szCs w:val="28"/>
        </w:rPr>
        <w:t>0</w:t>
      </w:r>
      <w:r w:rsidR="00143969">
        <w:rPr>
          <w:rFonts w:ascii="Times New Roman" w:hAnsi="Times New Roman"/>
          <w:sz w:val="28"/>
          <w:szCs w:val="28"/>
        </w:rPr>
        <w:t>,086</w:t>
      </w:r>
      <w:r w:rsidRPr="00F53263">
        <w:rPr>
          <w:rFonts w:ascii="Times New Roman" w:hAnsi="Times New Roman"/>
          <w:sz w:val="28"/>
          <w:szCs w:val="28"/>
        </w:rPr>
        <w:t>=0</w:t>
      </w:r>
    </w:p>
    <w:p w:rsidR="00EA260A" w:rsidRDefault="00EA260A" w:rsidP="00494250">
      <w:pPr>
        <w:spacing w:line="240" w:lineRule="auto"/>
        <w:ind w:left="284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EA260A" w:rsidRPr="00701A00" w:rsidRDefault="00EA260A" w:rsidP="00494250">
      <w:pPr>
        <w:spacing w:after="0" w:line="240" w:lineRule="auto"/>
        <w:ind w:left="284" w:firstLine="283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0+0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2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=0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EA260A" w:rsidRDefault="00EA260A" w:rsidP="00494250">
      <w:pPr>
        <w:spacing w:after="0" w:line="240" w:lineRule="auto"/>
        <w:ind w:left="284" w:firstLine="283"/>
        <w:rPr>
          <w:rFonts w:ascii="Times New Roman" w:hAnsi="Times New Roman"/>
          <w:sz w:val="28"/>
          <w:szCs w:val="28"/>
        </w:rPr>
      </w:pPr>
    </w:p>
    <w:p w:rsidR="00EA260A" w:rsidRDefault="00EA260A" w:rsidP="00494250">
      <w:pPr>
        <w:spacing w:after="0" w:line="240" w:lineRule="auto"/>
        <w:ind w:left="284" w:firstLine="283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EA260A" w:rsidRDefault="00EA260A" w:rsidP="00494250">
      <w:pPr>
        <w:spacing w:after="0" w:line="240" w:lineRule="auto"/>
        <w:ind w:left="284" w:firstLine="283"/>
        <w:rPr>
          <w:rFonts w:ascii="Times New Roman" w:hAnsi="Times New Roman"/>
          <w:sz w:val="28"/>
          <w:szCs w:val="28"/>
        </w:rPr>
      </w:pPr>
    </w:p>
    <w:p w:rsidR="00EA260A" w:rsidRDefault="00EA260A" w:rsidP="00CF7C39">
      <w:pPr>
        <w:spacing w:after="0" w:line="240" w:lineRule="auto"/>
        <w:ind w:left="284" w:firstLine="28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 xml:space="preserve">= </w:t>
      </w:r>
      <w:r w:rsidR="00CF7C39">
        <w:rPr>
          <w:rFonts w:ascii="Times New Roman" w:hAnsi="Times New Roman"/>
          <w:sz w:val="28"/>
          <w:szCs w:val="28"/>
        </w:rPr>
        <w:t>0</w:t>
      </w:r>
      <w:r w:rsidR="00DA2702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>0=</w:t>
      </w:r>
      <w:r w:rsidR="00DA2702">
        <w:rPr>
          <w:rFonts w:ascii="Times New Roman" w:hAnsi="Times New Roman"/>
          <w:sz w:val="28"/>
          <w:szCs w:val="28"/>
        </w:rPr>
        <w:t>0</w:t>
      </w:r>
    </w:p>
    <w:p w:rsidR="00CF7C39" w:rsidRDefault="00CF7C39" w:rsidP="00CF7C39">
      <w:pPr>
        <w:spacing w:after="0" w:line="240" w:lineRule="auto"/>
        <w:ind w:left="284" w:firstLine="283"/>
        <w:jc w:val="center"/>
        <w:rPr>
          <w:rFonts w:ascii="Times New Roman" w:hAnsi="Times New Roman"/>
          <w:b/>
          <w:sz w:val="28"/>
          <w:szCs w:val="28"/>
        </w:rPr>
      </w:pPr>
    </w:p>
    <w:p w:rsidR="00EA260A" w:rsidRPr="00C43C2F" w:rsidRDefault="00EA260A" w:rsidP="00494250">
      <w:pPr>
        <w:spacing w:after="0" w:line="240" w:lineRule="auto"/>
        <w:ind w:left="284" w:firstLine="283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 xml:space="preserve">Эффективность реализации подпрограммы </w:t>
      </w:r>
      <w:r w:rsidR="009233A5">
        <w:rPr>
          <w:rFonts w:ascii="Times New Roman" w:hAnsi="Times New Roman"/>
          <w:b/>
          <w:sz w:val="28"/>
          <w:szCs w:val="28"/>
        </w:rPr>
        <w:t>неудовлетворительная</w:t>
      </w:r>
      <w:bookmarkStart w:id="2" w:name="_GoBack"/>
      <w:bookmarkEnd w:id="2"/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EA260A" w:rsidRDefault="00EA260A" w:rsidP="00494250">
      <w:pPr>
        <w:spacing w:line="240" w:lineRule="auto"/>
        <w:ind w:left="284" w:firstLine="283"/>
        <w:rPr>
          <w:rFonts w:ascii="Times New Roman" w:hAnsi="Times New Roman"/>
          <w:sz w:val="28"/>
          <w:szCs w:val="28"/>
        </w:rPr>
      </w:pPr>
    </w:p>
    <w:p w:rsidR="00EA260A" w:rsidRDefault="00EA260A" w:rsidP="00494250">
      <w:pPr>
        <w:spacing w:line="240" w:lineRule="auto"/>
        <w:ind w:left="284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754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EA260A" w:rsidRDefault="00EA260A" w:rsidP="00494250">
      <w:pPr>
        <w:spacing w:line="240" w:lineRule="auto"/>
        <w:ind w:left="284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Степень достижения планового значения показателя, характеризующего цели и задачи муниципальной программы:</w:t>
      </w:r>
    </w:p>
    <w:p w:rsidR="00DA2702" w:rsidRDefault="00DA2702" w:rsidP="00494250">
      <w:pPr>
        <w:spacing w:line="240" w:lineRule="auto"/>
        <w:ind w:left="284" w:firstLine="283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</w:t>
      </w:r>
      <w:r w:rsidRPr="00DA2702">
        <w:rPr>
          <w:rFonts w:ascii="Times New Roman" w:hAnsi="Times New Roman"/>
          <w:sz w:val="28"/>
          <w:szCs w:val="28"/>
        </w:rPr>
        <w:t>величение протяженности сетей водоснабжения</w:t>
      </w:r>
      <w:r>
        <w:rPr>
          <w:rFonts w:ascii="Times New Roman" w:hAnsi="Times New Roman"/>
          <w:sz w:val="28"/>
          <w:szCs w:val="28"/>
        </w:rPr>
        <w:t>:</w:t>
      </w:r>
    </w:p>
    <w:p w:rsidR="00DA2702" w:rsidRPr="00F53263" w:rsidRDefault="00DA2702" w:rsidP="00494250">
      <w:pPr>
        <w:spacing w:line="240" w:lineRule="auto"/>
        <w:ind w:left="284" w:firstLine="28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Pr="00F53263">
        <w:rPr>
          <w:rFonts w:ascii="Times New Roman" w:hAnsi="Times New Roman"/>
          <w:sz w:val="28"/>
          <w:szCs w:val="28"/>
        </w:rPr>
        <w:t>=</w:t>
      </w:r>
      <w:r w:rsidR="00CF7C39"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/</w:t>
      </w:r>
      <w:r w:rsidR="00CF7C39"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=0</w:t>
      </w:r>
    </w:p>
    <w:p w:rsidR="00DA2702" w:rsidRDefault="00DA2702" w:rsidP="00494250">
      <w:pPr>
        <w:pStyle w:val="13"/>
        <w:spacing w:line="276" w:lineRule="auto"/>
        <w:ind w:left="284" w:firstLine="283"/>
        <w:jc w:val="both"/>
        <w:rPr>
          <w:rFonts w:ascii="Times New Roman" w:hAnsi="Times New Roman"/>
          <w:sz w:val="20"/>
          <w:szCs w:val="20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</w:t>
      </w:r>
      <w:r w:rsidRPr="00DA2702">
        <w:rPr>
          <w:rFonts w:ascii="Times New Roman" w:hAnsi="Times New Roman"/>
          <w:sz w:val="28"/>
          <w:szCs w:val="28"/>
        </w:rPr>
        <w:t>величение объема ввода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</w:r>
      <w:r>
        <w:rPr>
          <w:rFonts w:ascii="Times New Roman" w:hAnsi="Times New Roman"/>
          <w:sz w:val="20"/>
          <w:szCs w:val="20"/>
        </w:rPr>
        <w:t>:</w:t>
      </w:r>
    </w:p>
    <w:p w:rsidR="00DA2702" w:rsidRPr="00DA2702" w:rsidRDefault="00DA2702" w:rsidP="00494250">
      <w:pPr>
        <w:pStyle w:val="13"/>
        <w:spacing w:line="276" w:lineRule="auto"/>
        <w:ind w:left="284" w:firstLine="283"/>
        <w:rPr>
          <w:rFonts w:ascii="Times New Roman" w:hAnsi="Times New Roman"/>
          <w:sz w:val="20"/>
          <w:szCs w:val="20"/>
        </w:rPr>
      </w:pPr>
    </w:p>
    <w:p w:rsidR="00DA2702" w:rsidRDefault="00DA2702" w:rsidP="00494250">
      <w:pPr>
        <w:spacing w:line="240" w:lineRule="auto"/>
        <w:ind w:left="284" w:firstLine="28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Pr="00F5326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0</w:t>
      </w:r>
      <w:r w:rsidR="00143969">
        <w:rPr>
          <w:rFonts w:ascii="Times New Roman" w:hAnsi="Times New Roman"/>
          <w:sz w:val="28"/>
          <w:szCs w:val="28"/>
        </w:rPr>
        <w:t>,086</w:t>
      </w:r>
      <w:r w:rsidRPr="00F53263">
        <w:rPr>
          <w:rFonts w:ascii="Times New Roman" w:hAnsi="Times New Roman"/>
          <w:sz w:val="28"/>
          <w:szCs w:val="28"/>
        </w:rPr>
        <w:t>=0</w:t>
      </w:r>
    </w:p>
    <w:p w:rsidR="00EA260A" w:rsidRDefault="00EA260A" w:rsidP="00494250">
      <w:pPr>
        <w:spacing w:line="240" w:lineRule="auto"/>
        <w:ind w:left="284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EA260A" w:rsidRPr="00F53263" w:rsidRDefault="00EA260A" w:rsidP="00494250">
      <w:pPr>
        <w:spacing w:line="240" w:lineRule="auto"/>
        <w:ind w:left="284" w:firstLine="28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CA3F55">
        <w:rPr>
          <w:rFonts w:ascii="Times New Roman" w:hAnsi="Times New Roman"/>
          <w:sz w:val="24"/>
          <w:szCs w:val="24"/>
        </w:rPr>
        <w:t>гп</w:t>
      </w:r>
      <w:proofErr w:type="spellEnd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0+0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2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=0</m:t>
        </m:r>
      </m:oMath>
    </w:p>
    <w:p w:rsidR="00EA260A" w:rsidRDefault="00EA260A" w:rsidP="00494250">
      <w:pPr>
        <w:spacing w:after="0" w:line="240" w:lineRule="auto"/>
        <w:ind w:left="284" w:firstLine="283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реализации муниципальной </w:t>
      </w:r>
      <w:r w:rsidRPr="00701A00">
        <w:rPr>
          <w:rFonts w:ascii="Times New Roman" w:hAnsi="Times New Roman"/>
          <w:sz w:val="28"/>
          <w:szCs w:val="28"/>
        </w:rPr>
        <w:t>программы:</w:t>
      </w:r>
    </w:p>
    <w:p w:rsidR="00EA260A" w:rsidRDefault="00EA260A" w:rsidP="00494250">
      <w:pPr>
        <w:spacing w:after="0" w:line="240" w:lineRule="auto"/>
        <w:ind w:left="284" w:firstLine="283"/>
        <w:rPr>
          <w:rFonts w:ascii="Times New Roman" w:hAnsi="Times New Roman"/>
          <w:sz w:val="28"/>
          <w:szCs w:val="28"/>
        </w:rPr>
      </w:pPr>
    </w:p>
    <w:p w:rsidR="00EA260A" w:rsidRDefault="00EA260A" w:rsidP="00494250">
      <w:pPr>
        <w:spacing w:after="0" w:line="240" w:lineRule="auto"/>
        <w:ind w:left="284" w:firstLine="28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CA3F55">
        <w:rPr>
          <w:rFonts w:ascii="Times New Roman" w:hAnsi="Times New Roman"/>
          <w:sz w:val="24"/>
          <w:szCs w:val="24"/>
        </w:rPr>
        <w:t>г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>= 0,5</w:t>
      </w:r>
      <w:r w:rsidR="00DA2702">
        <w:rPr>
          <w:rFonts w:ascii="Times New Roman" w:hAnsi="Times New Roman"/>
          <w:sz w:val="28"/>
          <w:szCs w:val="28"/>
        </w:rPr>
        <w:t>*</w:t>
      </w:r>
      <w:r w:rsidR="00CF7C39">
        <w:rPr>
          <w:rFonts w:ascii="Times New Roman" w:hAnsi="Times New Roman"/>
          <w:sz w:val="28"/>
          <w:szCs w:val="28"/>
        </w:rPr>
        <w:t>0</w:t>
      </w:r>
      <w:r w:rsidR="00494250">
        <w:rPr>
          <w:rFonts w:ascii="Times New Roman" w:hAnsi="Times New Roman"/>
          <w:sz w:val="28"/>
          <w:szCs w:val="28"/>
        </w:rPr>
        <w:t>+ 0,5*1*0</w:t>
      </w:r>
      <w:r>
        <w:rPr>
          <w:rFonts w:ascii="Times New Roman" w:hAnsi="Times New Roman"/>
          <w:sz w:val="28"/>
          <w:szCs w:val="28"/>
        </w:rPr>
        <w:t>=</w:t>
      </w:r>
      <w:r w:rsidR="00494250">
        <w:rPr>
          <w:rFonts w:ascii="Times New Roman" w:hAnsi="Times New Roman"/>
          <w:sz w:val="28"/>
          <w:szCs w:val="28"/>
        </w:rPr>
        <w:t>0</w:t>
      </w:r>
    </w:p>
    <w:p w:rsidR="00EA260A" w:rsidRDefault="00EA260A" w:rsidP="00494250">
      <w:pPr>
        <w:spacing w:after="0" w:line="240" w:lineRule="auto"/>
        <w:ind w:left="284" w:firstLine="283"/>
        <w:jc w:val="center"/>
        <w:rPr>
          <w:rFonts w:ascii="Times New Roman" w:hAnsi="Times New Roman"/>
          <w:sz w:val="28"/>
          <w:szCs w:val="28"/>
        </w:rPr>
      </w:pPr>
    </w:p>
    <w:p w:rsidR="00EA260A" w:rsidRPr="00251897" w:rsidRDefault="00EA260A" w:rsidP="00494250">
      <w:pPr>
        <w:spacing w:after="0" w:line="240" w:lineRule="auto"/>
        <w:ind w:left="284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51897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8"/>
          <w:szCs w:val="28"/>
        </w:rPr>
        <w:t>=</w:t>
      </w:r>
      <w:r w:rsidR="00CF7C39">
        <w:rPr>
          <w:rFonts w:ascii="Times New Roman" w:hAnsi="Times New Roman"/>
          <w:sz w:val="28"/>
          <w:szCs w:val="28"/>
        </w:rPr>
        <w:t>0/0</w:t>
      </w:r>
      <w:r>
        <w:rPr>
          <w:rFonts w:ascii="Times New Roman" w:hAnsi="Times New Roman"/>
          <w:sz w:val="28"/>
          <w:szCs w:val="28"/>
        </w:rPr>
        <w:t>=</w:t>
      </w:r>
      <w:r w:rsidR="00CF7C39">
        <w:rPr>
          <w:rFonts w:ascii="Times New Roman" w:hAnsi="Times New Roman"/>
          <w:sz w:val="28"/>
          <w:szCs w:val="28"/>
        </w:rPr>
        <w:t>0</w:t>
      </w:r>
    </w:p>
    <w:p w:rsidR="00EA260A" w:rsidRDefault="00EA260A" w:rsidP="00494250">
      <w:pPr>
        <w:spacing w:after="0" w:line="240" w:lineRule="auto"/>
        <w:ind w:left="284" w:firstLine="283"/>
        <w:rPr>
          <w:rFonts w:ascii="Times New Roman" w:hAnsi="Times New Roman"/>
          <w:b/>
          <w:sz w:val="28"/>
          <w:szCs w:val="28"/>
        </w:rPr>
      </w:pPr>
    </w:p>
    <w:p w:rsidR="00CF7C39" w:rsidRPr="00CF7C39" w:rsidRDefault="00CF7C39" w:rsidP="00CF7C3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В</w:t>
      </w:r>
      <w:r w:rsidRPr="00CF7C39">
        <w:rPr>
          <w:rFonts w:ascii="Times New Roman" w:hAnsi="Times New Roman"/>
          <w:b/>
          <w:sz w:val="28"/>
          <w:szCs w:val="28"/>
        </w:rPr>
        <w:t xml:space="preserve"> связи с отсутствием условий и несоответстви</w:t>
      </w:r>
      <w:r>
        <w:rPr>
          <w:rFonts w:ascii="Times New Roman" w:hAnsi="Times New Roman"/>
          <w:b/>
          <w:sz w:val="28"/>
          <w:szCs w:val="28"/>
        </w:rPr>
        <w:t>ем</w:t>
      </w:r>
      <w:r w:rsidRPr="00CF7C39">
        <w:rPr>
          <w:rFonts w:ascii="Times New Roman" w:hAnsi="Times New Roman"/>
          <w:b/>
          <w:sz w:val="28"/>
          <w:szCs w:val="28"/>
        </w:rPr>
        <w:t xml:space="preserve"> требованиям к возможным объектам строительства для участия в отборе муниципальных образований для получения субсидий из бюджета Курской области </w:t>
      </w:r>
      <w:r>
        <w:rPr>
          <w:rFonts w:ascii="Times New Roman" w:hAnsi="Times New Roman"/>
          <w:b/>
          <w:sz w:val="28"/>
          <w:szCs w:val="28"/>
        </w:rPr>
        <w:t xml:space="preserve">эффективность муниципальной программы оценивается как </w:t>
      </w:r>
      <w:r w:rsidR="00FA4F09">
        <w:rPr>
          <w:rFonts w:ascii="Times New Roman" w:hAnsi="Times New Roman"/>
          <w:b/>
          <w:sz w:val="28"/>
          <w:szCs w:val="28"/>
        </w:rPr>
        <w:t>неудовлетворительная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FA4F09" w:rsidRPr="00FA4F09" w:rsidRDefault="00FA4F09" w:rsidP="00FA4F0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A4F09">
        <w:rPr>
          <w:rFonts w:ascii="Times New Roman" w:hAnsi="Times New Roman"/>
          <w:b/>
          <w:sz w:val="28"/>
          <w:szCs w:val="28"/>
        </w:rPr>
        <w:t>Выполнение программных мероприятий перераспределено в муниципальную программу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 на 2021 год.</w:t>
      </w:r>
    </w:p>
    <w:p w:rsidR="00EA260A" w:rsidRPr="00FA4F09" w:rsidRDefault="00EA260A" w:rsidP="00494250">
      <w:pPr>
        <w:spacing w:after="0" w:line="240" w:lineRule="auto"/>
        <w:ind w:left="284" w:firstLine="283"/>
        <w:rPr>
          <w:rFonts w:ascii="Times New Roman" w:hAnsi="Times New Roman"/>
          <w:b/>
          <w:sz w:val="28"/>
          <w:szCs w:val="28"/>
        </w:rPr>
      </w:pPr>
    </w:p>
    <w:p w:rsidR="00EA260A" w:rsidRDefault="00EA260A" w:rsidP="00494250">
      <w:pPr>
        <w:autoSpaceDE w:val="0"/>
        <w:autoSpaceDN w:val="0"/>
        <w:adjustRightInd w:val="0"/>
        <w:spacing w:after="0" w:line="240" w:lineRule="auto"/>
        <w:ind w:left="284" w:firstLine="283"/>
        <w:outlineLvl w:val="2"/>
        <w:rPr>
          <w:rFonts w:ascii="Times New Roman" w:hAnsi="Times New Roman"/>
          <w:sz w:val="28"/>
          <w:szCs w:val="28"/>
        </w:rPr>
      </w:pPr>
    </w:p>
    <w:p w:rsidR="00A2377F" w:rsidRDefault="00A2377F" w:rsidP="00494250">
      <w:pPr>
        <w:autoSpaceDE w:val="0"/>
        <w:autoSpaceDN w:val="0"/>
        <w:adjustRightInd w:val="0"/>
        <w:spacing w:after="0" w:line="240" w:lineRule="auto"/>
        <w:ind w:left="284" w:firstLine="283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sectPr w:rsidR="00A2377F" w:rsidSect="009209B2">
      <w:pgSz w:w="11906" w:h="16838"/>
      <w:pgMar w:top="851" w:right="567" w:bottom="851" w:left="709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46561"/>
    <w:multiLevelType w:val="hybridMultilevel"/>
    <w:tmpl w:val="BA1E92B6"/>
    <w:lvl w:ilvl="0" w:tplc="E782EC88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5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6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7" w15:restartNumberingAfterBreak="0">
    <w:nsid w:val="67113D5B"/>
    <w:multiLevelType w:val="hybridMultilevel"/>
    <w:tmpl w:val="4E78B19C"/>
    <w:lvl w:ilvl="0" w:tplc="C420A9A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9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1369C"/>
    <w:rsid w:val="00017BDB"/>
    <w:rsid w:val="00021F8C"/>
    <w:rsid w:val="000236F7"/>
    <w:rsid w:val="00023A77"/>
    <w:rsid w:val="00026119"/>
    <w:rsid w:val="000354A6"/>
    <w:rsid w:val="00037135"/>
    <w:rsid w:val="00040E45"/>
    <w:rsid w:val="00042E63"/>
    <w:rsid w:val="0004497F"/>
    <w:rsid w:val="00051830"/>
    <w:rsid w:val="00052A49"/>
    <w:rsid w:val="0005565E"/>
    <w:rsid w:val="00061AEB"/>
    <w:rsid w:val="00064C45"/>
    <w:rsid w:val="000659F2"/>
    <w:rsid w:val="00070D0F"/>
    <w:rsid w:val="00072B16"/>
    <w:rsid w:val="00077A92"/>
    <w:rsid w:val="00087890"/>
    <w:rsid w:val="00095D0F"/>
    <w:rsid w:val="00097D86"/>
    <w:rsid w:val="000A070B"/>
    <w:rsid w:val="000A665D"/>
    <w:rsid w:val="000A7000"/>
    <w:rsid w:val="000B7998"/>
    <w:rsid w:val="000C03BC"/>
    <w:rsid w:val="000C0D90"/>
    <w:rsid w:val="000C15B9"/>
    <w:rsid w:val="000D0C90"/>
    <w:rsid w:val="000D6799"/>
    <w:rsid w:val="000D6C85"/>
    <w:rsid w:val="000E0BD8"/>
    <w:rsid w:val="000E3A86"/>
    <w:rsid w:val="000E3CBB"/>
    <w:rsid w:val="000F1AC9"/>
    <w:rsid w:val="000F20E8"/>
    <w:rsid w:val="000F4C91"/>
    <w:rsid w:val="000F72A2"/>
    <w:rsid w:val="000F7536"/>
    <w:rsid w:val="00104589"/>
    <w:rsid w:val="00105DBE"/>
    <w:rsid w:val="001115FA"/>
    <w:rsid w:val="00114012"/>
    <w:rsid w:val="00121E40"/>
    <w:rsid w:val="00123E23"/>
    <w:rsid w:val="001323EB"/>
    <w:rsid w:val="001437A1"/>
    <w:rsid w:val="00143969"/>
    <w:rsid w:val="00146B8A"/>
    <w:rsid w:val="00152031"/>
    <w:rsid w:val="00155096"/>
    <w:rsid w:val="00155140"/>
    <w:rsid w:val="001630C4"/>
    <w:rsid w:val="001643B0"/>
    <w:rsid w:val="00166D91"/>
    <w:rsid w:val="00167FC5"/>
    <w:rsid w:val="00180ED4"/>
    <w:rsid w:val="00187347"/>
    <w:rsid w:val="00192E2F"/>
    <w:rsid w:val="00195975"/>
    <w:rsid w:val="001963A8"/>
    <w:rsid w:val="001A0B3B"/>
    <w:rsid w:val="001A0CB4"/>
    <w:rsid w:val="001A31EF"/>
    <w:rsid w:val="001A4C32"/>
    <w:rsid w:val="001A5217"/>
    <w:rsid w:val="001B2C23"/>
    <w:rsid w:val="001B4218"/>
    <w:rsid w:val="001B48EE"/>
    <w:rsid w:val="001C2AB5"/>
    <w:rsid w:val="001C7DA5"/>
    <w:rsid w:val="001D1124"/>
    <w:rsid w:val="001D47CC"/>
    <w:rsid w:val="001E704C"/>
    <w:rsid w:val="001F05D1"/>
    <w:rsid w:val="00203EA8"/>
    <w:rsid w:val="00220764"/>
    <w:rsid w:val="0022182F"/>
    <w:rsid w:val="00224614"/>
    <w:rsid w:val="00232803"/>
    <w:rsid w:val="002360EE"/>
    <w:rsid w:val="00241053"/>
    <w:rsid w:val="00243579"/>
    <w:rsid w:val="00250AFB"/>
    <w:rsid w:val="00253269"/>
    <w:rsid w:val="00253F7C"/>
    <w:rsid w:val="0026466A"/>
    <w:rsid w:val="00272B98"/>
    <w:rsid w:val="00281471"/>
    <w:rsid w:val="002942B5"/>
    <w:rsid w:val="00296D22"/>
    <w:rsid w:val="002A004D"/>
    <w:rsid w:val="002A7E06"/>
    <w:rsid w:val="002B0A33"/>
    <w:rsid w:val="002B15AB"/>
    <w:rsid w:val="002B37D3"/>
    <w:rsid w:val="002B6C6A"/>
    <w:rsid w:val="002D38AB"/>
    <w:rsid w:val="002D3FD2"/>
    <w:rsid w:val="002E5601"/>
    <w:rsid w:val="002E7859"/>
    <w:rsid w:val="002F2D8C"/>
    <w:rsid w:val="002F3548"/>
    <w:rsid w:val="002F4585"/>
    <w:rsid w:val="002F4A27"/>
    <w:rsid w:val="002F4BFB"/>
    <w:rsid w:val="002F557E"/>
    <w:rsid w:val="002F5E6A"/>
    <w:rsid w:val="00300587"/>
    <w:rsid w:val="0030309F"/>
    <w:rsid w:val="003033E8"/>
    <w:rsid w:val="003037C9"/>
    <w:rsid w:val="003046B4"/>
    <w:rsid w:val="003149B9"/>
    <w:rsid w:val="00314A82"/>
    <w:rsid w:val="0032162B"/>
    <w:rsid w:val="003321DE"/>
    <w:rsid w:val="0033262E"/>
    <w:rsid w:val="0033586C"/>
    <w:rsid w:val="00337AB4"/>
    <w:rsid w:val="003419FD"/>
    <w:rsid w:val="00342602"/>
    <w:rsid w:val="00342A56"/>
    <w:rsid w:val="00345761"/>
    <w:rsid w:val="003468EA"/>
    <w:rsid w:val="00354263"/>
    <w:rsid w:val="0035726A"/>
    <w:rsid w:val="00357E07"/>
    <w:rsid w:val="00361D32"/>
    <w:rsid w:val="00362CD1"/>
    <w:rsid w:val="00367921"/>
    <w:rsid w:val="003703B2"/>
    <w:rsid w:val="003728FE"/>
    <w:rsid w:val="003815DC"/>
    <w:rsid w:val="00382BAE"/>
    <w:rsid w:val="003855B8"/>
    <w:rsid w:val="0039328B"/>
    <w:rsid w:val="003A179E"/>
    <w:rsid w:val="003B208E"/>
    <w:rsid w:val="003B255E"/>
    <w:rsid w:val="003C4A80"/>
    <w:rsid w:val="003C63C7"/>
    <w:rsid w:val="003D2058"/>
    <w:rsid w:val="003D2CEF"/>
    <w:rsid w:val="003D49DF"/>
    <w:rsid w:val="003E4CB1"/>
    <w:rsid w:val="003E6E0D"/>
    <w:rsid w:val="003F5226"/>
    <w:rsid w:val="00403836"/>
    <w:rsid w:val="0040721D"/>
    <w:rsid w:val="00410131"/>
    <w:rsid w:val="00412D35"/>
    <w:rsid w:val="00412FA7"/>
    <w:rsid w:val="004237CB"/>
    <w:rsid w:val="0042589C"/>
    <w:rsid w:val="00427022"/>
    <w:rsid w:val="004316A2"/>
    <w:rsid w:val="00432378"/>
    <w:rsid w:val="00434655"/>
    <w:rsid w:val="0043682F"/>
    <w:rsid w:val="00446741"/>
    <w:rsid w:val="004549D2"/>
    <w:rsid w:val="0045580C"/>
    <w:rsid w:val="00462407"/>
    <w:rsid w:val="004658EE"/>
    <w:rsid w:val="004668EF"/>
    <w:rsid w:val="00473309"/>
    <w:rsid w:val="0047511D"/>
    <w:rsid w:val="00475B8F"/>
    <w:rsid w:val="00482093"/>
    <w:rsid w:val="004845E1"/>
    <w:rsid w:val="00484DAF"/>
    <w:rsid w:val="0049060C"/>
    <w:rsid w:val="004914A6"/>
    <w:rsid w:val="00491513"/>
    <w:rsid w:val="00494250"/>
    <w:rsid w:val="004956FB"/>
    <w:rsid w:val="004A03C2"/>
    <w:rsid w:val="004B0623"/>
    <w:rsid w:val="004B3D0B"/>
    <w:rsid w:val="004B4DC4"/>
    <w:rsid w:val="004B69B5"/>
    <w:rsid w:val="004C06E5"/>
    <w:rsid w:val="004C1063"/>
    <w:rsid w:val="004D1897"/>
    <w:rsid w:val="004D25EF"/>
    <w:rsid w:val="004D2E94"/>
    <w:rsid w:val="004D4901"/>
    <w:rsid w:val="004D70A8"/>
    <w:rsid w:val="004E1693"/>
    <w:rsid w:val="004E5964"/>
    <w:rsid w:val="004E6688"/>
    <w:rsid w:val="004E7B05"/>
    <w:rsid w:val="004F2079"/>
    <w:rsid w:val="004F453C"/>
    <w:rsid w:val="004F5118"/>
    <w:rsid w:val="00510C59"/>
    <w:rsid w:val="00512693"/>
    <w:rsid w:val="005167D5"/>
    <w:rsid w:val="0052680F"/>
    <w:rsid w:val="0053029C"/>
    <w:rsid w:val="00531F66"/>
    <w:rsid w:val="00534A0C"/>
    <w:rsid w:val="00536F5F"/>
    <w:rsid w:val="00547BB4"/>
    <w:rsid w:val="00547F32"/>
    <w:rsid w:val="0055594D"/>
    <w:rsid w:val="005636C1"/>
    <w:rsid w:val="00566E07"/>
    <w:rsid w:val="00570EF5"/>
    <w:rsid w:val="00571E96"/>
    <w:rsid w:val="00576575"/>
    <w:rsid w:val="00580341"/>
    <w:rsid w:val="005826A0"/>
    <w:rsid w:val="00585EC6"/>
    <w:rsid w:val="0058796E"/>
    <w:rsid w:val="00592EAE"/>
    <w:rsid w:val="005958F0"/>
    <w:rsid w:val="00595B03"/>
    <w:rsid w:val="00596D13"/>
    <w:rsid w:val="005A1B1F"/>
    <w:rsid w:val="005A29AD"/>
    <w:rsid w:val="005A3DA2"/>
    <w:rsid w:val="005A7FCD"/>
    <w:rsid w:val="005B0E46"/>
    <w:rsid w:val="005B5635"/>
    <w:rsid w:val="005C19E2"/>
    <w:rsid w:val="005C2294"/>
    <w:rsid w:val="005D3C98"/>
    <w:rsid w:val="005D5DEB"/>
    <w:rsid w:val="005E4A66"/>
    <w:rsid w:val="005E50C8"/>
    <w:rsid w:val="005F03BE"/>
    <w:rsid w:val="005F07AD"/>
    <w:rsid w:val="005F67D1"/>
    <w:rsid w:val="005F730D"/>
    <w:rsid w:val="00601092"/>
    <w:rsid w:val="00605603"/>
    <w:rsid w:val="006059ED"/>
    <w:rsid w:val="00613D6E"/>
    <w:rsid w:val="00621784"/>
    <w:rsid w:val="0062207E"/>
    <w:rsid w:val="00622B42"/>
    <w:rsid w:val="00623101"/>
    <w:rsid w:val="00623781"/>
    <w:rsid w:val="00624CD6"/>
    <w:rsid w:val="00642645"/>
    <w:rsid w:val="006434E2"/>
    <w:rsid w:val="0064386E"/>
    <w:rsid w:val="006460B9"/>
    <w:rsid w:val="00651E83"/>
    <w:rsid w:val="00652B64"/>
    <w:rsid w:val="00653192"/>
    <w:rsid w:val="00655DC9"/>
    <w:rsid w:val="00656D81"/>
    <w:rsid w:val="00656E5A"/>
    <w:rsid w:val="00662D20"/>
    <w:rsid w:val="006673B4"/>
    <w:rsid w:val="00684CFA"/>
    <w:rsid w:val="006858D4"/>
    <w:rsid w:val="006861A3"/>
    <w:rsid w:val="0069040D"/>
    <w:rsid w:val="00690D46"/>
    <w:rsid w:val="006A11B3"/>
    <w:rsid w:val="006A2071"/>
    <w:rsid w:val="006A2869"/>
    <w:rsid w:val="006A2BCE"/>
    <w:rsid w:val="006B25F6"/>
    <w:rsid w:val="006C2226"/>
    <w:rsid w:val="006C3D33"/>
    <w:rsid w:val="006C66E5"/>
    <w:rsid w:val="006D02A8"/>
    <w:rsid w:val="006D35F5"/>
    <w:rsid w:val="006D49F5"/>
    <w:rsid w:val="006E4BFF"/>
    <w:rsid w:val="006E6088"/>
    <w:rsid w:val="006E63B8"/>
    <w:rsid w:val="006F3412"/>
    <w:rsid w:val="006F4D27"/>
    <w:rsid w:val="006F7D7B"/>
    <w:rsid w:val="0070132B"/>
    <w:rsid w:val="007028EE"/>
    <w:rsid w:val="00702B24"/>
    <w:rsid w:val="0070327D"/>
    <w:rsid w:val="00711430"/>
    <w:rsid w:val="00712765"/>
    <w:rsid w:val="00712C84"/>
    <w:rsid w:val="00713101"/>
    <w:rsid w:val="00714B25"/>
    <w:rsid w:val="007302D1"/>
    <w:rsid w:val="00740B68"/>
    <w:rsid w:val="0074589E"/>
    <w:rsid w:val="00750BFE"/>
    <w:rsid w:val="00753442"/>
    <w:rsid w:val="00754636"/>
    <w:rsid w:val="00770BCB"/>
    <w:rsid w:val="007742E4"/>
    <w:rsid w:val="00774990"/>
    <w:rsid w:val="007753B1"/>
    <w:rsid w:val="00776E78"/>
    <w:rsid w:val="0077735C"/>
    <w:rsid w:val="007804EE"/>
    <w:rsid w:val="00793D1A"/>
    <w:rsid w:val="007A392A"/>
    <w:rsid w:val="007A786F"/>
    <w:rsid w:val="007B41CC"/>
    <w:rsid w:val="007B4654"/>
    <w:rsid w:val="007B666F"/>
    <w:rsid w:val="007C02D7"/>
    <w:rsid w:val="007D0454"/>
    <w:rsid w:val="007D2347"/>
    <w:rsid w:val="007D7241"/>
    <w:rsid w:val="007E33E5"/>
    <w:rsid w:val="007F120F"/>
    <w:rsid w:val="007F4278"/>
    <w:rsid w:val="00804F25"/>
    <w:rsid w:val="008074AD"/>
    <w:rsid w:val="00810E5B"/>
    <w:rsid w:val="008168AE"/>
    <w:rsid w:val="008172B4"/>
    <w:rsid w:val="00826C97"/>
    <w:rsid w:val="00831257"/>
    <w:rsid w:val="00832E62"/>
    <w:rsid w:val="00834898"/>
    <w:rsid w:val="00842D44"/>
    <w:rsid w:val="00846E56"/>
    <w:rsid w:val="008565B7"/>
    <w:rsid w:val="00857458"/>
    <w:rsid w:val="008813B8"/>
    <w:rsid w:val="008822C0"/>
    <w:rsid w:val="00883971"/>
    <w:rsid w:val="008867B3"/>
    <w:rsid w:val="00886D54"/>
    <w:rsid w:val="00895EEB"/>
    <w:rsid w:val="008A6941"/>
    <w:rsid w:val="008B0A9E"/>
    <w:rsid w:val="008B6934"/>
    <w:rsid w:val="008B6B2A"/>
    <w:rsid w:val="008C0BA4"/>
    <w:rsid w:val="008C391B"/>
    <w:rsid w:val="008C412E"/>
    <w:rsid w:val="008D1F23"/>
    <w:rsid w:val="008D24C3"/>
    <w:rsid w:val="008D53D4"/>
    <w:rsid w:val="008E01D9"/>
    <w:rsid w:val="00901D6F"/>
    <w:rsid w:val="00904932"/>
    <w:rsid w:val="00906C59"/>
    <w:rsid w:val="009102F5"/>
    <w:rsid w:val="00911A01"/>
    <w:rsid w:val="009209B2"/>
    <w:rsid w:val="009233A5"/>
    <w:rsid w:val="00923AA8"/>
    <w:rsid w:val="009242C1"/>
    <w:rsid w:val="00935709"/>
    <w:rsid w:val="00940536"/>
    <w:rsid w:val="009419C1"/>
    <w:rsid w:val="009506C4"/>
    <w:rsid w:val="00955434"/>
    <w:rsid w:val="009556BD"/>
    <w:rsid w:val="009563E2"/>
    <w:rsid w:val="009577EF"/>
    <w:rsid w:val="0096471F"/>
    <w:rsid w:val="00966FDC"/>
    <w:rsid w:val="009821A9"/>
    <w:rsid w:val="00982E53"/>
    <w:rsid w:val="00986AA1"/>
    <w:rsid w:val="00987F7C"/>
    <w:rsid w:val="00990102"/>
    <w:rsid w:val="0099038C"/>
    <w:rsid w:val="00991338"/>
    <w:rsid w:val="0099447D"/>
    <w:rsid w:val="0099605F"/>
    <w:rsid w:val="009976D1"/>
    <w:rsid w:val="00997CB1"/>
    <w:rsid w:val="009A4062"/>
    <w:rsid w:val="009B393B"/>
    <w:rsid w:val="009B5803"/>
    <w:rsid w:val="009B7B2F"/>
    <w:rsid w:val="009D44D3"/>
    <w:rsid w:val="009D5AE1"/>
    <w:rsid w:val="009E0FC3"/>
    <w:rsid w:val="009E30F6"/>
    <w:rsid w:val="009E6DE1"/>
    <w:rsid w:val="009F04CB"/>
    <w:rsid w:val="00A01428"/>
    <w:rsid w:val="00A04DAA"/>
    <w:rsid w:val="00A10C1B"/>
    <w:rsid w:val="00A117FF"/>
    <w:rsid w:val="00A120F0"/>
    <w:rsid w:val="00A122E3"/>
    <w:rsid w:val="00A1401E"/>
    <w:rsid w:val="00A14574"/>
    <w:rsid w:val="00A1506B"/>
    <w:rsid w:val="00A1727F"/>
    <w:rsid w:val="00A2377F"/>
    <w:rsid w:val="00A244D3"/>
    <w:rsid w:val="00A26BDF"/>
    <w:rsid w:val="00A26F14"/>
    <w:rsid w:val="00A370FB"/>
    <w:rsid w:val="00A41EBC"/>
    <w:rsid w:val="00A42926"/>
    <w:rsid w:val="00A432B6"/>
    <w:rsid w:val="00A440B3"/>
    <w:rsid w:val="00A47A94"/>
    <w:rsid w:val="00A500DF"/>
    <w:rsid w:val="00A512C6"/>
    <w:rsid w:val="00A523EE"/>
    <w:rsid w:val="00A53BCF"/>
    <w:rsid w:val="00A73BEF"/>
    <w:rsid w:val="00A758DA"/>
    <w:rsid w:val="00A760C3"/>
    <w:rsid w:val="00A77885"/>
    <w:rsid w:val="00A820F5"/>
    <w:rsid w:val="00A82AC0"/>
    <w:rsid w:val="00A82B57"/>
    <w:rsid w:val="00A836CF"/>
    <w:rsid w:val="00AA22AE"/>
    <w:rsid w:val="00AA53AF"/>
    <w:rsid w:val="00AA7801"/>
    <w:rsid w:val="00AB06E5"/>
    <w:rsid w:val="00AB093B"/>
    <w:rsid w:val="00AB1A95"/>
    <w:rsid w:val="00AB3CDB"/>
    <w:rsid w:val="00AB4287"/>
    <w:rsid w:val="00AC04B1"/>
    <w:rsid w:val="00AC3FBE"/>
    <w:rsid w:val="00AC5084"/>
    <w:rsid w:val="00AC5376"/>
    <w:rsid w:val="00AC5B77"/>
    <w:rsid w:val="00AD24E3"/>
    <w:rsid w:val="00AD3A7E"/>
    <w:rsid w:val="00AD6633"/>
    <w:rsid w:val="00AD74D3"/>
    <w:rsid w:val="00AE37AB"/>
    <w:rsid w:val="00AE42CF"/>
    <w:rsid w:val="00AE47BB"/>
    <w:rsid w:val="00AE4A05"/>
    <w:rsid w:val="00AE6AE6"/>
    <w:rsid w:val="00AF2F5E"/>
    <w:rsid w:val="00AF357E"/>
    <w:rsid w:val="00B00B51"/>
    <w:rsid w:val="00B01706"/>
    <w:rsid w:val="00B02623"/>
    <w:rsid w:val="00B0671C"/>
    <w:rsid w:val="00B07936"/>
    <w:rsid w:val="00B14772"/>
    <w:rsid w:val="00B14B84"/>
    <w:rsid w:val="00B172DE"/>
    <w:rsid w:val="00B176DA"/>
    <w:rsid w:val="00B215A4"/>
    <w:rsid w:val="00B22B35"/>
    <w:rsid w:val="00B24040"/>
    <w:rsid w:val="00B24132"/>
    <w:rsid w:val="00B25405"/>
    <w:rsid w:val="00B36AE2"/>
    <w:rsid w:val="00B37045"/>
    <w:rsid w:val="00B428ED"/>
    <w:rsid w:val="00B470E8"/>
    <w:rsid w:val="00B530DE"/>
    <w:rsid w:val="00B647A9"/>
    <w:rsid w:val="00B6512B"/>
    <w:rsid w:val="00B66A06"/>
    <w:rsid w:val="00B678ED"/>
    <w:rsid w:val="00B72C4E"/>
    <w:rsid w:val="00B80C40"/>
    <w:rsid w:val="00B87D02"/>
    <w:rsid w:val="00B97135"/>
    <w:rsid w:val="00BA598D"/>
    <w:rsid w:val="00BA744D"/>
    <w:rsid w:val="00BB1F59"/>
    <w:rsid w:val="00BB2999"/>
    <w:rsid w:val="00BB2EF3"/>
    <w:rsid w:val="00BB3C01"/>
    <w:rsid w:val="00BB46C8"/>
    <w:rsid w:val="00BB60F7"/>
    <w:rsid w:val="00BC07FD"/>
    <w:rsid w:val="00BC44FC"/>
    <w:rsid w:val="00BD411D"/>
    <w:rsid w:val="00BD4F0C"/>
    <w:rsid w:val="00BE06A7"/>
    <w:rsid w:val="00BF1C7E"/>
    <w:rsid w:val="00BF2FF9"/>
    <w:rsid w:val="00BF692B"/>
    <w:rsid w:val="00C057AB"/>
    <w:rsid w:val="00C06741"/>
    <w:rsid w:val="00C23E7D"/>
    <w:rsid w:val="00C25629"/>
    <w:rsid w:val="00C26D08"/>
    <w:rsid w:val="00C312BE"/>
    <w:rsid w:val="00C3699A"/>
    <w:rsid w:val="00C41FE0"/>
    <w:rsid w:val="00C445F0"/>
    <w:rsid w:val="00C4535E"/>
    <w:rsid w:val="00C5054E"/>
    <w:rsid w:val="00C5299F"/>
    <w:rsid w:val="00C6418E"/>
    <w:rsid w:val="00C65AC3"/>
    <w:rsid w:val="00C8651C"/>
    <w:rsid w:val="00CB0B77"/>
    <w:rsid w:val="00CB1819"/>
    <w:rsid w:val="00CB1A23"/>
    <w:rsid w:val="00CB4460"/>
    <w:rsid w:val="00CB47C1"/>
    <w:rsid w:val="00CC4CE1"/>
    <w:rsid w:val="00CD0DED"/>
    <w:rsid w:val="00CD41D3"/>
    <w:rsid w:val="00CD5DAB"/>
    <w:rsid w:val="00CD6CB8"/>
    <w:rsid w:val="00CD7AFC"/>
    <w:rsid w:val="00CE2715"/>
    <w:rsid w:val="00CE794A"/>
    <w:rsid w:val="00CE79D8"/>
    <w:rsid w:val="00CF1FAD"/>
    <w:rsid w:val="00CF219C"/>
    <w:rsid w:val="00CF2EA4"/>
    <w:rsid w:val="00CF3235"/>
    <w:rsid w:val="00CF48D3"/>
    <w:rsid w:val="00CF51EE"/>
    <w:rsid w:val="00CF7C39"/>
    <w:rsid w:val="00D01C24"/>
    <w:rsid w:val="00D042DB"/>
    <w:rsid w:val="00D046AC"/>
    <w:rsid w:val="00D058E8"/>
    <w:rsid w:val="00D100E0"/>
    <w:rsid w:val="00D10DE2"/>
    <w:rsid w:val="00D11C12"/>
    <w:rsid w:val="00D204CB"/>
    <w:rsid w:val="00D245E5"/>
    <w:rsid w:val="00D25EE4"/>
    <w:rsid w:val="00D27189"/>
    <w:rsid w:val="00D325DE"/>
    <w:rsid w:val="00D42AD5"/>
    <w:rsid w:val="00D4605B"/>
    <w:rsid w:val="00D5118D"/>
    <w:rsid w:val="00D5444F"/>
    <w:rsid w:val="00D55003"/>
    <w:rsid w:val="00D62632"/>
    <w:rsid w:val="00D64FE4"/>
    <w:rsid w:val="00D66E61"/>
    <w:rsid w:val="00D67584"/>
    <w:rsid w:val="00D71F46"/>
    <w:rsid w:val="00D754EB"/>
    <w:rsid w:val="00D77CD9"/>
    <w:rsid w:val="00D80B8B"/>
    <w:rsid w:val="00D973CB"/>
    <w:rsid w:val="00DA021B"/>
    <w:rsid w:val="00DA12B8"/>
    <w:rsid w:val="00DA2702"/>
    <w:rsid w:val="00DA2958"/>
    <w:rsid w:val="00DA3CD8"/>
    <w:rsid w:val="00DA541B"/>
    <w:rsid w:val="00DB5219"/>
    <w:rsid w:val="00DC01AB"/>
    <w:rsid w:val="00DC1A1C"/>
    <w:rsid w:val="00DC1DE1"/>
    <w:rsid w:val="00DD525C"/>
    <w:rsid w:val="00DE6115"/>
    <w:rsid w:val="00DE6C4C"/>
    <w:rsid w:val="00DE7AD8"/>
    <w:rsid w:val="00DF0E06"/>
    <w:rsid w:val="00DF1CB5"/>
    <w:rsid w:val="00DF7552"/>
    <w:rsid w:val="00E12D27"/>
    <w:rsid w:val="00E12FFE"/>
    <w:rsid w:val="00E1700D"/>
    <w:rsid w:val="00E25D54"/>
    <w:rsid w:val="00E305DB"/>
    <w:rsid w:val="00E353BA"/>
    <w:rsid w:val="00E363D4"/>
    <w:rsid w:val="00E40263"/>
    <w:rsid w:val="00E40995"/>
    <w:rsid w:val="00E44EAA"/>
    <w:rsid w:val="00E5137A"/>
    <w:rsid w:val="00E5253D"/>
    <w:rsid w:val="00E56D59"/>
    <w:rsid w:val="00E70603"/>
    <w:rsid w:val="00E750DE"/>
    <w:rsid w:val="00E8003D"/>
    <w:rsid w:val="00E848A6"/>
    <w:rsid w:val="00E8491D"/>
    <w:rsid w:val="00E857FC"/>
    <w:rsid w:val="00E964A4"/>
    <w:rsid w:val="00E97646"/>
    <w:rsid w:val="00EA07A5"/>
    <w:rsid w:val="00EA0A33"/>
    <w:rsid w:val="00EA260A"/>
    <w:rsid w:val="00EA2761"/>
    <w:rsid w:val="00EB614F"/>
    <w:rsid w:val="00EB6C75"/>
    <w:rsid w:val="00EB6CB3"/>
    <w:rsid w:val="00EC13D7"/>
    <w:rsid w:val="00EC319B"/>
    <w:rsid w:val="00EC3CC1"/>
    <w:rsid w:val="00EC5291"/>
    <w:rsid w:val="00ED6F1B"/>
    <w:rsid w:val="00ED7726"/>
    <w:rsid w:val="00ED7E3F"/>
    <w:rsid w:val="00EE000E"/>
    <w:rsid w:val="00EE1088"/>
    <w:rsid w:val="00EE6603"/>
    <w:rsid w:val="00EF1760"/>
    <w:rsid w:val="00F000E6"/>
    <w:rsid w:val="00F005CF"/>
    <w:rsid w:val="00F14364"/>
    <w:rsid w:val="00F146DF"/>
    <w:rsid w:val="00F14B42"/>
    <w:rsid w:val="00F2051D"/>
    <w:rsid w:val="00F226BF"/>
    <w:rsid w:val="00F23ABF"/>
    <w:rsid w:val="00F36F6E"/>
    <w:rsid w:val="00F403F9"/>
    <w:rsid w:val="00F45EFE"/>
    <w:rsid w:val="00F4794C"/>
    <w:rsid w:val="00F541CF"/>
    <w:rsid w:val="00F630D1"/>
    <w:rsid w:val="00F64801"/>
    <w:rsid w:val="00F657F7"/>
    <w:rsid w:val="00F7429C"/>
    <w:rsid w:val="00F85197"/>
    <w:rsid w:val="00F86E37"/>
    <w:rsid w:val="00F872A5"/>
    <w:rsid w:val="00F907FE"/>
    <w:rsid w:val="00F935A9"/>
    <w:rsid w:val="00F9467F"/>
    <w:rsid w:val="00F964B5"/>
    <w:rsid w:val="00FA0D01"/>
    <w:rsid w:val="00FA18D5"/>
    <w:rsid w:val="00FA1EEB"/>
    <w:rsid w:val="00FA4F09"/>
    <w:rsid w:val="00FD19BD"/>
    <w:rsid w:val="00FD552E"/>
    <w:rsid w:val="00FD583A"/>
    <w:rsid w:val="00FD7E0C"/>
    <w:rsid w:val="00FE06B9"/>
    <w:rsid w:val="00FE0B5B"/>
    <w:rsid w:val="00FE2349"/>
    <w:rsid w:val="00FE23A6"/>
    <w:rsid w:val="00FE3008"/>
    <w:rsid w:val="00FE3D43"/>
    <w:rsid w:val="00FF1F8E"/>
    <w:rsid w:val="00FF34EE"/>
    <w:rsid w:val="00FF36C5"/>
    <w:rsid w:val="00FF498C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6E4D85"/>
  <w15:docId w15:val="{5D3DDC50-AD8A-40CF-AC09-16AEBCE24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paragraph" w:customStyle="1" w:styleId="13">
    <w:name w:val="Без интервала1"/>
    <w:uiPriority w:val="99"/>
    <w:rsid w:val="00DD525C"/>
    <w:rPr>
      <w:sz w:val="22"/>
      <w:szCs w:val="22"/>
      <w:lang w:eastAsia="en-US"/>
    </w:rPr>
  </w:style>
  <w:style w:type="character" w:customStyle="1" w:styleId="211">
    <w:name w:val="Основной текст (2) + 11"/>
    <w:aliases w:val="5 pt"/>
    <w:uiPriority w:val="99"/>
    <w:rsid w:val="00DC01AB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C98CB-F93E-4910-9EF0-015FB20D2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1534</Words>
  <Characters>11277</Characters>
  <Application>Microsoft Office Word</Application>
  <DocSecurity>0</DocSecurity>
  <Lines>93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26</vt:i4>
      </vt:variant>
    </vt:vector>
  </HeadingPairs>
  <TitlesOfParts>
    <vt:vector size="27" baseType="lpstr">
      <vt:lpstr/>
      <vt:lpstr>        Годовой отчет</vt:lpstr>
      <vt:lpstr>        о ходе реализации и об оценке эффективности муниципальной программы </vt:lpstr>
      <vt:lpstr>        </vt:lpstr>
      <vt:lpstr>        </vt:lpstr>
      <vt:lpstr>        </vt:lpstr>
      <vt:lpstr>        </vt:lpstr>
      <vt:lpstr>        </vt:lpstr>
      <vt:lpstr>        Годовой доклад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Оценка эффективности муниципальной программы «Комплексное развитие сельских терр</vt:lpstr>
      <vt:lpstr>        </vt:lpstr>
      <vt:lpstr>        </vt:lpstr>
      <vt:lpstr>        </vt:lpstr>
      <vt:lpstr>        </vt:lpstr>
      <vt:lpstr>        </vt:lpstr>
      <vt:lpstr>        </vt:lpstr>
    </vt:vector>
  </TitlesOfParts>
  <Company>Финансовый отдел</Company>
  <LinksUpToDate>false</LinksUpToDate>
  <CharactersWithSpaces>12786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6</cp:revision>
  <cp:lastPrinted>2022-03-30T12:50:00Z</cp:lastPrinted>
  <dcterms:created xsi:type="dcterms:W3CDTF">2022-03-16T14:37:00Z</dcterms:created>
  <dcterms:modified xsi:type="dcterms:W3CDTF">2022-03-30T12:52:00Z</dcterms:modified>
</cp:coreProperties>
</file>