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4" w:rsidRDefault="005A39A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Номенклатура должностей, для формирования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резерва управленческих  кадров Курского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Курской области (распоряжением от 29.12.2012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№480 в редакции распоряжений </w:t>
      </w:r>
      <w:r>
        <w:rPr>
          <w:sz w:val="28"/>
          <w:szCs w:val="28"/>
          <w:lang w:val="ru-RU"/>
        </w:rPr>
        <w:t xml:space="preserve">18.06.2013 №191,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 31.12.2014г. № 179-л/с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</w:p>
    <w:p w:rsidR="006F53B4" w:rsidRDefault="006F53B4">
      <w:pPr>
        <w:pStyle w:val="Standard"/>
        <w:rPr>
          <w:sz w:val="28"/>
          <w:szCs w:val="28"/>
        </w:rPr>
      </w:pPr>
    </w:p>
    <w:p w:rsidR="006F53B4" w:rsidRDefault="006F53B4">
      <w:pPr>
        <w:pStyle w:val="Standard"/>
        <w:autoSpaceDE w:val="0"/>
        <w:jc w:val="center"/>
        <w:rPr>
          <w:rFonts w:eastAsia="Arial CYR" w:cs="Arial CYR"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6631"/>
        <w:gridCol w:w="2257"/>
      </w:tblGrid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№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лиц, включенных в резерв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Целевая группа </w:t>
            </w:r>
            <w:proofErr w:type="gramStart"/>
            <w:r>
              <w:rPr>
                <w:lang w:val="ru-RU"/>
              </w:rPr>
              <w:t>-д</w:t>
            </w:r>
            <w:proofErr w:type="gramEnd"/>
            <w:r>
              <w:rPr>
                <w:lang w:val="ru-RU"/>
              </w:rPr>
              <w:t>олжности руководителей, относящиеся к высшей группе должностей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управления по делам образования и здравоохранения  </w:t>
            </w:r>
            <w:r>
              <w:rPr>
                <w:rFonts w:eastAsia="Arial" w:cs="Times New Roman"/>
                <w:lang w:val="ru-RU"/>
              </w:rPr>
              <w:t>Администрации Курского района Курской области.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управления по делопроизводству, кадрам и муниципальной службе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 xml:space="preserve">начальник управления по бюджету и налогам Администрации Курского района Курской </w:t>
            </w:r>
            <w:r>
              <w:rPr>
                <w:rFonts w:eastAsia="Arial CYR" w:cs="Arial CYR"/>
                <w:lang w:val="ru-RU"/>
              </w:rPr>
              <w:t>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Всего по целевой группе должности руководителей, относящиеся к высшей группе должностей -  3 должности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                                                лиц включено -5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Целевая группа - должности руководителей, относящиеся к главной группе </w:t>
            </w:r>
            <w:r>
              <w:rPr>
                <w:lang w:val="ru-RU"/>
              </w:rPr>
              <w:t>должностей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заместитель начальника управления по бюджету и налогам 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отдела по предоставлению муниципальных услуг  </w:t>
            </w:r>
            <w:r>
              <w:rPr>
                <w:rFonts w:eastAsia="Arial CYR" w:cs="Arial CYR"/>
                <w:lang w:val="ru-RU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отдела ГО и ЧС  </w:t>
            </w:r>
            <w:r>
              <w:rPr>
                <w:rFonts w:eastAsia="Arial CYR" w:cs="Arial CYR"/>
                <w:lang w:val="ru-RU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отдела по вопросам АПК, развитию малого и среднего предпринимательства  </w:t>
            </w:r>
            <w:r>
              <w:rPr>
                <w:rFonts w:eastAsia="Arial CYR" w:cs="Arial CYR"/>
                <w:lang w:val="ru-RU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отдела финансов и контроля </w:t>
            </w:r>
            <w:r>
              <w:rPr>
                <w:rFonts w:eastAsia="Arial CYR" w:cs="Arial CYR"/>
                <w:lang w:val="ru-RU"/>
              </w:rPr>
              <w:t xml:space="preserve">управления по бюджету и налогам  </w:t>
            </w:r>
            <w:r>
              <w:rPr>
                <w:rFonts w:eastAsia="Arial CYR" w:cs="Arial CYR"/>
                <w:lang w:val="ru-RU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отдела экономики управления по бюджету и налогам 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отдела по управлению муниципальным имуществом Администрации Курского района Курской</w:t>
            </w:r>
            <w:r>
              <w:rPr>
                <w:rFonts w:eastAsia="Arial CYR" w:cs="Arial CYR"/>
                <w:lang w:val="ru-RU"/>
              </w:rPr>
              <w:t xml:space="preserve">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 xml:space="preserve">начальник </w:t>
            </w:r>
            <w:proofErr w:type="gramStart"/>
            <w:r>
              <w:rPr>
                <w:rFonts w:eastAsia="Arial CYR" w:cs="Arial CYR"/>
                <w:lang w:val="ru-RU"/>
              </w:rPr>
              <w:t>отдела архитектуры Администрации Курского района Курской области</w:t>
            </w:r>
            <w:proofErr w:type="gramEnd"/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12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отдела ЗАГС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13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</w:pPr>
            <w:r>
              <w:rPr>
                <w:rFonts w:eastAsia="Arial CYR" w:cs="Arial CYR"/>
                <w:lang w:val="ru-RU"/>
              </w:rPr>
              <w:t>н</w:t>
            </w:r>
            <w:r>
              <w:rPr>
                <w:rFonts w:eastAsia="Arial" w:cs="Times New Roman"/>
                <w:lang w:val="ru-RU"/>
              </w:rPr>
              <w:t xml:space="preserve">ачальник отдела бухгалтерского учета и отчетности Администрации Курского района </w:t>
            </w:r>
            <w:r>
              <w:rPr>
                <w:rFonts w:eastAsia="Arial" w:cs="Times New Roman"/>
                <w:lang w:val="ru-RU"/>
              </w:rPr>
              <w:t>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lastRenderedPageBreak/>
              <w:t>14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начальник отдела по правовым вопросам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15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tabs>
                <w:tab w:val="left" w:pos="13020"/>
              </w:tabs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начальник </w:t>
            </w:r>
            <w:r>
              <w:rPr>
                <w:rFonts w:eastAsia="Arial"/>
                <w:sz w:val="24"/>
                <w:szCs w:val="24"/>
              </w:rPr>
              <w:t xml:space="preserve">отдела культуры, по делам молодежи, физкультуры и спорта </w:t>
            </w:r>
            <w:r>
              <w:rPr>
                <w:rFonts w:eastAsia="Arial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16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tabs>
                <w:tab w:val="left" w:pos="13020"/>
              </w:tabs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eastAsia="Arial"/>
                <w:sz w:val="24"/>
                <w:szCs w:val="24"/>
              </w:rPr>
              <w:t xml:space="preserve">отдела </w:t>
            </w:r>
            <w:r>
              <w:rPr>
                <w:rFonts w:eastAsia="Arial"/>
                <w:sz w:val="24"/>
                <w:szCs w:val="24"/>
              </w:rPr>
              <w:t>социального обеспечения Администрации Курского района Курской области</w:t>
            </w:r>
            <w:proofErr w:type="gramEnd"/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17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tabs>
                <w:tab w:val="left" w:pos="13020"/>
              </w:tabs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начальник отдела опеки и попечительства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18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tabs>
                <w:tab w:val="left" w:pos="13020"/>
              </w:tabs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Начальник отдела архивной работы и электронного межведомственного взаимодействия </w:t>
            </w:r>
            <w:r>
              <w:rPr>
                <w:rFonts w:eastAsia="Arial"/>
                <w:sz w:val="24"/>
                <w:szCs w:val="24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0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19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отдела общего и дошкольного образования управления по делам образования и здравоохранения 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20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 xml:space="preserve">начальник отдела по работе с обращениями граждан и </w:t>
            </w:r>
            <w:r>
              <w:rPr>
                <w:rFonts w:eastAsia="Arial CYR" w:cs="Arial CYR"/>
                <w:lang w:val="ru-RU"/>
              </w:rPr>
              <w:t>делопроизводству управления по делопроизводству, кадрам и муниципальной службе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21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widowControl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 CYR" w:cs="Arial CYR"/>
                <w:lang w:val="ru-RU"/>
              </w:rPr>
              <w:t>начальник отдела ЖКХ и строительства 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3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22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начальник отдела дорожной </w:t>
            </w:r>
            <w:r>
              <w:rPr>
                <w:rFonts w:eastAsia="Arial" w:cs="Times New Roman"/>
                <w:lang w:val="ru-RU"/>
              </w:rPr>
              <w:t xml:space="preserve">деятельности, транспорта и связи  </w:t>
            </w:r>
            <w:r>
              <w:rPr>
                <w:rFonts w:eastAsia="Arial CYR" w:cs="Arial CYR"/>
                <w:lang w:val="ru-RU"/>
              </w:rPr>
              <w:t>Администрации Курского района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0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Всего  по целевой группе должности руководителей, относящиеся к главной группе должностей -  19 должности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                                                       лиц </w:t>
            </w:r>
            <w:r>
              <w:rPr>
                <w:lang w:val="ru-RU"/>
              </w:rPr>
              <w:t>включено -20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Целевая группа </w:t>
            </w:r>
            <w:r>
              <w:rPr>
                <w:rFonts w:eastAsia="Arial" w:cs="Times New Roman"/>
                <w:lang w:val="ru-RU"/>
              </w:rPr>
              <w:t xml:space="preserve"> - должности руководителей муниципальных  учреждений района по соответствующим отраслям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autoSpaceDE w:val="0"/>
              <w:snapToGrid w:val="0"/>
              <w:ind w:firstLine="54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муниципального бюджетного учреждения культуры Курского района 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rFonts w:eastAsia="Arial"/>
                <w:sz w:val="24"/>
                <w:szCs w:val="24"/>
              </w:rPr>
              <w:t xml:space="preserve">образовательного </w:t>
            </w:r>
            <w:proofErr w:type="gramStart"/>
            <w:r>
              <w:rPr>
                <w:rFonts w:eastAsia="Arial"/>
                <w:sz w:val="24"/>
                <w:szCs w:val="24"/>
              </w:rPr>
              <w:t>учреждения дополнительного образования детей  Курского района  Курской области</w:t>
            </w:r>
            <w:proofErr w:type="gramEnd"/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2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МБОУ основной общеобразовательной школы Курского района  Курской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МБОУ средняя общеобразовательная школа Курского района Курс</w:t>
            </w:r>
            <w:r>
              <w:rPr>
                <w:rFonts w:eastAsia="Arial"/>
                <w:sz w:val="24"/>
                <w:szCs w:val="24"/>
              </w:rPr>
              <w:t>кой области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a6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МБОУ «Полевской лицей» Курского района Курской области</w:t>
            </w:r>
          </w:p>
          <w:p w:rsidR="006F53B4" w:rsidRDefault="005A39A2">
            <w:pPr>
              <w:pStyle w:val="a6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ab/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</w:pPr>
            <w:r>
              <w:t>1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Всего  по целевой группе должности руководителей </w:t>
            </w:r>
            <w:r>
              <w:rPr>
                <w:rFonts w:eastAsia="Arial" w:cs="Times New Roman"/>
                <w:lang w:val="ru-RU"/>
              </w:rPr>
              <w:t>муниципальных  учреждений района по соответствующим отраслям</w:t>
            </w:r>
            <w:r>
              <w:rPr>
                <w:lang w:val="ru-RU"/>
              </w:rPr>
              <w:t xml:space="preserve"> -  5 должностей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                            лиц включено -6</w:t>
            </w:r>
          </w:p>
        </w:tc>
      </w:tr>
      <w:tr w:rsidR="006F53B4" w:rsidTr="006F53B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3B4" w:rsidRDefault="005A39A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Всего  в н</w:t>
            </w:r>
            <w:r>
              <w:rPr>
                <w:lang w:val="ru-RU"/>
              </w:rPr>
              <w:t>оменклатуре должностей, для формирования  резерва управленческих  кадров Курского района Курской области  -  27 должностей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             лиц включено - 31</w:t>
            </w:r>
          </w:p>
        </w:tc>
      </w:tr>
    </w:tbl>
    <w:p w:rsidR="006F53B4" w:rsidRDefault="006F53B4">
      <w:pPr>
        <w:pStyle w:val="Standard"/>
        <w:ind w:firstLine="825"/>
        <w:jc w:val="both"/>
        <w:rPr>
          <w:rFonts w:eastAsia="Arial CYR" w:cs="Arial CYR"/>
          <w:sz w:val="28"/>
          <w:szCs w:val="28"/>
          <w:lang w:val="ru-RU"/>
        </w:rPr>
      </w:pPr>
    </w:p>
    <w:p w:rsidR="006F53B4" w:rsidRDefault="005A39A2">
      <w:pPr>
        <w:pStyle w:val="Standard"/>
        <w:ind w:firstLine="82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Председатель комиссии </w:t>
      </w:r>
      <w:r>
        <w:rPr>
          <w:rFonts w:eastAsia="Arial CYR" w:cs="Arial CYR"/>
          <w:sz w:val="28"/>
          <w:szCs w:val="28"/>
          <w:lang w:val="ru-RU"/>
        </w:rPr>
        <w:t xml:space="preserve">                                      Е.П. Сафонова</w:t>
      </w:r>
    </w:p>
    <w:sectPr w:rsidR="006F53B4" w:rsidSect="006F53B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A2" w:rsidRDefault="005A39A2" w:rsidP="006F53B4">
      <w:r>
        <w:separator/>
      </w:r>
    </w:p>
  </w:endnote>
  <w:endnote w:type="continuationSeparator" w:id="0">
    <w:p w:rsidR="005A39A2" w:rsidRDefault="005A39A2" w:rsidP="006F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A2" w:rsidRDefault="005A39A2" w:rsidP="006F53B4">
      <w:r w:rsidRPr="006F53B4">
        <w:rPr>
          <w:color w:val="000000"/>
        </w:rPr>
        <w:separator/>
      </w:r>
    </w:p>
  </w:footnote>
  <w:footnote w:type="continuationSeparator" w:id="0">
    <w:p w:rsidR="005A39A2" w:rsidRDefault="005A39A2" w:rsidP="006F5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B4"/>
    <w:rsid w:val="0026477A"/>
    <w:rsid w:val="005A39A2"/>
    <w:rsid w:val="006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53B4"/>
  </w:style>
  <w:style w:type="paragraph" w:customStyle="1" w:styleId="Heading">
    <w:name w:val="Heading"/>
    <w:basedOn w:val="Standard"/>
    <w:next w:val="Textbody"/>
    <w:rsid w:val="006F53B4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6F53B4"/>
    <w:pPr>
      <w:spacing w:after="120"/>
    </w:pPr>
  </w:style>
  <w:style w:type="paragraph" w:styleId="a3">
    <w:name w:val="Title"/>
    <w:basedOn w:val="Standard"/>
    <w:next w:val="Textbody"/>
    <w:rsid w:val="006F53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6F53B4"/>
    <w:pPr>
      <w:jc w:val="center"/>
    </w:pPr>
    <w:rPr>
      <w:i/>
      <w:iCs/>
    </w:rPr>
  </w:style>
  <w:style w:type="paragraph" w:styleId="a5">
    <w:name w:val="List"/>
    <w:basedOn w:val="Textbody"/>
    <w:rsid w:val="006F53B4"/>
  </w:style>
  <w:style w:type="paragraph" w:customStyle="1" w:styleId="Caption">
    <w:name w:val="Caption"/>
    <w:basedOn w:val="Standard"/>
    <w:rsid w:val="006F53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53B4"/>
    <w:pPr>
      <w:suppressLineNumbers/>
    </w:pPr>
  </w:style>
  <w:style w:type="paragraph" w:customStyle="1" w:styleId="ConsPlusNormal">
    <w:name w:val="ConsPlusNormal"/>
    <w:rsid w:val="006F53B4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6F53B4"/>
    <w:pPr>
      <w:suppressLineNumbers/>
    </w:pPr>
  </w:style>
  <w:style w:type="paragraph" w:styleId="a6">
    <w:name w:val="No Spacing"/>
    <w:rsid w:val="006F53B4"/>
    <w:pPr>
      <w:widowControl/>
    </w:pPr>
    <w:rPr>
      <w:rFonts w:eastAsia="Calibri, Arial" w:cs="Times New Roman"/>
      <w:sz w:val="28"/>
      <w:szCs w:val="28"/>
      <w:lang w:val="ru-RU" w:eastAsia="zh-CN" w:bidi="ar-SA"/>
    </w:rPr>
  </w:style>
  <w:style w:type="paragraph" w:customStyle="1" w:styleId="TableHeading">
    <w:name w:val="Table Heading"/>
    <w:basedOn w:val="TableContents"/>
    <w:rsid w:val="006F53B4"/>
    <w:pPr>
      <w:jc w:val="center"/>
    </w:pPr>
    <w:rPr>
      <w:b/>
      <w:bCs/>
    </w:rPr>
  </w:style>
  <w:style w:type="character" w:customStyle="1" w:styleId="NumberingSymbols">
    <w:name w:val="Numbering Symbols"/>
    <w:rsid w:val="006F53B4"/>
  </w:style>
  <w:style w:type="character" w:customStyle="1" w:styleId="BulletSymbols">
    <w:name w:val="Bullet Symbols"/>
    <w:rsid w:val="006F53B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2016-09-08T13:04:00Z</cp:lastPrinted>
  <dcterms:created xsi:type="dcterms:W3CDTF">2009-04-16T11:32:00Z</dcterms:created>
  <dcterms:modified xsi:type="dcterms:W3CDTF">2025-03-13T14:18:00Z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