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D3" w:rsidRDefault="00CF606C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63CD3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 w:rsidR="00E6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контрольно-счетного органа - 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</w:p>
    <w:p w:rsidR="000B607A" w:rsidRPr="004E2CC9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Курского района Курской области за 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5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0DBF" w:rsidRPr="000B607A" w:rsidRDefault="00F00DBF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Курского района Курской области (далее по тексту – Ревизионная комиссия) осуществляет деятельность на постоянной профессиональной основе </w:t>
      </w:r>
      <w:r w:rsidRPr="000B607A">
        <w:rPr>
          <w:rFonts w:ascii="Times New Roman" w:hAnsi="Times New Roman" w:cs="Times New Roman"/>
          <w:sz w:val="28"/>
          <w:szCs w:val="28"/>
        </w:rPr>
        <w:t>в структуре Представительного Собрания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 Утвержденная штатная численность – 2 чел. Фактическая штатная численность на 01.07.2018 г. – 2 чел.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деятельности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согласован и вступил в силу с 01.01.2018 г. За январь-июнь 2018 г. Ревизионной комиссией мероприятия предусмотренные планом деятельности, исполнены в следующих объемах:</w:t>
      </w:r>
    </w:p>
    <w:p w:rsidR="0015511B" w:rsidRDefault="0015511B" w:rsidP="0015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«Контрольные мероприятия»: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г. запланировано проведение 9 контрольных мероприятий, выполнено 4 контрольных мероприятия (в том числе 1 аудит эффективности использования </w:t>
      </w:r>
      <w:r w:rsidRPr="00D35032">
        <w:rPr>
          <w:rStyle w:val="0pt"/>
          <w:rFonts w:eastAsiaTheme="minorHAnsi"/>
          <w:sz w:val="28"/>
          <w:szCs w:val="28"/>
        </w:rPr>
        <w:t>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контрольными мероприятиями охвачено 2 учреждения Курского района и 2 муниципальных образования – поселения Курского района.</w:t>
      </w:r>
    </w:p>
    <w:p w:rsidR="0015511B" w:rsidRPr="00DC0178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проверенных средств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2018 г. составил 1 357 840,475 тыс. руб., в том числе бюджетные средства – 26 844,138 тыс. руб., объекты муниципальной собственности Курского район – 1 287 367,667 тыс. руб., объекты муниципальной собственности поселений Курского района – 43 628,67 тыс. руб.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оценка выявленных по результатам проведенных контрольных мероприятий нарушений составила 2 939,99 тыс. руб., в том числе неэффективное использование бюджетных средств в сумме 521,365 тыс. руб.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выявленных нарушений н</w:t>
      </w: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C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15511B" w:rsidRDefault="0015511B" w:rsidP="0015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11B" w:rsidRDefault="0015511B" w:rsidP="0015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«Экспертно-аналитические мероприятия»: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подготовлены и направлены в собрания депутатов муниципальных образований - поселений Курского района 17 заключений на исполнение местных бюджетов за 2017 год;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подготовлено и направлено в Представительное Собрание Курского района заключение на исполнение бюджета Курского района за 2017 год;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проводится мониторинг исполнения бюджетов 17 муниципальных образований - поселений Курского района и бюджета Курского района (получено 18 отчетов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2018 г. и 18 отчетов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2018 г.);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подготовлены и направлены в Представительное Собрание Курского района</w:t>
      </w:r>
      <w:r w:rsidRP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заключения на проекты решений Представительного Собрания (в том числе – на проекты внесения изменений в местный бюджет);</w:t>
      </w:r>
    </w:p>
    <w:p w:rsidR="0015511B" w:rsidRPr="00E622FF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внесение изменений и новые редакции муниципальных программ Курского района;</w:t>
      </w:r>
    </w:p>
    <w:p w:rsidR="0015511B" w:rsidRPr="00E622FF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подготовлены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на внесение изменений и новые редакции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- 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Курского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11B" w:rsidRDefault="0015511B" w:rsidP="0015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11B" w:rsidRDefault="0015511B" w:rsidP="00155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«Организационные мероприятия»: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51">
        <w:rPr>
          <w:rFonts w:ascii="Times New Roman" w:hAnsi="Times New Roman" w:cs="Times New Roman"/>
          <w:sz w:val="28"/>
          <w:szCs w:val="28"/>
        </w:rPr>
        <w:t>3.1. отчет о деятельности Ревизионной комиссии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9735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принят к сведению </w:t>
      </w:r>
      <w:r w:rsidRPr="00297351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7351">
        <w:rPr>
          <w:rFonts w:ascii="Times New Roman" w:hAnsi="Times New Roman" w:cs="Times New Roman"/>
          <w:sz w:val="28"/>
          <w:szCs w:val="28"/>
        </w:rPr>
        <w:t xml:space="preserve"> Собрание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7351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и размещен на официальном сайте Курского района </w:t>
      </w:r>
      <w:r w:rsidRPr="00297351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(kurskr.rkursk.ru);</w:t>
      </w:r>
    </w:p>
    <w:p w:rsidR="0015511B" w:rsidRPr="00F83C4B" w:rsidRDefault="0015511B" w:rsidP="001551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F83C4B">
        <w:rPr>
          <w:rFonts w:ascii="Times New Roman" w:hAnsi="Times New Roman" w:cs="Times New Roman"/>
          <w:sz w:val="28"/>
          <w:szCs w:val="28"/>
        </w:rPr>
        <w:t>разработан и утвержден стандарт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C4B">
        <w:rPr>
          <w:rFonts w:ascii="Times New Roman" w:hAnsi="Times New Roman" w:cs="Times New Roman"/>
          <w:sz w:val="28"/>
          <w:szCs w:val="28"/>
        </w:rPr>
        <w:t>«Аудит эффективности использования муниципального имущества»;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электронном виде ведется архив Ревизионной комиссии;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подготовлены и направлены </w:t>
      </w:r>
      <w:r w:rsidRPr="00D44C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4C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по различным вопросам деятельности;</w:t>
      </w:r>
    </w:p>
    <w:p w:rsidR="0015511B" w:rsidRDefault="0015511B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получен </w:t>
      </w:r>
      <w:r w:rsidRPr="004A1F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входящий документ.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/Маркин А.А./</w:t>
      </w:r>
    </w:p>
    <w:sectPr w:rsidR="004E2CC9" w:rsidSect="00A5482E">
      <w:headerReference w:type="default" r:id="rId7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E2" w:rsidRDefault="008A0CE2" w:rsidP="00F00DBF">
      <w:pPr>
        <w:spacing w:after="0" w:line="240" w:lineRule="auto"/>
      </w:pPr>
      <w:r>
        <w:separator/>
      </w:r>
    </w:p>
  </w:endnote>
  <w:endnote w:type="continuationSeparator" w:id="1">
    <w:p w:rsidR="008A0CE2" w:rsidRDefault="008A0CE2" w:rsidP="00F0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E2" w:rsidRDefault="008A0CE2" w:rsidP="00F00DBF">
      <w:pPr>
        <w:spacing w:after="0" w:line="240" w:lineRule="auto"/>
      </w:pPr>
      <w:r>
        <w:separator/>
      </w:r>
    </w:p>
  </w:footnote>
  <w:footnote w:type="continuationSeparator" w:id="1">
    <w:p w:rsidR="008A0CE2" w:rsidRDefault="008A0CE2" w:rsidP="00F0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594"/>
      <w:docPartObj>
        <w:docPartGallery w:val="Page Numbers (Top of Page)"/>
        <w:docPartUnique/>
      </w:docPartObj>
    </w:sdtPr>
    <w:sdtContent>
      <w:p w:rsidR="00F00DBF" w:rsidRDefault="00EE1C01" w:rsidP="00F00DBF">
        <w:pPr>
          <w:pStyle w:val="a6"/>
          <w:jc w:val="center"/>
        </w:pPr>
        <w:fldSimple w:instr=" PAGE   \* MERGEFORMAT ">
          <w:r w:rsidR="0015511B">
            <w:rPr>
              <w:noProof/>
            </w:rPr>
            <w:t>2</w:t>
          </w:r>
        </w:fldSimple>
      </w:p>
    </w:sdtContent>
  </w:sdt>
  <w:p w:rsidR="00F00DBF" w:rsidRDefault="00F00D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DC0"/>
    <w:rsid w:val="00036286"/>
    <w:rsid w:val="000A46B7"/>
    <w:rsid w:val="000B607A"/>
    <w:rsid w:val="000E3629"/>
    <w:rsid w:val="000F20CD"/>
    <w:rsid w:val="0012067F"/>
    <w:rsid w:val="00122C58"/>
    <w:rsid w:val="00145560"/>
    <w:rsid w:val="0015511B"/>
    <w:rsid w:val="001763B4"/>
    <w:rsid w:val="001D7833"/>
    <w:rsid w:val="00220EC8"/>
    <w:rsid w:val="002315CC"/>
    <w:rsid w:val="002541D6"/>
    <w:rsid w:val="002770C0"/>
    <w:rsid w:val="00284A57"/>
    <w:rsid w:val="00292176"/>
    <w:rsid w:val="002961DD"/>
    <w:rsid w:val="00297351"/>
    <w:rsid w:val="002B124A"/>
    <w:rsid w:val="002E1D89"/>
    <w:rsid w:val="002F5638"/>
    <w:rsid w:val="002F5F0F"/>
    <w:rsid w:val="002F7B5E"/>
    <w:rsid w:val="00326A6A"/>
    <w:rsid w:val="00343F54"/>
    <w:rsid w:val="00350DD1"/>
    <w:rsid w:val="00376369"/>
    <w:rsid w:val="003770AB"/>
    <w:rsid w:val="0038085C"/>
    <w:rsid w:val="003838B2"/>
    <w:rsid w:val="003A4F7A"/>
    <w:rsid w:val="003A507D"/>
    <w:rsid w:val="003A788B"/>
    <w:rsid w:val="003C642F"/>
    <w:rsid w:val="003F00A4"/>
    <w:rsid w:val="004011BA"/>
    <w:rsid w:val="00411031"/>
    <w:rsid w:val="0041266A"/>
    <w:rsid w:val="00434A53"/>
    <w:rsid w:val="004473F1"/>
    <w:rsid w:val="00452B90"/>
    <w:rsid w:val="004A1049"/>
    <w:rsid w:val="004B21C2"/>
    <w:rsid w:val="004D0838"/>
    <w:rsid w:val="004D51E5"/>
    <w:rsid w:val="004E2CC9"/>
    <w:rsid w:val="005605DC"/>
    <w:rsid w:val="00563B38"/>
    <w:rsid w:val="00572319"/>
    <w:rsid w:val="00587AE9"/>
    <w:rsid w:val="005919E6"/>
    <w:rsid w:val="005B45F1"/>
    <w:rsid w:val="005C0F2E"/>
    <w:rsid w:val="005D6530"/>
    <w:rsid w:val="005F5640"/>
    <w:rsid w:val="0060368E"/>
    <w:rsid w:val="00624849"/>
    <w:rsid w:val="00665851"/>
    <w:rsid w:val="006727DC"/>
    <w:rsid w:val="00690A91"/>
    <w:rsid w:val="0069260B"/>
    <w:rsid w:val="00714A42"/>
    <w:rsid w:val="00780921"/>
    <w:rsid w:val="00784DAF"/>
    <w:rsid w:val="007B0945"/>
    <w:rsid w:val="007B1209"/>
    <w:rsid w:val="007C6893"/>
    <w:rsid w:val="00831D2A"/>
    <w:rsid w:val="00833632"/>
    <w:rsid w:val="008409A7"/>
    <w:rsid w:val="00886EDE"/>
    <w:rsid w:val="008A0CE2"/>
    <w:rsid w:val="008D40EB"/>
    <w:rsid w:val="008F3176"/>
    <w:rsid w:val="008F31B0"/>
    <w:rsid w:val="00914C8A"/>
    <w:rsid w:val="0092011A"/>
    <w:rsid w:val="0092583B"/>
    <w:rsid w:val="00953B0B"/>
    <w:rsid w:val="009566FE"/>
    <w:rsid w:val="00974DC0"/>
    <w:rsid w:val="00984868"/>
    <w:rsid w:val="009B0443"/>
    <w:rsid w:val="00A423FA"/>
    <w:rsid w:val="00A45F2C"/>
    <w:rsid w:val="00A46A03"/>
    <w:rsid w:val="00A5482E"/>
    <w:rsid w:val="00A5585A"/>
    <w:rsid w:val="00A729DF"/>
    <w:rsid w:val="00A770C3"/>
    <w:rsid w:val="00AB6783"/>
    <w:rsid w:val="00AC5356"/>
    <w:rsid w:val="00AE329A"/>
    <w:rsid w:val="00B35122"/>
    <w:rsid w:val="00B37113"/>
    <w:rsid w:val="00BC1828"/>
    <w:rsid w:val="00BC6CB2"/>
    <w:rsid w:val="00BD6C6E"/>
    <w:rsid w:val="00BF1A3A"/>
    <w:rsid w:val="00C055FC"/>
    <w:rsid w:val="00C217E9"/>
    <w:rsid w:val="00C678A9"/>
    <w:rsid w:val="00C87314"/>
    <w:rsid w:val="00CE0909"/>
    <w:rsid w:val="00CF606C"/>
    <w:rsid w:val="00D43901"/>
    <w:rsid w:val="00D43D79"/>
    <w:rsid w:val="00D44C6A"/>
    <w:rsid w:val="00D52BE6"/>
    <w:rsid w:val="00D6537C"/>
    <w:rsid w:val="00D93672"/>
    <w:rsid w:val="00D954F9"/>
    <w:rsid w:val="00DA67B5"/>
    <w:rsid w:val="00DB36DE"/>
    <w:rsid w:val="00DC0178"/>
    <w:rsid w:val="00DC4A22"/>
    <w:rsid w:val="00DE4A35"/>
    <w:rsid w:val="00DE6605"/>
    <w:rsid w:val="00E056DF"/>
    <w:rsid w:val="00E15785"/>
    <w:rsid w:val="00E40A03"/>
    <w:rsid w:val="00E42BD6"/>
    <w:rsid w:val="00E46A1F"/>
    <w:rsid w:val="00E60757"/>
    <w:rsid w:val="00E622FF"/>
    <w:rsid w:val="00E63CD3"/>
    <w:rsid w:val="00E7346A"/>
    <w:rsid w:val="00E873B9"/>
    <w:rsid w:val="00EA088D"/>
    <w:rsid w:val="00EB7B20"/>
    <w:rsid w:val="00EE1C01"/>
    <w:rsid w:val="00F00DBF"/>
    <w:rsid w:val="00F14E3F"/>
    <w:rsid w:val="00F2094D"/>
    <w:rsid w:val="00F53BF6"/>
    <w:rsid w:val="00FB07DA"/>
    <w:rsid w:val="00FC21D4"/>
    <w:rsid w:val="00FC41FC"/>
    <w:rsid w:val="00FF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0"/>
  </w:style>
  <w:style w:type="paragraph" w:styleId="1">
    <w:name w:val="heading 1"/>
    <w:basedOn w:val="a"/>
    <w:link w:val="10"/>
    <w:uiPriority w:val="9"/>
    <w:qFormat/>
    <w:rsid w:val="00452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C0"/>
    <w:rPr>
      <w:b/>
      <w:bCs/>
    </w:rPr>
  </w:style>
  <w:style w:type="paragraph" w:styleId="a5">
    <w:name w:val="List Paragraph"/>
    <w:basedOn w:val="a"/>
    <w:uiPriority w:val="34"/>
    <w:qFormat/>
    <w:rsid w:val="00974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DBF"/>
  </w:style>
  <w:style w:type="paragraph" w:styleId="a8">
    <w:name w:val="footer"/>
    <w:basedOn w:val="a"/>
    <w:link w:val="a9"/>
    <w:uiPriority w:val="99"/>
    <w:semiHidden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DBF"/>
  </w:style>
  <w:style w:type="table" w:styleId="aa">
    <w:name w:val="Table Grid"/>
    <w:basedOn w:val="a1"/>
    <w:rsid w:val="0029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5638"/>
  </w:style>
  <w:style w:type="character" w:customStyle="1" w:styleId="10">
    <w:name w:val="Заголовок 1 Знак"/>
    <w:basedOn w:val="a0"/>
    <w:link w:val="1"/>
    <w:uiPriority w:val="9"/>
    <w:rsid w:val="0045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122C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0pt">
    <w:name w:val="Основной текст + Интервал 0 pt"/>
    <w:basedOn w:val="a0"/>
    <w:rsid w:val="005B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A483-A0EE-46D0-94F1-E6B093DB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2015-04-29T11:35:00Z</cp:lastPrinted>
  <dcterms:created xsi:type="dcterms:W3CDTF">2017-08-15T06:27:00Z</dcterms:created>
  <dcterms:modified xsi:type="dcterms:W3CDTF">2018-08-24T06:23:00Z</dcterms:modified>
</cp:coreProperties>
</file>