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E7" w:rsidRPr="00133CAA" w:rsidRDefault="005403E7" w:rsidP="00133CAA">
      <w:pPr>
        <w:jc w:val="center"/>
        <w:rPr>
          <w:b/>
          <w:szCs w:val="28"/>
        </w:rPr>
      </w:pPr>
      <w:r w:rsidRPr="00C97F7A">
        <w:rPr>
          <w:b/>
          <w:sz w:val="24"/>
          <w:szCs w:val="24"/>
        </w:rPr>
        <w:t>Извещение</w:t>
      </w:r>
    </w:p>
    <w:p w:rsidR="005403E7" w:rsidRPr="00C97F7A" w:rsidRDefault="005403E7" w:rsidP="005403E7">
      <w:pPr>
        <w:jc w:val="center"/>
        <w:rPr>
          <w:b/>
          <w:sz w:val="24"/>
          <w:szCs w:val="24"/>
        </w:rPr>
      </w:pPr>
      <w:r w:rsidRPr="00C97F7A">
        <w:rPr>
          <w:b/>
          <w:sz w:val="24"/>
          <w:szCs w:val="24"/>
        </w:rPr>
        <w:t xml:space="preserve">о проведении аукциона на право заключения договора </w:t>
      </w:r>
    </w:p>
    <w:p w:rsidR="005403E7" w:rsidRPr="00C97F7A" w:rsidRDefault="005403E7" w:rsidP="005403E7">
      <w:pPr>
        <w:jc w:val="center"/>
        <w:rPr>
          <w:b/>
          <w:sz w:val="24"/>
          <w:szCs w:val="24"/>
        </w:rPr>
      </w:pPr>
      <w:r w:rsidRPr="00C97F7A">
        <w:rPr>
          <w:b/>
          <w:sz w:val="24"/>
          <w:szCs w:val="24"/>
        </w:rPr>
        <w:t xml:space="preserve">на размещение нестационарного торгового объекта </w:t>
      </w:r>
    </w:p>
    <w:p w:rsidR="005403E7" w:rsidRPr="00C97F7A" w:rsidRDefault="005403E7" w:rsidP="005403E7">
      <w:pPr>
        <w:jc w:val="center"/>
        <w:rPr>
          <w:b/>
          <w:sz w:val="24"/>
          <w:szCs w:val="24"/>
        </w:rPr>
      </w:pPr>
      <w:r w:rsidRPr="00C97F7A">
        <w:rPr>
          <w:b/>
          <w:sz w:val="24"/>
          <w:szCs w:val="24"/>
        </w:rPr>
        <w:t>на территории Курского района Курской области</w:t>
      </w:r>
    </w:p>
    <w:p w:rsidR="005403E7" w:rsidRDefault="005403E7" w:rsidP="005403E7">
      <w:pPr>
        <w:jc w:val="both"/>
        <w:rPr>
          <w:b/>
          <w:sz w:val="24"/>
          <w:szCs w:val="24"/>
        </w:rPr>
      </w:pPr>
    </w:p>
    <w:p w:rsidR="00137B52" w:rsidRPr="00C97F7A" w:rsidRDefault="00137B52" w:rsidP="005403E7">
      <w:pPr>
        <w:jc w:val="both"/>
        <w:rPr>
          <w:b/>
          <w:sz w:val="24"/>
          <w:szCs w:val="24"/>
        </w:rPr>
      </w:pPr>
    </w:p>
    <w:p w:rsidR="008E79A3" w:rsidRPr="00C97F7A" w:rsidRDefault="008E79A3" w:rsidP="00E17F31">
      <w:pPr>
        <w:jc w:val="both"/>
        <w:rPr>
          <w:b/>
          <w:sz w:val="24"/>
          <w:szCs w:val="24"/>
        </w:rPr>
      </w:pPr>
    </w:p>
    <w:p w:rsidR="008E79A3" w:rsidRPr="008E79A3" w:rsidRDefault="008E79A3" w:rsidP="008E79A3">
      <w:pPr>
        <w:jc w:val="both"/>
        <w:rPr>
          <w:b/>
          <w:sz w:val="24"/>
          <w:szCs w:val="24"/>
        </w:rPr>
      </w:pPr>
      <w:r w:rsidRPr="008E79A3">
        <w:rPr>
          <w:b/>
          <w:sz w:val="24"/>
          <w:szCs w:val="24"/>
        </w:rPr>
        <w:t>Организатор аукциона:</w:t>
      </w:r>
    </w:p>
    <w:p w:rsidR="008E79A3" w:rsidRPr="008E79A3" w:rsidRDefault="008E79A3" w:rsidP="008E79A3">
      <w:pPr>
        <w:jc w:val="both"/>
        <w:rPr>
          <w:sz w:val="24"/>
          <w:szCs w:val="24"/>
        </w:rPr>
      </w:pPr>
      <w:r w:rsidRPr="008E79A3">
        <w:rPr>
          <w:sz w:val="24"/>
          <w:szCs w:val="24"/>
        </w:rPr>
        <w:t xml:space="preserve">– </w:t>
      </w:r>
      <w:r w:rsidRPr="008E79A3">
        <w:rPr>
          <w:b/>
          <w:sz w:val="24"/>
          <w:szCs w:val="24"/>
        </w:rPr>
        <w:t>Администрация Курского района Курской области</w:t>
      </w:r>
      <w:r w:rsidRPr="008E79A3">
        <w:rPr>
          <w:sz w:val="24"/>
          <w:szCs w:val="24"/>
        </w:rPr>
        <w:t xml:space="preserve">, </w:t>
      </w:r>
    </w:p>
    <w:p w:rsidR="008E79A3" w:rsidRPr="008E79A3" w:rsidRDefault="008E79A3" w:rsidP="008E79A3">
      <w:pPr>
        <w:jc w:val="both"/>
        <w:rPr>
          <w:sz w:val="24"/>
          <w:szCs w:val="24"/>
        </w:rPr>
      </w:pPr>
      <w:r w:rsidRPr="008E79A3">
        <w:rPr>
          <w:sz w:val="24"/>
          <w:szCs w:val="24"/>
        </w:rPr>
        <w:t>адрес: 305021, город Курск, ул. Белинского, дом 21</w:t>
      </w:r>
    </w:p>
    <w:p w:rsidR="008E79A3" w:rsidRPr="008E79A3" w:rsidRDefault="008E79A3" w:rsidP="008E79A3">
      <w:pPr>
        <w:jc w:val="both"/>
        <w:rPr>
          <w:spacing w:val="-12"/>
          <w:sz w:val="24"/>
          <w:szCs w:val="24"/>
        </w:rPr>
      </w:pPr>
      <w:r w:rsidRPr="008E79A3">
        <w:rPr>
          <w:sz w:val="24"/>
          <w:szCs w:val="24"/>
        </w:rPr>
        <w:t>тел</w:t>
      </w:r>
      <w:r w:rsidRPr="008E79A3">
        <w:rPr>
          <w:spacing w:val="-12"/>
          <w:sz w:val="24"/>
          <w:szCs w:val="24"/>
        </w:rPr>
        <w:t xml:space="preserve">. </w:t>
      </w:r>
      <w:r w:rsidRPr="008E79A3">
        <w:rPr>
          <w:sz w:val="24"/>
          <w:szCs w:val="24"/>
        </w:rPr>
        <w:t>+7 (4712) 54-89-</w:t>
      </w:r>
      <w:r w:rsidR="00142815">
        <w:rPr>
          <w:sz w:val="24"/>
          <w:szCs w:val="24"/>
        </w:rPr>
        <w:t>30</w:t>
      </w:r>
    </w:p>
    <w:p w:rsidR="008E79A3" w:rsidRPr="008E79A3" w:rsidRDefault="008E79A3" w:rsidP="008E79A3">
      <w:pPr>
        <w:jc w:val="both"/>
        <w:rPr>
          <w:color w:val="FF0000"/>
          <w:sz w:val="24"/>
          <w:szCs w:val="24"/>
        </w:rPr>
      </w:pPr>
      <w:r w:rsidRPr="008E79A3">
        <w:rPr>
          <w:sz w:val="24"/>
          <w:szCs w:val="24"/>
        </w:rPr>
        <w:t xml:space="preserve">извещает о проведении аукциона </w:t>
      </w:r>
      <w:r w:rsidRPr="008E79A3">
        <w:rPr>
          <w:bCs/>
          <w:color w:val="000000"/>
          <w:sz w:val="24"/>
          <w:szCs w:val="24"/>
        </w:rPr>
        <w:t xml:space="preserve">на право заключения договора на размещение нестационарного торгового объекта на земельном участке, </w:t>
      </w:r>
      <w:r w:rsidRPr="008E79A3">
        <w:rPr>
          <w:color w:val="000000"/>
          <w:sz w:val="24"/>
          <w:szCs w:val="24"/>
        </w:rPr>
        <w:t>расположенном на территории Курского района Курской области</w:t>
      </w:r>
      <w:r w:rsidRPr="008E79A3">
        <w:rPr>
          <w:sz w:val="24"/>
          <w:szCs w:val="24"/>
        </w:rPr>
        <w:t>.</w:t>
      </w:r>
    </w:p>
    <w:p w:rsidR="008E79A3" w:rsidRPr="008E79A3" w:rsidRDefault="008E79A3" w:rsidP="008E79A3">
      <w:pPr>
        <w:pStyle w:val="a4"/>
        <w:spacing w:before="0" w:beforeAutospacing="0" w:after="0"/>
        <w:ind w:firstLine="708"/>
        <w:jc w:val="both"/>
      </w:pPr>
      <w:r w:rsidRPr="008E79A3">
        <w:t>Аукцион проводится на основании постановления Администрации Курского района Курской области от 20.04.2017 года № 924 «</w:t>
      </w:r>
      <w:r w:rsidRPr="008E79A3">
        <w:rPr>
          <w:bCs/>
        </w:rPr>
        <w:t xml:space="preserve">Об утверждении положения о порядке проведения аукциона на право заключения договора </w:t>
      </w:r>
      <w:r w:rsidRPr="008E79A3">
        <w:rPr>
          <w:bCs/>
          <w:color w:val="000000"/>
        </w:rPr>
        <w:t xml:space="preserve">на размещение нестационарных торговых объектов на земельных участках, </w:t>
      </w:r>
      <w:r w:rsidRPr="008E79A3">
        <w:rPr>
          <w:color w:val="000000"/>
        </w:rPr>
        <w:t>расположенных на территории Курского района Курской области</w:t>
      </w:r>
      <w:r w:rsidRPr="008E79A3">
        <w:t>».</w:t>
      </w:r>
    </w:p>
    <w:p w:rsidR="008E79A3" w:rsidRPr="008E79A3" w:rsidRDefault="008E79A3" w:rsidP="008E79A3">
      <w:pPr>
        <w:ind w:firstLine="708"/>
        <w:jc w:val="both"/>
        <w:rPr>
          <w:sz w:val="24"/>
          <w:szCs w:val="24"/>
        </w:rPr>
      </w:pPr>
      <w:r w:rsidRPr="008E79A3">
        <w:rPr>
          <w:sz w:val="24"/>
          <w:szCs w:val="24"/>
        </w:rPr>
        <w:t xml:space="preserve">Аукцион назначается на </w:t>
      </w:r>
      <w:r w:rsidR="00051322">
        <w:rPr>
          <w:b/>
          <w:sz w:val="24"/>
          <w:szCs w:val="24"/>
        </w:rPr>
        <w:t>«</w:t>
      </w:r>
      <w:r w:rsidR="009231D3">
        <w:rPr>
          <w:b/>
          <w:sz w:val="24"/>
          <w:szCs w:val="24"/>
        </w:rPr>
        <w:t>6» мая 2025</w:t>
      </w:r>
      <w:r w:rsidRPr="008E79A3">
        <w:rPr>
          <w:b/>
          <w:sz w:val="24"/>
          <w:szCs w:val="24"/>
        </w:rPr>
        <w:t xml:space="preserve"> г.</w:t>
      </w:r>
      <w:r w:rsidRPr="008E79A3">
        <w:rPr>
          <w:sz w:val="24"/>
          <w:szCs w:val="24"/>
        </w:rPr>
        <w:t xml:space="preserve"> в</w:t>
      </w:r>
      <w:r w:rsidR="009231D3">
        <w:rPr>
          <w:b/>
          <w:sz w:val="24"/>
          <w:szCs w:val="24"/>
        </w:rPr>
        <w:t xml:space="preserve"> 10</w:t>
      </w:r>
      <w:r w:rsidR="0072204F">
        <w:rPr>
          <w:b/>
          <w:sz w:val="24"/>
          <w:szCs w:val="24"/>
        </w:rPr>
        <w:t xml:space="preserve"> час. 3</w:t>
      </w:r>
      <w:r w:rsidRPr="008E79A3">
        <w:rPr>
          <w:b/>
          <w:sz w:val="24"/>
          <w:szCs w:val="24"/>
        </w:rPr>
        <w:t>0 мин.</w:t>
      </w:r>
      <w:r w:rsidRPr="008E79A3">
        <w:rPr>
          <w:sz w:val="24"/>
          <w:szCs w:val="24"/>
        </w:rPr>
        <w:t xml:space="preserve"> в помещении Администрации Курского района Курской области по адресу: 305021, город Курск, улица Белинского, дом 21.</w:t>
      </w:r>
    </w:p>
    <w:p w:rsidR="008E79A3" w:rsidRPr="00EC17FB" w:rsidRDefault="008E79A3" w:rsidP="00EC17FB">
      <w:pPr>
        <w:autoSpaceDE w:val="0"/>
        <w:autoSpaceDN w:val="0"/>
        <w:adjustRightInd w:val="0"/>
        <w:spacing w:line="240" w:lineRule="auto"/>
        <w:ind w:firstLine="540"/>
        <w:jc w:val="both"/>
        <w:rPr>
          <w:sz w:val="24"/>
          <w:szCs w:val="24"/>
        </w:rPr>
      </w:pPr>
      <w:r w:rsidRPr="008E79A3">
        <w:rPr>
          <w:sz w:val="24"/>
          <w:szCs w:val="24"/>
        </w:rPr>
        <w:t xml:space="preserve">Документация об аукционе размещена </w:t>
      </w:r>
      <w:r w:rsidRPr="008E79A3">
        <w:rPr>
          <w:rStyle w:val="a3"/>
          <w:color w:val="auto"/>
          <w:sz w:val="24"/>
          <w:szCs w:val="24"/>
        </w:rPr>
        <w:t xml:space="preserve">на официальном сайте </w:t>
      </w:r>
      <w:r w:rsidR="009231D3">
        <w:rPr>
          <w:rStyle w:val="a3"/>
          <w:color w:val="auto"/>
          <w:sz w:val="24"/>
          <w:szCs w:val="24"/>
        </w:rPr>
        <w:t xml:space="preserve">Администрации </w:t>
      </w:r>
      <w:r w:rsidRPr="008E79A3">
        <w:rPr>
          <w:rStyle w:val="a3"/>
          <w:color w:val="auto"/>
          <w:sz w:val="24"/>
          <w:szCs w:val="24"/>
        </w:rPr>
        <w:t xml:space="preserve">Курского района Курской </w:t>
      </w:r>
      <w:r w:rsidRPr="007E1AA9">
        <w:rPr>
          <w:rStyle w:val="a3"/>
          <w:color w:val="auto"/>
          <w:sz w:val="24"/>
          <w:szCs w:val="24"/>
        </w:rPr>
        <w:t>област</w:t>
      </w:r>
      <w:r w:rsidR="007E1AA9" w:rsidRPr="007E1AA9">
        <w:rPr>
          <w:rStyle w:val="a3"/>
          <w:color w:val="auto"/>
          <w:sz w:val="24"/>
          <w:szCs w:val="24"/>
        </w:rPr>
        <w:t>и</w:t>
      </w:r>
      <w:r w:rsidR="007E1AA9" w:rsidRPr="009231D3">
        <w:rPr>
          <w:rStyle w:val="a3"/>
          <w:color w:val="auto"/>
          <w:sz w:val="24"/>
          <w:szCs w:val="24"/>
        </w:rPr>
        <w:t xml:space="preserve"> </w:t>
      </w:r>
      <w:hyperlink r:id="rId8" w:history="1">
        <w:r w:rsidR="009231D3" w:rsidRPr="00C70BC4">
          <w:rPr>
            <w:rStyle w:val="a3"/>
            <w:sz w:val="24"/>
            <w:szCs w:val="24"/>
          </w:rPr>
          <w:t>https://kurskr.gosuslugi.</w:t>
        </w:r>
        <w:r w:rsidR="009231D3" w:rsidRPr="009231D3">
          <w:rPr>
            <w:rStyle w:val="a3"/>
            <w:sz w:val="24"/>
            <w:szCs w:val="24"/>
            <w:u w:val="none"/>
          </w:rPr>
          <w:t>ru</w:t>
        </w:r>
      </w:hyperlink>
      <w:r w:rsidR="009231D3">
        <w:rPr>
          <w:rStyle w:val="a3"/>
          <w:color w:val="auto"/>
          <w:sz w:val="24"/>
          <w:szCs w:val="24"/>
          <w:u w:val="none"/>
        </w:rPr>
        <w:t xml:space="preserve"> </w:t>
      </w:r>
      <w:r w:rsidR="009231D3" w:rsidRPr="009231D3">
        <w:rPr>
          <w:rStyle w:val="a3"/>
          <w:color w:val="auto"/>
          <w:sz w:val="24"/>
          <w:szCs w:val="24"/>
          <w:u w:val="none"/>
        </w:rPr>
        <w:t>раздел «Объявления»</w:t>
      </w:r>
      <w:r w:rsidR="009231D3">
        <w:rPr>
          <w:rStyle w:val="a3"/>
          <w:color w:val="auto"/>
          <w:sz w:val="24"/>
          <w:szCs w:val="24"/>
          <w:u w:val="none"/>
        </w:rPr>
        <w:t xml:space="preserve"> </w:t>
      </w:r>
      <w:r w:rsidR="006E1072">
        <w:rPr>
          <w:sz w:val="24"/>
          <w:szCs w:val="24"/>
        </w:rPr>
        <w:t>в информационно-телекоммуникационной сети «Интернет»</w:t>
      </w:r>
      <w:r w:rsidR="00EC17FB" w:rsidRPr="00EC17FB">
        <w:rPr>
          <w:sz w:val="24"/>
          <w:szCs w:val="24"/>
        </w:rPr>
        <w:t xml:space="preserve">, </w:t>
      </w:r>
      <w:r w:rsidR="0019537E" w:rsidRPr="00EC17FB">
        <w:rPr>
          <w:sz w:val="24"/>
          <w:szCs w:val="24"/>
        </w:rPr>
        <w:t>а также</w:t>
      </w:r>
      <w:r w:rsidRPr="00EC17FB">
        <w:rPr>
          <w:sz w:val="24"/>
          <w:szCs w:val="24"/>
        </w:rPr>
        <w:t xml:space="preserve"> Извещение о проведении аукциона опубликовано в газете «Сельская новь».</w:t>
      </w:r>
    </w:p>
    <w:p w:rsidR="008E79A3" w:rsidRPr="008E79A3" w:rsidRDefault="008E79A3" w:rsidP="008E79A3">
      <w:pPr>
        <w:ind w:firstLine="708"/>
        <w:jc w:val="both"/>
        <w:rPr>
          <w:sz w:val="24"/>
          <w:szCs w:val="24"/>
        </w:rPr>
      </w:pPr>
      <w:r w:rsidRPr="008E79A3">
        <w:rPr>
          <w:sz w:val="24"/>
          <w:szCs w:val="24"/>
        </w:rPr>
        <w:t xml:space="preserve">Документация об аукционе предоставляется </w:t>
      </w:r>
      <w:r w:rsidR="00BB4615">
        <w:rPr>
          <w:sz w:val="24"/>
          <w:szCs w:val="24"/>
        </w:rPr>
        <w:t xml:space="preserve">бесплатно </w:t>
      </w:r>
      <w:r w:rsidRPr="008E79A3">
        <w:rPr>
          <w:sz w:val="24"/>
          <w:szCs w:val="24"/>
        </w:rPr>
        <w:t>по</w:t>
      </w:r>
      <w:r w:rsidR="00F243A7">
        <w:rPr>
          <w:sz w:val="24"/>
          <w:szCs w:val="24"/>
        </w:rPr>
        <w:t xml:space="preserve"> пись</w:t>
      </w:r>
      <w:r w:rsidR="00F86B11">
        <w:rPr>
          <w:sz w:val="24"/>
          <w:szCs w:val="24"/>
        </w:rPr>
        <w:t>менному заявлению – с 01.04.2025 года по 30.04.2025</w:t>
      </w:r>
      <w:r w:rsidRPr="008E79A3">
        <w:rPr>
          <w:sz w:val="24"/>
          <w:szCs w:val="24"/>
        </w:rPr>
        <w:t xml:space="preserve"> г. включительно в рабочие дни с 10-00 час. до 16-00 час., перерыв с 13-00 час. до 14-00 час. по адресу: 305021, город Курск, улица Белинского, дом 21, кабинет № 205</w:t>
      </w:r>
    </w:p>
    <w:p w:rsidR="008E79A3" w:rsidRPr="008E79A3" w:rsidRDefault="008E79A3" w:rsidP="008E79A3">
      <w:pPr>
        <w:ind w:firstLine="360"/>
        <w:jc w:val="both"/>
        <w:rPr>
          <w:b/>
          <w:sz w:val="24"/>
          <w:szCs w:val="24"/>
        </w:rPr>
      </w:pPr>
      <w:r w:rsidRPr="008E79A3">
        <w:rPr>
          <w:b/>
          <w:sz w:val="24"/>
          <w:szCs w:val="24"/>
        </w:rPr>
        <w:t xml:space="preserve">Заявки на участие в аукционе принимаются по месту проведения аукциона - </w:t>
      </w:r>
      <w:r w:rsidR="0069271F">
        <w:rPr>
          <w:sz w:val="24"/>
          <w:szCs w:val="24"/>
        </w:rPr>
        <w:t>с 02</w:t>
      </w:r>
      <w:r w:rsidR="00F86B11">
        <w:rPr>
          <w:sz w:val="24"/>
          <w:szCs w:val="24"/>
        </w:rPr>
        <w:t>.04.2025 г. по  30.04.2025</w:t>
      </w:r>
      <w:r w:rsidRPr="008E79A3">
        <w:rPr>
          <w:sz w:val="24"/>
          <w:szCs w:val="24"/>
        </w:rPr>
        <w:t xml:space="preserve"> г. включительно с 10-00 час. до 16-00 час. (за исключением выходных дней), перерыв с 13-00 час. до 14-00 час.</w:t>
      </w:r>
    </w:p>
    <w:p w:rsidR="008E79A3" w:rsidRPr="008E79A3" w:rsidRDefault="008E79A3" w:rsidP="008E79A3">
      <w:pPr>
        <w:ind w:firstLine="360"/>
        <w:jc w:val="both"/>
        <w:rPr>
          <w:b/>
          <w:sz w:val="24"/>
          <w:szCs w:val="24"/>
        </w:rPr>
      </w:pPr>
      <w:r w:rsidRPr="008E79A3">
        <w:rPr>
          <w:b/>
          <w:sz w:val="24"/>
          <w:szCs w:val="24"/>
        </w:rPr>
        <w:t>Определение участников аукциона состои</w:t>
      </w:r>
      <w:r w:rsidR="00F86B11">
        <w:rPr>
          <w:b/>
          <w:sz w:val="24"/>
          <w:szCs w:val="24"/>
        </w:rPr>
        <w:t>тся по месту проведения торгов         «5» мая 2025 г.   в 10 часов 0</w:t>
      </w:r>
      <w:r w:rsidRPr="008E79A3">
        <w:rPr>
          <w:b/>
          <w:sz w:val="24"/>
          <w:szCs w:val="24"/>
        </w:rPr>
        <w:t xml:space="preserve">0 мин. </w:t>
      </w:r>
    </w:p>
    <w:p w:rsidR="008E79A3" w:rsidRDefault="008E79A3" w:rsidP="008E79A3">
      <w:pPr>
        <w:jc w:val="center"/>
        <w:rPr>
          <w:b/>
          <w:i/>
          <w:sz w:val="24"/>
          <w:szCs w:val="24"/>
        </w:rPr>
      </w:pPr>
    </w:p>
    <w:p w:rsidR="004E1CDA" w:rsidRDefault="004E1CDA" w:rsidP="008E79A3">
      <w:pPr>
        <w:jc w:val="center"/>
        <w:rPr>
          <w:b/>
          <w:i/>
          <w:sz w:val="24"/>
          <w:szCs w:val="24"/>
        </w:rPr>
      </w:pPr>
    </w:p>
    <w:p w:rsidR="004E1CDA" w:rsidRPr="008E79A3" w:rsidRDefault="004E1CDA" w:rsidP="008E79A3">
      <w:pPr>
        <w:jc w:val="center"/>
        <w:rPr>
          <w:b/>
          <w:i/>
          <w:sz w:val="24"/>
          <w:szCs w:val="24"/>
        </w:rPr>
      </w:pPr>
    </w:p>
    <w:p w:rsidR="008E79A3" w:rsidRPr="008E79A3" w:rsidRDefault="008E79A3" w:rsidP="008E79A3">
      <w:pPr>
        <w:pStyle w:val="a5"/>
        <w:numPr>
          <w:ilvl w:val="0"/>
          <w:numId w:val="1"/>
        </w:numPr>
        <w:jc w:val="center"/>
        <w:rPr>
          <w:b/>
          <w:i/>
          <w:sz w:val="24"/>
          <w:szCs w:val="24"/>
        </w:rPr>
      </w:pPr>
      <w:r w:rsidRPr="008E79A3">
        <w:rPr>
          <w:b/>
          <w:i/>
          <w:sz w:val="24"/>
          <w:szCs w:val="24"/>
        </w:rPr>
        <w:t>Информация об аукционе</w:t>
      </w:r>
    </w:p>
    <w:p w:rsidR="008E79A3" w:rsidRPr="008E79A3" w:rsidRDefault="008E79A3" w:rsidP="008E79A3">
      <w:pPr>
        <w:ind w:left="360"/>
        <w:jc w:val="center"/>
        <w:rPr>
          <w:b/>
          <w:i/>
          <w:sz w:val="24"/>
          <w:szCs w:val="24"/>
        </w:rPr>
      </w:pPr>
    </w:p>
    <w:p w:rsidR="008E79A3" w:rsidRPr="008E79A3" w:rsidRDefault="008E79A3" w:rsidP="008E79A3">
      <w:pPr>
        <w:jc w:val="both"/>
        <w:rPr>
          <w:b/>
          <w:sz w:val="24"/>
          <w:szCs w:val="24"/>
        </w:rPr>
      </w:pPr>
      <w:r w:rsidRPr="008E79A3">
        <w:rPr>
          <w:b/>
          <w:sz w:val="24"/>
          <w:szCs w:val="24"/>
        </w:rPr>
        <w:t>1.1. Форма аукциона:</w:t>
      </w:r>
      <w:r w:rsidRPr="008E79A3">
        <w:rPr>
          <w:sz w:val="24"/>
          <w:szCs w:val="24"/>
        </w:rPr>
        <w:t xml:space="preserve"> аукцион является открытым по составу участников, по форме подачи заявки и по форме подачи предложений о цене предмета аукциона.</w:t>
      </w:r>
    </w:p>
    <w:p w:rsidR="00133CAA" w:rsidRDefault="00133CAA" w:rsidP="008E79A3">
      <w:pPr>
        <w:jc w:val="both"/>
        <w:rPr>
          <w:b/>
          <w:sz w:val="24"/>
          <w:szCs w:val="24"/>
        </w:rPr>
      </w:pPr>
    </w:p>
    <w:p w:rsidR="008E79A3" w:rsidRPr="008E79A3" w:rsidRDefault="008E79A3" w:rsidP="008E79A3">
      <w:pPr>
        <w:jc w:val="both"/>
        <w:rPr>
          <w:b/>
          <w:bCs/>
          <w:sz w:val="24"/>
          <w:szCs w:val="24"/>
        </w:rPr>
      </w:pPr>
      <w:r w:rsidRPr="008E79A3">
        <w:rPr>
          <w:b/>
          <w:sz w:val="24"/>
          <w:szCs w:val="24"/>
        </w:rPr>
        <w:t>1.2.</w:t>
      </w:r>
      <w:r w:rsidRPr="008E79A3">
        <w:rPr>
          <w:b/>
          <w:bCs/>
          <w:sz w:val="24"/>
          <w:szCs w:val="24"/>
        </w:rPr>
        <w:t xml:space="preserve"> Предмет аукциона</w:t>
      </w:r>
    </w:p>
    <w:p w:rsidR="008E79A3" w:rsidRPr="008E79A3" w:rsidRDefault="008E79A3" w:rsidP="008E79A3">
      <w:pPr>
        <w:jc w:val="both"/>
        <w:rPr>
          <w:b/>
          <w:sz w:val="24"/>
          <w:szCs w:val="24"/>
        </w:rPr>
      </w:pPr>
      <w:r w:rsidRPr="008E79A3">
        <w:rPr>
          <w:b/>
          <w:sz w:val="24"/>
          <w:szCs w:val="24"/>
        </w:rPr>
        <w:t xml:space="preserve">ЛОТ № 1. </w:t>
      </w:r>
    </w:p>
    <w:p w:rsidR="00EC353D" w:rsidRPr="00EC353D" w:rsidRDefault="00B33A35" w:rsidP="00EC353D">
      <w:pPr>
        <w:pStyle w:val="a4"/>
        <w:spacing w:before="0" w:beforeAutospacing="0" w:after="0"/>
        <w:jc w:val="both"/>
      </w:pPr>
      <w:r>
        <w:t>- нестационарный т</w:t>
      </w:r>
      <w:r w:rsidR="00EC353D" w:rsidRPr="00EC353D">
        <w:t>орговый объект - (</w:t>
      </w:r>
      <w:r w:rsidR="00A83255">
        <w:rPr>
          <w:i/>
        </w:rPr>
        <w:t>павильон</w:t>
      </w:r>
      <w:r w:rsidR="00EC353D" w:rsidRPr="00EC353D">
        <w:t xml:space="preserve">), </w:t>
      </w:r>
    </w:p>
    <w:p w:rsidR="00EC353D" w:rsidRPr="00EC353D" w:rsidRDefault="006D73DF" w:rsidP="00EC353D">
      <w:pPr>
        <w:pStyle w:val="a4"/>
        <w:spacing w:before="0" w:beforeAutospacing="0" w:after="0"/>
        <w:jc w:val="both"/>
      </w:pPr>
      <w:r>
        <w:t>- площадью 2</w:t>
      </w:r>
      <w:r w:rsidR="009A4175">
        <w:t>4</w:t>
      </w:r>
      <w:r w:rsidR="00EC353D" w:rsidRPr="00EC353D">
        <w:t xml:space="preserve">,00 кв. м., </w:t>
      </w:r>
    </w:p>
    <w:p w:rsidR="00EC353D" w:rsidRPr="00EC353D" w:rsidRDefault="00EC353D" w:rsidP="00EC353D">
      <w:pPr>
        <w:pStyle w:val="a4"/>
        <w:spacing w:before="0" w:beforeAutospacing="0" w:after="0"/>
        <w:jc w:val="both"/>
      </w:pPr>
      <w:r w:rsidRPr="00EC353D">
        <w:t xml:space="preserve">- специализация – </w:t>
      </w:r>
      <w:r w:rsidR="009A4175">
        <w:rPr>
          <w:i/>
        </w:rPr>
        <w:t>непродовольственные товары</w:t>
      </w:r>
      <w:r w:rsidRPr="00EC353D">
        <w:t xml:space="preserve">. </w:t>
      </w:r>
    </w:p>
    <w:p w:rsidR="007C4FD7" w:rsidRPr="007C4FD7" w:rsidRDefault="00EC353D" w:rsidP="007C4FD7">
      <w:pPr>
        <w:pStyle w:val="ac"/>
        <w:jc w:val="both"/>
        <w:rPr>
          <w:rFonts w:ascii="Times New Roman" w:hAnsi="Times New Roman" w:cs="Times New Roman"/>
          <w:color w:val="000000"/>
          <w:sz w:val="24"/>
          <w:szCs w:val="24"/>
        </w:rPr>
      </w:pPr>
      <w:r w:rsidRPr="007C4FD7">
        <w:rPr>
          <w:rFonts w:ascii="Times New Roman" w:hAnsi="Times New Roman" w:cs="Times New Roman"/>
          <w:sz w:val="24"/>
          <w:szCs w:val="24"/>
        </w:rPr>
        <w:t>Местоположение торгового объекта (адресный ориентир): Курская</w:t>
      </w:r>
      <w:r w:rsidR="00B33A35" w:rsidRPr="007C4FD7">
        <w:rPr>
          <w:rFonts w:ascii="Times New Roman" w:hAnsi="Times New Roman" w:cs="Times New Roman"/>
          <w:sz w:val="24"/>
          <w:szCs w:val="24"/>
        </w:rPr>
        <w:t xml:space="preserve"> область, Курский район,</w:t>
      </w:r>
      <w:r w:rsidR="006D73DF" w:rsidRPr="007C4FD7">
        <w:rPr>
          <w:rFonts w:ascii="Times New Roman" w:hAnsi="Times New Roman" w:cs="Times New Roman"/>
          <w:sz w:val="24"/>
          <w:szCs w:val="24"/>
        </w:rPr>
        <w:t xml:space="preserve"> Клюквинский </w:t>
      </w:r>
      <w:r w:rsidR="008A7E8F" w:rsidRPr="007C4FD7">
        <w:rPr>
          <w:rFonts w:ascii="Times New Roman" w:hAnsi="Times New Roman" w:cs="Times New Roman"/>
          <w:sz w:val="24"/>
          <w:szCs w:val="24"/>
        </w:rPr>
        <w:t>сельсовет, пос. Маршала Жукова</w:t>
      </w:r>
      <w:r w:rsidR="007C4FD7" w:rsidRPr="007C4FD7">
        <w:rPr>
          <w:rFonts w:ascii="Times New Roman" w:hAnsi="Times New Roman" w:cs="Times New Roman"/>
          <w:sz w:val="24"/>
          <w:szCs w:val="24"/>
        </w:rPr>
        <w:t xml:space="preserve">, </w:t>
      </w:r>
      <w:r w:rsidR="007C4FD7" w:rsidRPr="007C4FD7">
        <w:rPr>
          <w:rFonts w:ascii="Times New Roman" w:hAnsi="Times New Roman" w:cs="Times New Roman"/>
          <w:color w:val="000000"/>
          <w:sz w:val="24"/>
          <w:szCs w:val="24"/>
        </w:rPr>
        <w:t>5-й квартал, на ЗУ КН 46:11:071301:2793,на север 20 м от  д. № 10-а.</w:t>
      </w:r>
    </w:p>
    <w:p w:rsidR="008A7E8F" w:rsidRPr="008A7E8F" w:rsidRDefault="008A7E8F" w:rsidP="008A7E8F">
      <w:pPr>
        <w:pStyle w:val="a4"/>
        <w:spacing w:before="0" w:beforeAutospacing="0" w:after="0"/>
        <w:jc w:val="both"/>
      </w:pPr>
    </w:p>
    <w:p w:rsidR="00DC2FAD" w:rsidRDefault="00DC2FAD" w:rsidP="00221F7C">
      <w:pPr>
        <w:pStyle w:val="a4"/>
        <w:spacing w:before="0" w:beforeAutospacing="0" w:after="0"/>
        <w:jc w:val="both"/>
      </w:pPr>
    </w:p>
    <w:p w:rsidR="00DC2FAD" w:rsidRDefault="00DC2FAD" w:rsidP="00221F7C">
      <w:pPr>
        <w:pStyle w:val="a4"/>
        <w:spacing w:before="0" w:beforeAutospacing="0" w:after="0"/>
        <w:jc w:val="both"/>
      </w:pPr>
    </w:p>
    <w:p w:rsidR="00944B65" w:rsidRDefault="00221F7C" w:rsidP="00221F7C">
      <w:pPr>
        <w:pStyle w:val="a4"/>
        <w:spacing w:before="0" w:beforeAutospacing="0" w:after="0"/>
        <w:jc w:val="both"/>
      </w:pPr>
      <w:r w:rsidRPr="00174F5B">
        <w:t>Топографическая съемка в масштабе М 1:500</w:t>
      </w:r>
    </w:p>
    <w:p w:rsidR="00944B65" w:rsidRDefault="00F86B11" w:rsidP="00221F7C">
      <w:pPr>
        <w:pStyle w:val="a4"/>
        <w:spacing w:before="0" w:beforeAutospacing="0" w:after="0"/>
        <w:jc w:val="both"/>
      </w:pPr>
      <w:r>
        <w:rPr>
          <w:noProof/>
        </w:rPr>
        <w:drawing>
          <wp:inline distT="0" distB="0" distL="0" distR="0">
            <wp:extent cx="5848231" cy="6924675"/>
            <wp:effectExtent l="19050" t="0" r="11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50255" cy="6927072"/>
                    </a:xfrm>
                    <a:prstGeom prst="rect">
                      <a:avLst/>
                    </a:prstGeom>
                    <a:noFill/>
                    <a:ln w="9525">
                      <a:noFill/>
                      <a:miter lim="800000"/>
                      <a:headEnd/>
                      <a:tailEnd/>
                    </a:ln>
                  </pic:spPr>
                </pic:pic>
              </a:graphicData>
            </a:graphic>
          </wp:inline>
        </w:drawing>
      </w:r>
    </w:p>
    <w:p w:rsidR="00EC353D" w:rsidRPr="00F86B11" w:rsidRDefault="00C97F7A" w:rsidP="00C519D5">
      <w:pPr>
        <w:ind w:firstLine="708"/>
        <w:jc w:val="both"/>
        <w:rPr>
          <w:sz w:val="24"/>
          <w:szCs w:val="24"/>
        </w:rPr>
      </w:pPr>
      <w:r w:rsidRPr="00F86B11">
        <w:rPr>
          <w:sz w:val="24"/>
          <w:szCs w:val="24"/>
        </w:rPr>
        <w:t xml:space="preserve"> </w:t>
      </w:r>
      <w:r w:rsidR="00EC353D" w:rsidRPr="00F86B11">
        <w:rPr>
          <w:sz w:val="24"/>
          <w:szCs w:val="24"/>
        </w:rPr>
        <w:t xml:space="preserve">Начальная цена предмета аукциона установлена </w:t>
      </w:r>
      <w:r w:rsidR="00EC353D" w:rsidRPr="00F86B11">
        <w:rPr>
          <w:bCs/>
          <w:sz w:val="24"/>
          <w:szCs w:val="24"/>
        </w:rPr>
        <w:t xml:space="preserve">в соответствии с Федеральным законом от 29.07.1998 № 135-ФЗ «Об оценочной деятельности в Российской Федерации», </w:t>
      </w:r>
      <w:r w:rsidR="00EC353D" w:rsidRPr="00F86B11">
        <w:rPr>
          <w:sz w:val="24"/>
          <w:szCs w:val="24"/>
        </w:rPr>
        <w:t>что составляет:</w:t>
      </w:r>
      <w:r w:rsidR="00EC353D" w:rsidRPr="00F86B11">
        <w:rPr>
          <w:kern w:val="0"/>
          <w:sz w:val="24"/>
          <w:szCs w:val="24"/>
          <w:lang w:eastAsia="ru-RU"/>
        </w:rPr>
        <w:t xml:space="preserve"> </w:t>
      </w:r>
    </w:p>
    <w:p w:rsidR="00F86B11" w:rsidRPr="00F86B11" w:rsidRDefault="00B66411" w:rsidP="00F86B11">
      <w:pPr>
        <w:jc w:val="both"/>
        <w:rPr>
          <w:kern w:val="0"/>
          <w:sz w:val="24"/>
          <w:szCs w:val="24"/>
          <w:lang w:eastAsia="ru-RU"/>
        </w:rPr>
      </w:pPr>
      <w:r w:rsidRPr="00F86B11">
        <w:rPr>
          <w:kern w:val="0"/>
          <w:sz w:val="24"/>
          <w:szCs w:val="24"/>
          <w:lang w:eastAsia="ru-RU"/>
        </w:rPr>
        <w:t xml:space="preserve">По Лоту № 1 –  </w:t>
      </w:r>
      <w:r w:rsidR="00F86B11" w:rsidRPr="00F86B11">
        <w:rPr>
          <w:kern w:val="0"/>
          <w:sz w:val="24"/>
          <w:szCs w:val="24"/>
          <w:lang w:eastAsia="ru-RU"/>
        </w:rPr>
        <w:t>25632,00 (двадцать пять тысяч шестьсот тридцать два) руб. 00 коп.</w:t>
      </w:r>
    </w:p>
    <w:p w:rsidR="00EC353D" w:rsidRPr="00F86B11" w:rsidRDefault="00EC353D" w:rsidP="00EC353D">
      <w:pPr>
        <w:jc w:val="both"/>
        <w:rPr>
          <w:kern w:val="0"/>
          <w:sz w:val="24"/>
          <w:szCs w:val="24"/>
          <w:lang w:eastAsia="ru-RU"/>
        </w:rPr>
      </w:pPr>
    </w:p>
    <w:p w:rsidR="00EC353D" w:rsidRPr="00F86B11" w:rsidRDefault="00EC353D" w:rsidP="00EC353D">
      <w:pPr>
        <w:ind w:firstLine="708"/>
        <w:jc w:val="both"/>
        <w:rPr>
          <w:kern w:val="0"/>
          <w:sz w:val="24"/>
          <w:szCs w:val="24"/>
          <w:lang w:eastAsia="ru-RU"/>
        </w:rPr>
      </w:pPr>
      <w:r w:rsidRPr="00F86B11">
        <w:rPr>
          <w:kern w:val="0"/>
          <w:sz w:val="24"/>
          <w:szCs w:val="24"/>
          <w:lang w:eastAsia="ru-RU"/>
        </w:rPr>
        <w:t>Величина повышения цены предмета аукциона «шаг аукциона» - 5 % начальной цены предмета аукциона, что составляет:</w:t>
      </w:r>
    </w:p>
    <w:p w:rsidR="00EC353D" w:rsidRPr="00F86B11" w:rsidRDefault="00BF359C" w:rsidP="00EC353D">
      <w:pPr>
        <w:jc w:val="both"/>
        <w:rPr>
          <w:kern w:val="0"/>
          <w:sz w:val="24"/>
          <w:szCs w:val="24"/>
          <w:lang w:eastAsia="ru-RU"/>
        </w:rPr>
      </w:pPr>
      <w:r w:rsidRPr="00F86B11">
        <w:rPr>
          <w:kern w:val="0"/>
          <w:sz w:val="24"/>
          <w:szCs w:val="24"/>
          <w:lang w:eastAsia="ru-RU"/>
        </w:rPr>
        <w:t xml:space="preserve">По Лоту № 1 – </w:t>
      </w:r>
      <w:r w:rsidR="00F86B11" w:rsidRPr="00F86B11">
        <w:rPr>
          <w:kern w:val="0"/>
          <w:sz w:val="24"/>
          <w:szCs w:val="24"/>
          <w:lang w:eastAsia="ru-RU"/>
        </w:rPr>
        <w:t>1281,60 (одна тысяча двести восемьдесят один) руб. 60 коп.</w:t>
      </w:r>
    </w:p>
    <w:p w:rsidR="00EC353D" w:rsidRPr="00F86B11" w:rsidRDefault="00EC353D" w:rsidP="00EC353D">
      <w:pPr>
        <w:ind w:firstLine="708"/>
        <w:jc w:val="both"/>
        <w:rPr>
          <w:kern w:val="0"/>
          <w:sz w:val="24"/>
          <w:szCs w:val="24"/>
          <w:lang w:eastAsia="ru-RU"/>
        </w:rPr>
      </w:pPr>
      <w:r w:rsidRPr="00F86B11">
        <w:rPr>
          <w:kern w:val="0"/>
          <w:sz w:val="24"/>
          <w:szCs w:val="24"/>
          <w:lang w:eastAsia="ru-RU"/>
        </w:rPr>
        <w:t>Задаток устанавливается в размере 100 % от начальной цены предмета аукциона, что составляет:</w:t>
      </w:r>
    </w:p>
    <w:p w:rsidR="00F86B11" w:rsidRPr="00F86B11" w:rsidRDefault="00EC353D" w:rsidP="00F86B11">
      <w:pPr>
        <w:jc w:val="both"/>
        <w:rPr>
          <w:kern w:val="0"/>
          <w:sz w:val="24"/>
          <w:szCs w:val="24"/>
          <w:lang w:eastAsia="ru-RU"/>
        </w:rPr>
      </w:pPr>
      <w:r w:rsidRPr="00F86B11">
        <w:rPr>
          <w:kern w:val="0"/>
          <w:sz w:val="24"/>
          <w:szCs w:val="24"/>
          <w:lang w:eastAsia="ru-RU"/>
        </w:rPr>
        <w:t xml:space="preserve">По </w:t>
      </w:r>
      <w:r w:rsidR="006E6F4A" w:rsidRPr="00F86B11">
        <w:rPr>
          <w:kern w:val="0"/>
          <w:sz w:val="24"/>
          <w:szCs w:val="24"/>
          <w:lang w:eastAsia="ru-RU"/>
        </w:rPr>
        <w:t xml:space="preserve">Лоту № 1 –  </w:t>
      </w:r>
      <w:r w:rsidR="00F86B11" w:rsidRPr="00F86B11">
        <w:rPr>
          <w:kern w:val="0"/>
          <w:sz w:val="24"/>
          <w:szCs w:val="24"/>
          <w:lang w:eastAsia="ru-RU"/>
        </w:rPr>
        <w:t>–  25632,00 (двадцать пять тысяч шестьсот тридцать два) руб. 00 коп.</w:t>
      </w:r>
    </w:p>
    <w:p w:rsidR="00C519D5" w:rsidRPr="00F56199" w:rsidRDefault="00C519D5" w:rsidP="00F56199">
      <w:pPr>
        <w:jc w:val="both"/>
        <w:rPr>
          <w:kern w:val="0"/>
          <w:sz w:val="24"/>
          <w:szCs w:val="24"/>
          <w:lang w:eastAsia="ru-RU"/>
        </w:rPr>
      </w:pPr>
    </w:p>
    <w:p w:rsidR="008E79A3" w:rsidRPr="002B5F3D" w:rsidRDefault="008E79A3" w:rsidP="008E79A3">
      <w:pPr>
        <w:jc w:val="both"/>
        <w:rPr>
          <w:kern w:val="0"/>
          <w:sz w:val="24"/>
          <w:szCs w:val="24"/>
          <w:lang w:eastAsia="ru-RU"/>
        </w:rPr>
      </w:pPr>
      <w:r w:rsidRPr="008E79A3">
        <w:rPr>
          <w:b/>
          <w:sz w:val="24"/>
          <w:szCs w:val="24"/>
        </w:rPr>
        <w:lastRenderedPageBreak/>
        <w:t>1.3. Срок договора</w:t>
      </w:r>
      <w:r w:rsidRPr="008E79A3">
        <w:rPr>
          <w:sz w:val="24"/>
          <w:szCs w:val="24"/>
        </w:rPr>
        <w:t>– 1 год с момента заключения договора.</w:t>
      </w:r>
    </w:p>
    <w:p w:rsidR="008E79A3" w:rsidRPr="009231D3" w:rsidRDefault="008E79A3" w:rsidP="00133CAA">
      <w:pPr>
        <w:ind w:firstLine="708"/>
        <w:jc w:val="both"/>
        <w:rPr>
          <w:sz w:val="24"/>
          <w:szCs w:val="24"/>
        </w:rPr>
      </w:pPr>
      <w:r w:rsidRPr="008E79A3">
        <w:rPr>
          <w:sz w:val="24"/>
          <w:szCs w:val="24"/>
        </w:rPr>
        <w:t xml:space="preserve">Форму заявки на участие в аукционе, а также проект договора </w:t>
      </w:r>
      <w:r w:rsidRPr="008E79A3">
        <w:rPr>
          <w:bCs/>
          <w:color w:val="000000"/>
          <w:sz w:val="24"/>
          <w:szCs w:val="24"/>
        </w:rPr>
        <w:t xml:space="preserve">на размещение нестационарных торговых объектов на земельных участках, </w:t>
      </w:r>
      <w:r w:rsidRPr="008E79A3">
        <w:rPr>
          <w:color w:val="000000"/>
          <w:sz w:val="24"/>
          <w:szCs w:val="24"/>
        </w:rPr>
        <w:t>расположенных на территории Курского района Курской области</w:t>
      </w:r>
      <w:r w:rsidRPr="008E79A3">
        <w:rPr>
          <w:sz w:val="24"/>
          <w:szCs w:val="24"/>
        </w:rPr>
        <w:t xml:space="preserve"> можно получить </w:t>
      </w:r>
      <w:r w:rsidRPr="008E79A3">
        <w:rPr>
          <w:rStyle w:val="1"/>
          <w:sz w:val="24"/>
          <w:szCs w:val="24"/>
        </w:rPr>
        <w:t xml:space="preserve">в сети «Интернет» на </w:t>
      </w:r>
      <w:r w:rsidRPr="008E79A3">
        <w:rPr>
          <w:rStyle w:val="a3"/>
          <w:sz w:val="24"/>
          <w:szCs w:val="24"/>
        </w:rPr>
        <w:t xml:space="preserve">официальном сайте </w:t>
      </w:r>
      <w:r w:rsidR="009231D3">
        <w:rPr>
          <w:rStyle w:val="a3"/>
          <w:sz w:val="24"/>
          <w:szCs w:val="24"/>
        </w:rPr>
        <w:t xml:space="preserve">Администрации </w:t>
      </w:r>
      <w:r w:rsidRPr="008E79A3">
        <w:rPr>
          <w:rStyle w:val="a3"/>
          <w:sz w:val="24"/>
          <w:szCs w:val="24"/>
        </w:rPr>
        <w:t xml:space="preserve">Курского района Курской области </w:t>
      </w:r>
      <w:r w:rsidR="0019537E">
        <w:rPr>
          <w:rStyle w:val="a3"/>
          <w:sz w:val="24"/>
          <w:szCs w:val="24"/>
        </w:rPr>
        <w:t xml:space="preserve"> </w:t>
      </w:r>
      <w:r w:rsidR="009231D3" w:rsidRPr="009231D3">
        <w:rPr>
          <w:rStyle w:val="a3"/>
          <w:sz w:val="24"/>
          <w:szCs w:val="24"/>
        </w:rPr>
        <w:t>https://kurskr.gosuslugi.ru</w:t>
      </w:r>
      <w:r w:rsidR="009231D3">
        <w:rPr>
          <w:rStyle w:val="a3"/>
          <w:sz w:val="24"/>
          <w:szCs w:val="24"/>
        </w:rPr>
        <w:t>.</w:t>
      </w:r>
    </w:p>
    <w:p w:rsidR="008E79A3" w:rsidRPr="00133CAA" w:rsidRDefault="008E79A3" w:rsidP="00133CAA">
      <w:pPr>
        <w:ind w:firstLine="708"/>
        <w:jc w:val="both"/>
        <w:rPr>
          <w:b/>
          <w:sz w:val="24"/>
          <w:szCs w:val="24"/>
        </w:rPr>
      </w:pPr>
      <w:r w:rsidRPr="008E79A3">
        <w:rPr>
          <w:sz w:val="24"/>
          <w:szCs w:val="24"/>
        </w:rPr>
        <w:t>Информация относительно данного аукциона предоставляется бесплатно по телефону:</w:t>
      </w:r>
      <w:r w:rsidRPr="008E79A3">
        <w:rPr>
          <w:b/>
          <w:sz w:val="24"/>
          <w:szCs w:val="24"/>
        </w:rPr>
        <w:t xml:space="preserve"> </w:t>
      </w:r>
      <w:r w:rsidRPr="008E79A3">
        <w:rPr>
          <w:sz w:val="24"/>
          <w:szCs w:val="24"/>
        </w:rPr>
        <w:t>8 (4712) 54-89-30</w:t>
      </w:r>
      <w:r w:rsidR="002B5F3D">
        <w:rPr>
          <w:sz w:val="24"/>
          <w:szCs w:val="24"/>
        </w:rPr>
        <w:t>.</w:t>
      </w:r>
    </w:p>
    <w:p w:rsidR="008E79A3" w:rsidRPr="008E79A3" w:rsidRDefault="008E79A3" w:rsidP="008E79A3">
      <w:pPr>
        <w:jc w:val="both"/>
        <w:rPr>
          <w:b/>
          <w:sz w:val="24"/>
          <w:szCs w:val="24"/>
        </w:rPr>
      </w:pPr>
      <w:r w:rsidRPr="008E79A3">
        <w:rPr>
          <w:b/>
          <w:sz w:val="24"/>
          <w:szCs w:val="24"/>
        </w:rPr>
        <w:t>Условия участия в аукционе:</w:t>
      </w:r>
    </w:p>
    <w:p w:rsidR="008E79A3" w:rsidRPr="00133CAA" w:rsidRDefault="00133CAA" w:rsidP="00133CAA">
      <w:pPr>
        <w:pStyle w:val="Standard"/>
        <w:shd w:val="clear" w:color="auto" w:fill="FFFFFF"/>
        <w:tabs>
          <w:tab w:val="left" w:pos="4549"/>
        </w:tabs>
        <w:jc w:val="both"/>
        <w:rPr>
          <w:b/>
        </w:rPr>
      </w:pPr>
      <w:r>
        <w:rPr>
          <w:rFonts w:cs="Times New Roman"/>
        </w:rPr>
        <w:t xml:space="preserve">            </w:t>
      </w:r>
      <w:r w:rsidR="008E79A3" w:rsidRPr="008E79A3">
        <w:rPr>
          <w:rFonts w:cs="Times New Roman"/>
        </w:rPr>
        <w:t>Задаток вносится до подачи заявки путем перечисления на расчетный счет Орган</w:t>
      </w:r>
      <w:r w:rsidR="00BF359C">
        <w:rPr>
          <w:rFonts w:cs="Times New Roman"/>
        </w:rPr>
        <w:t>изатора аукциона – Администрация</w:t>
      </w:r>
      <w:r w:rsidR="008E79A3" w:rsidRPr="008E79A3">
        <w:rPr>
          <w:rFonts w:cs="Times New Roman"/>
        </w:rPr>
        <w:t xml:space="preserve"> Курского района Курской области, </w:t>
      </w:r>
      <w:r w:rsidR="008E79A3" w:rsidRPr="008E79A3">
        <w:t xml:space="preserve">ИНН 4611008057  КПП 463201001, ОГРН 1054603020812, ОКПО 04032244, л/с 05443028590, </w:t>
      </w:r>
      <w:r w:rsidR="00B1347C">
        <w:rPr>
          <w:b/>
        </w:rPr>
        <w:t>р/счет  03232643386200004401</w:t>
      </w:r>
      <w:r w:rsidR="008E79A3" w:rsidRPr="008E79A3">
        <w:rPr>
          <w:b/>
        </w:rPr>
        <w:t>,</w:t>
      </w:r>
      <w:r>
        <w:rPr>
          <w:b/>
        </w:rPr>
        <w:t xml:space="preserve"> </w:t>
      </w:r>
      <w:r w:rsidR="008E79A3" w:rsidRPr="008E79A3">
        <w:t>Отделение Курск Банка России//УФК по Курской области, г.Курск</w:t>
      </w:r>
      <w:r>
        <w:t xml:space="preserve"> </w:t>
      </w:r>
      <w:r w:rsidR="008E79A3" w:rsidRPr="00B1347C">
        <w:rPr>
          <w:b/>
        </w:rPr>
        <w:t>БИК 013807906</w:t>
      </w:r>
      <w:r w:rsidR="008E79A3" w:rsidRPr="008E79A3">
        <w:t xml:space="preserve">, </w:t>
      </w:r>
      <w:r w:rsidR="008E79A3" w:rsidRPr="00B1347C">
        <w:rPr>
          <w:b/>
        </w:rPr>
        <w:t>кор.счет 40102810545370000038</w:t>
      </w:r>
      <w:r w:rsidR="008E79A3" w:rsidRPr="008E79A3">
        <w:t>.</w:t>
      </w:r>
    </w:p>
    <w:p w:rsidR="008E79A3" w:rsidRPr="008E79A3" w:rsidRDefault="008E79A3" w:rsidP="00133CAA">
      <w:pPr>
        <w:ind w:firstLine="708"/>
        <w:jc w:val="both"/>
        <w:rPr>
          <w:b/>
          <w:i/>
          <w:sz w:val="24"/>
          <w:szCs w:val="24"/>
        </w:rPr>
      </w:pPr>
      <w:bookmarkStart w:id="0" w:name="_GoBack"/>
      <w:bookmarkEnd w:id="0"/>
      <w:r w:rsidRPr="008E79A3">
        <w:rPr>
          <w:sz w:val="24"/>
          <w:szCs w:val="24"/>
        </w:rPr>
        <w:t xml:space="preserve">Наименование получателя: получатель УФК по Курской области (Администрация Курского района Курской области), назначение платежа – оплата за участие в аукционе </w:t>
      </w:r>
      <w:r w:rsidRPr="008E79A3">
        <w:rPr>
          <w:bCs/>
          <w:color w:val="000000"/>
          <w:sz w:val="24"/>
          <w:szCs w:val="24"/>
        </w:rPr>
        <w:t xml:space="preserve">на право заключения договора на размещение нестационарных торговых объектов на земельных участках </w:t>
      </w:r>
      <w:r w:rsidRPr="008E79A3">
        <w:rPr>
          <w:sz w:val="24"/>
          <w:szCs w:val="24"/>
        </w:rPr>
        <w:t>Курского района Курской области (задаток).</w:t>
      </w:r>
    </w:p>
    <w:p w:rsidR="008E79A3" w:rsidRPr="008E79A3" w:rsidRDefault="008E79A3" w:rsidP="008E79A3">
      <w:pPr>
        <w:ind w:firstLine="708"/>
        <w:jc w:val="both"/>
        <w:rPr>
          <w:b/>
          <w:sz w:val="24"/>
          <w:szCs w:val="24"/>
        </w:rPr>
      </w:pPr>
      <w:r w:rsidRPr="008E79A3">
        <w:rPr>
          <w:b/>
          <w:sz w:val="24"/>
          <w:szCs w:val="24"/>
        </w:rPr>
        <w:t>Претенденты, задатки которых не поступили на указанный счет до срока, установленного для подачи документов</w:t>
      </w:r>
      <w:r w:rsidR="007A13C0">
        <w:rPr>
          <w:b/>
          <w:sz w:val="24"/>
          <w:szCs w:val="24"/>
        </w:rPr>
        <w:t>,</w:t>
      </w:r>
      <w:r w:rsidRPr="008E79A3">
        <w:rPr>
          <w:b/>
          <w:sz w:val="24"/>
          <w:szCs w:val="24"/>
        </w:rPr>
        <w:t xml:space="preserve"> к участию в аукционе не допускаются.</w:t>
      </w:r>
    </w:p>
    <w:p w:rsidR="008E79A3" w:rsidRPr="008E79A3" w:rsidRDefault="008E79A3" w:rsidP="008E79A3">
      <w:pPr>
        <w:jc w:val="both"/>
        <w:rPr>
          <w:b/>
          <w:sz w:val="24"/>
          <w:szCs w:val="24"/>
        </w:rPr>
      </w:pPr>
      <w:r w:rsidRPr="008E79A3">
        <w:rPr>
          <w:b/>
          <w:sz w:val="24"/>
          <w:szCs w:val="24"/>
        </w:rPr>
        <w:t>Для участия в аукционе претендентами представляются следующие документы:</w:t>
      </w:r>
    </w:p>
    <w:p w:rsidR="008E79A3" w:rsidRPr="008E79A3" w:rsidRDefault="008E79A3" w:rsidP="008E79A3">
      <w:pPr>
        <w:jc w:val="both"/>
        <w:rPr>
          <w:sz w:val="24"/>
          <w:szCs w:val="24"/>
        </w:rPr>
      </w:pPr>
      <w:r w:rsidRPr="008E79A3">
        <w:rPr>
          <w:sz w:val="24"/>
          <w:szCs w:val="24"/>
        </w:rPr>
        <w:t xml:space="preserve"> 1) заявка на участие в аукционе по установленной форме согласно извещению о проведении аукциона, размещенному на официальном сайте Администрации Курского района Курской области, с указанием банковских реквизитов счета для возврата задатка;</w:t>
      </w:r>
    </w:p>
    <w:p w:rsidR="008E79A3" w:rsidRPr="008E79A3" w:rsidRDefault="008E79A3" w:rsidP="008E79A3">
      <w:pPr>
        <w:jc w:val="both"/>
        <w:rPr>
          <w:sz w:val="24"/>
          <w:szCs w:val="24"/>
        </w:rPr>
      </w:pPr>
      <w:r w:rsidRPr="008E79A3">
        <w:rPr>
          <w:sz w:val="24"/>
          <w:szCs w:val="24"/>
        </w:rPr>
        <w:t>2) копии документов, удостоверяющих личность заявителя (для граждан);</w:t>
      </w:r>
    </w:p>
    <w:p w:rsidR="008E79A3" w:rsidRPr="008E79A3" w:rsidRDefault="00821AF0" w:rsidP="008E79A3">
      <w:pPr>
        <w:tabs>
          <w:tab w:val="left" w:pos="7005"/>
        </w:tabs>
        <w:jc w:val="both"/>
        <w:rPr>
          <w:sz w:val="24"/>
          <w:szCs w:val="24"/>
        </w:rPr>
      </w:pPr>
      <w:r>
        <w:rPr>
          <w:sz w:val="24"/>
          <w:szCs w:val="24"/>
        </w:rPr>
        <w:t>3) выписка из ЕГРЮЛ,</w:t>
      </w:r>
      <w:r w:rsidR="008E79A3" w:rsidRPr="008E79A3">
        <w:rPr>
          <w:sz w:val="24"/>
          <w:szCs w:val="24"/>
        </w:rPr>
        <w:t xml:space="preserve"> ЕГРИП</w:t>
      </w:r>
      <w:r>
        <w:rPr>
          <w:sz w:val="24"/>
          <w:szCs w:val="24"/>
        </w:rPr>
        <w:t xml:space="preserve"> или </w:t>
      </w:r>
      <w:r w:rsidR="00D90274" w:rsidRPr="00821AF0">
        <w:rPr>
          <w:sz w:val="24"/>
          <w:szCs w:val="24"/>
        </w:rPr>
        <w:t>справка по форме КНД 1122035</w:t>
      </w:r>
      <w:r w:rsidR="008E79A3" w:rsidRPr="00821AF0">
        <w:rPr>
          <w:sz w:val="24"/>
          <w:szCs w:val="24"/>
        </w:rPr>
        <w:tab/>
      </w:r>
    </w:p>
    <w:p w:rsidR="008E79A3" w:rsidRPr="008E79A3" w:rsidRDefault="008E79A3" w:rsidP="008E79A3">
      <w:pPr>
        <w:jc w:val="both"/>
        <w:rPr>
          <w:b/>
          <w:sz w:val="24"/>
          <w:szCs w:val="24"/>
        </w:rPr>
      </w:pPr>
      <w:r w:rsidRPr="008E79A3">
        <w:rPr>
          <w:sz w:val="24"/>
          <w:szCs w:val="24"/>
        </w:rPr>
        <w:t>4) документы, подтверждающие внесение задатка.</w:t>
      </w:r>
    </w:p>
    <w:p w:rsidR="00C97F7A" w:rsidRPr="00B82C5F" w:rsidRDefault="00C97F7A" w:rsidP="00C97F7A">
      <w:pPr>
        <w:jc w:val="both"/>
        <w:rPr>
          <w:sz w:val="24"/>
          <w:szCs w:val="24"/>
        </w:rPr>
      </w:pPr>
      <w:r>
        <w:rPr>
          <w:sz w:val="24"/>
          <w:szCs w:val="24"/>
        </w:rPr>
        <w:t xml:space="preserve">  Документы подаются на русском языке или н</w:t>
      </w:r>
      <w:r w:rsidRPr="00B82C5F">
        <w:rPr>
          <w:sz w:val="24"/>
          <w:szCs w:val="24"/>
        </w:rPr>
        <w:t xml:space="preserve">адлежащим образом </w:t>
      </w:r>
      <w:r>
        <w:rPr>
          <w:sz w:val="24"/>
          <w:szCs w:val="24"/>
        </w:rPr>
        <w:t xml:space="preserve">их </w:t>
      </w:r>
      <w:r w:rsidRPr="00B82C5F">
        <w:rPr>
          <w:sz w:val="24"/>
          <w:szCs w:val="24"/>
        </w:rPr>
        <w:t>зав</w:t>
      </w:r>
      <w:r>
        <w:rPr>
          <w:sz w:val="24"/>
          <w:szCs w:val="24"/>
        </w:rPr>
        <w:t>еренный перевод на русский язык.</w:t>
      </w:r>
    </w:p>
    <w:p w:rsidR="00C97F7A" w:rsidRDefault="00C97F7A" w:rsidP="00133CAA">
      <w:pPr>
        <w:ind w:firstLine="708"/>
        <w:jc w:val="both"/>
        <w:rPr>
          <w:bCs/>
          <w:iCs/>
          <w:sz w:val="24"/>
          <w:szCs w:val="24"/>
        </w:rPr>
      </w:pPr>
      <w:r w:rsidRPr="00B82C5F">
        <w:rPr>
          <w:b/>
          <w:bCs/>
          <w:i/>
          <w:iCs/>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97F7A" w:rsidRDefault="00C97F7A" w:rsidP="00CA0969">
      <w:pPr>
        <w:tabs>
          <w:tab w:val="left" w:pos="6509"/>
        </w:tabs>
        <w:jc w:val="both"/>
        <w:rPr>
          <w:sz w:val="24"/>
          <w:szCs w:val="24"/>
        </w:rPr>
      </w:pPr>
      <w:r w:rsidRPr="00B82C5F">
        <w:rPr>
          <w:sz w:val="24"/>
          <w:szCs w:val="24"/>
        </w:rPr>
        <w:t xml:space="preserve">Представление документов, подтверждающих внесение задатка, признается заключением соглашения о задатке.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w:t>
      </w:r>
    </w:p>
    <w:p w:rsidR="00C97F7A" w:rsidRDefault="00C97F7A" w:rsidP="00C97F7A">
      <w:pPr>
        <w:jc w:val="both"/>
        <w:rPr>
          <w:sz w:val="24"/>
          <w:szCs w:val="24"/>
        </w:rPr>
      </w:pPr>
      <w:r w:rsidRPr="00F1079E">
        <w:rPr>
          <w:sz w:val="24"/>
          <w:szCs w:val="24"/>
        </w:rPr>
        <w:t xml:space="preserve">Каждая заявка на участие в аукционе, поступившая в срок, указанный в извещении о проведении аукциона, регистрируется организатором аукциона. </w:t>
      </w:r>
    </w:p>
    <w:p w:rsidR="00C97F7A" w:rsidRPr="00F1079E" w:rsidRDefault="00C97F7A" w:rsidP="00BF359C">
      <w:pPr>
        <w:ind w:firstLine="708"/>
        <w:jc w:val="both"/>
        <w:rPr>
          <w:sz w:val="24"/>
          <w:szCs w:val="24"/>
        </w:rPr>
      </w:pPr>
      <w:r w:rsidRPr="00F1079E">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97F7A" w:rsidRDefault="00C97F7A" w:rsidP="00BF359C">
      <w:pPr>
        <w:ind w:firstLine="708"/>
        <w:jc w:val="both"/>
        <w:rPr>
          <w:sz w:val="24"/>
          <w:szCs w:val="24"/>
        </w:rPr>
      </w:pPr>
      <w:r w:rsidRPr="00F1079E">
        <w:rPr>
          <w:sz w:val="24"/>
          <w:szCs w:val="24"/>
        </w:rPr>
        <w:t>Заявитель не допускается к участию в аукционе в следующих случаях:</w:t>
      </w:r>
    </w:p>
    <w:p w:rsidR="00C97F7A" w:rsidRPr="00F1079E" w:rsidRDefault="00C97F7A" w:rsidP="00C97F7A">
      <w:pPr>
        <w:jc w:val="both"/>
        <w:rPr>
          <w:sz w:val="24"/>
          <w:szCs w:val="24"/>
        </w:rPr>
      </w:pPr>
      <w:r w:rsidRPr="00F1079E">
        <w:rPr>
          <w:sz w:val="24"/>
          <w:szCs w:val="24"/>
        </w:rPr>
        <w:t xml:space="preserve">1) непредставление определенных </w:t>
      </w:r>
      <w:r>
        <w:rPr>
          <w:sz w:val="24"/>
          <w:szCs w:val="24"/>
        </w:rPr>
        <w:t>настоящим извещением</w:t>
      </w:r>
      <w:r w:rsidRPr="00F1079E">
        <w:rPr>
          <w:sz w:val="24"/>
          <w:szCs w:val="24"/>
        </w:rPr>
        <w:t xml:space="preserve"> необходимых для участия в аукционе документов или представление недостоверных сведений;</w:t>
      </w:r>
    </w:p>
    <w:p w:rsidR="00C97F7A" w:rsidRPr="00F1079E" w:rsidRDefault="00C97F7A" w:rsidP="00C97F7A">
      <w:pPr>
        <w:jc w:val="both"/>
        <w:rPr>
          <w:sz w:val="24"/>
          <w:szCs w:val="24"/>
        </w:rPr>
      </w:pPr>
      <w:r w:rsidRPr="00F1079E">
        <w:rPr>
          <w:sz w:val="24"/>
          <w:szCs w:val="24"/>
        </w:rPr>
        <w:t>2) не поступление задатка на счет, указанный в извещении о проведении аукциона, в установленный срок.</w:t>
      </w:r>
    </w:p>
    <w:p w:rsidR="00C97F7A" w:rsidRPr="00F1079E" w:rsidRDefault="00C97F7A" w:rsidP="00BF359C">
      <w:pPr>
        <w:ind w:firstLine="708"/>
        <w:jc w:val="both"/>
        <w:rPr>
          <w:bCs/>
          <w:sz w:val="24"/>
          <w:szCs w:val="24"/>
        </w:rPr>
      </w:pPr>
      <w:r w:rsidRPr="00F1079E">
        <w:rPr>
          <w:bCs/>
          <w:sz w:val="24"/>
          <w:szCs w:val="24"/>
        </w:rPr>
        <w:t>Аукцион признается не состоявшимся:</w:t>
      </w:r>
    </w:p>
    <w:p w:rsidR="00C97F7A" w:rsidRPr="00F1079E" w:rsidRDefault="00C97F7A" w:rsidP="00C97F7A">
      <w:pPr>
        <w:jc w:val="both"/>
        <w:rPr>
          <w:sz w:val="24"/>
          <w:szCs w:val="24"/>
        </w:rPr>
      </w:pPr>
      <w:bookmarkStart w:id="1" w:name="Par68"/>
      <w:bookmarkEnd w:id="1"/>
      <w:r w:rsidRPr="00F1079E">
        <w:rPr>
          <w:bCs/>
          <w:sz w:val="24"/>
          <w:szCs w:val="24"/>
        </w:rPr>
        <w:lastRenderedPageBreak/>
        <w:t>1) в</w:t>
      </w:r>
      <w:r w:rsidRPr="00F1079E">
        <w:rPr>
          <w:sz w:val="24"/>
          <w:szCs w:val="24"/>
        </w:rPr>
        <w:t xml:space="preserve">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97F7A" w:rsidRPr="00F1079E" w:rsidRDefault="00C97F7A" w:rsidP="00C97F7A">
      <w:pPr>
        <w:jc w:val="both"/>
        <w:rPr>
          <w:sz w:val="24"/>
          <w:szCs w:val="24"/>
        </w:rPr>
      </w:pPr>
      <w:r w:rsidRPr="00F1079E">
        <w:rPr>
          <w:bCs/>
          <w:sz w:val="24"/>
          <w:szCs w:val="24"/>
        </w:rPr>
        <w:t xml:space="preserve">2) в </w:t>
      </w:r>
      <w:r w:rsidRPr="00F1079E">
        <w:rPr>
          <w:sz w:val="24"/>
          <w:szCs w:val="24"/>
        </w:rPr>
        <w:t>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97F7A" w:rsidRPr="00F1079E" w:rsidRDefault="00C97F7A" w:rsidP="00C97F7A">
      <w:pPr>
        <w:jc w:val="both"/>
        <w:rPr>
          <w:bCs/>
          <w:sz w:val="24"/>
          <w:szCs w:val="24"/>
        </w:rPr>
      </w:pPr>
      <w:r w:rsidRPr="00F1079E">
        <w:rPr>
          <w:bCs/>
          <w:sz w:val="24"/>
          <w:szCs w:val="24"/>
        </w:rPr>
        <w:t>3) в</w:t>
      </w:r>
      <w:r w:rsidRPr="00F1079E">
        <w:rPr>
          <w:sz w:val="24"/>
          <w:szCs w:val="24"/>
        </w:rPr>
        <w:t xml:space="preserve">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
    <w:p w:rsidR="00C97F7A" w:rsidRDefault="00C97F7A" w:rsidP="00BF359C">
      <w:pPr>
        <w:ind w:firstLine="708"/>
        <w:jc w:val="both"/>
        <w:rPr>
          <w:sz w:val="24"/>
          <w:szCs w:val="24"/>
        </w:rPr>
      </w:pPr>
      <w:r w:rsidRPr="00F1079E">
        <w:rPr>
          <w:sz w:val="24"/>
          <w:szCs w:val="24"/>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Pr>
          <w:sz w:val="24"/>
          <w:szCs w:val="24"/>
        </w:rPr>
        <w:t>Администрация Курского района Курской области</w:t>
      </w:r>
      <w:r w:rsidRPr="00F1079E">
        <w:rPr>
          <w:sz w:val="24"/>
          <w:szCs w:val="24"/>
        </w:rPr>
        <w:t xml:space="preserve"> в течение десяти дней со дня рассмотрения указанной заявки направ</w:t>
      </w:r>
      <w:r>
        <w:rPr>
          <w:sz w:val="24"/>
          <w:szCs w:val="24"/>
        </w:rPr>
        <w:t>ляет</w:t>
      </w:r>
      <w:r w:rsidRPr="00F1079E">
        <w:rPr>
          <w:sz w:val="24"/>
          <w:szCs w:val="24"/>
        </w:rPr>
        <w:t xml:space="preserve"> заявителю три экземпляра подписанного проекта договора на размещение нестационарного торгового объекта. </w:t>
      </w:r>
    </w:p>
    <w:p w:rsidR="00C97F7A" w:rsidRPr="001A7815" w:rsidRDefault="00C97F7A" w:rsidP="00BF359C">
      <w:pPr>
        <w:ind w:firstLine="708"/>
        <w:jc w:val="both"/>
        <w:rPr>
          <w:sz w:val="24"/>
          <w:szCs w:val="24"/>
        </w:rPr>
      </w:pPr>
      <w:r w:rsidRPr="001A7815">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C97F7A" w:rsidRDefault="00C97F7A" w:rsidP="00C97F7A">
      <w:pPr>
        <w:jc w:val="both"/>
        <w:rPr>
          <w:sz w:val="24"/>
          <w:szCs w:val="24"/>
        </w:rPr>
      </w:pPr>
      <w:r w:rsidRPr="001A7815">
        <w:rPr>
          <w:sz w:val="24"/>
          <w:szCs w:val="24"/>
        </w:rPr>
        <w:t>Выигравшим аукцион признается лицо, предложивш</w:t>
      </w:r>
      <w:r>
        <w:rPr>
          <w:sz w:val="24"/>
          <w:szCs w:val="24"/>
        </w:rPr>
        <w:t>ее наибольший размер ежегодной</w:t>
      </w:r>
      <w:r w:rsidRPr="001A7815">
        <w:rPr>
          <w:sz w:val="24"/>
          <w:szCs w:val="24"/>
        </w:rPr>
        <w:t xml:space="preserve"> платы за заключение </w:t>
      </w:r>
      <w:r w:rsidRPr="00F1079E">
        <w:rPr>
          <w:sz w:val="24"/>
          <w:szCs w:val="24"/>
        </w:rPr>
        <w:t>договора на размещение нестационарного торгового объекта</w:t>
      </w:r>
      <w:r w:rsidRPr="001A7815">
        <w:rPr>
          <w:sz w:val="24"/>
          <w:szCs w:val="24"/>
        </w:rPr>
        <w:t xml:space="preserve">. </w:t>
      </w:r>
    </w:p>
    <w:p w:rsidR="00C97F7A" w:rsidRDefault="00C97F7A" w:rsidP="00C97F7A">
      <w:pPr>
        <w:jc w:val="both"/>
        <w:rPr>
          <w:sz w:val="24"/>
          <w:szCs w:val="24"/>
        </w:rPr>
      </w:pPr>
      <w:r w:rsidRPr="001A7815">
        <w:rPr>
          <w:sz w:val="24"/>
          <w:szCs w:val="24"/>
        </w:rPr>
        <w:t xml:space="preserve">Лицо, выигравшее аукцион и </w:t>
      </w:r>
      <w:r>
        <w:rPr>
          <w:sz w:val="24"/>
          <w:szCs w:val="24"/>
        </w:rPr>
        <w:t>Администрация Курского района Курской области</w:t>
      </w:r>
      <w:r w:rsidRPr="001A7815">
        <w:rPr>
          <w:sz w:val="24"/>
          <w:szCs w:val="24"/>
        </w:rPr>
        <w:t xml:space="preserve"> подписывают в день проведения и в месте проведения аукциона протокол о результатах аукциона.</w:t>
      </w:r>
    </w:p>
    <w:p w:rsidR="0072204F" w:rsidRDefault="00C97F7A" w:rsidP="0072204F">
      <w:pPr>
        <w:ind w:firstLine="708"/>
        <w:jc w:val="both"/>
        <w:rPr>
          <w:sz w:val="24"/>
          <w:szCs w:val="24"/>
        </w:rPr>
      </w:pPr>
      <w:r w:rsidRPr="006F625B">
        <w:rPr>
          <w:sz w:val="24"/>
          <w:szCs w:val="24"/>
        </w:rPr>
        <w:t xml:space="preserve">Администрация </w:t>
      </w:r>
      <w:r>
        <w:rPr>
          <w:sz w:val="24"/>
          <w:szCs w:val="24"/>
        </w:rPr>
        <w:t>Курского района Курской области заключает с победителем аукциона или единственным принявшим</w:t>
      </w:r>
      <w:r w:rsidRPr="006F625B">
        <w:rPr>
          <w:sz w:val="24"/>
          <w:szCs w:val="24"/>
        </w:rPr>
        <w:t xml:space="preserve"> участие в аукционе его участник</w:t>
      </w:r>
      <w:r>
        <w:rPr>
          <w:sz w:val="24"/>
          <w:szCs w:val="24"/>
        </w:rPr>
        <w:t>ом</w:t>
      </w:r>
      <w:r w:rsidR="000244DA">
        <w:rPr>
          <w:sz w:val="24"/>
          <w:szCs w:val="24"/>
        </w:rPr>
        <w:t xml:space="preserve"> </w:t>
      </w:r>
      <w:r>
        <w:rPr>
          <w:sz w:val="24"/>
          <w:szCs w:val="24"/>
        </w:rPr>
        <w:t>договор</w:t>
      </w:r>
      <w:r w:rsidRPr="006F625B">
        <w:rPr>
          <w:sz w:val="24"/>
          <w:szCs w:val="24"/>
        </w:rPr>
        <w:t xml:space="preserve"> на размещение нестационарного торгового объекта в десятидневный срок со дня составления п</w:t>
      </w:r>
      <w:r>
        <w:rPr>
          <w:sz w:val="24"/>
          <w:szCs w:val="24"/>
        </w:rPr>
        <w:t>ротокола о результатах аукциона, после размещения информации</w:t>
      </w:r>
      <w:r w:rsidR="000244DA">
        <w:rPr>
          <w:sz w:val="24"/>
          <w:szCs w:val="24"/>
        </w:rPr>
        <w:t xml:space="preserve"> о</w:t>
      </w:r>
      <w:r w:rsidRPr="001A7815">
        <w:rPr>
          <w:sz w:val="24"/>
          <w:szCs w:val="24"/>
        </w:rPr>
        <w:t xml:space="preserve"> результатах аукциона на официальном сайте </w:t>
      </w:r>
      <w:r>
        <w:rPr>
          <w:sz w:val="24"/>
          <w:szCs w:val="24"/>
        </w:rPr>
        <w:t xml:space="preserve">Курского района Курской области </w:t>
      </w:r>
      <w:r w:rsidR="0072204F" w:rsidRPr="009231D3">
        <w:rPr>
          <w:rStyle w:val="a3"/>
          <w:sz w:val="24"/>
          <w:szCs w:val="24"/>
        </w:rPr>
        <w:t>https://kurskr.gosuslugi.ru</w:t>
      </w:r>
      <w:r w:rsidR="0072204F">
        <w:rPr>
          <w:rStyle w:val="a3"/>
          <w:sz w:val="24"/>
          <w:szCs w:val="24"/>
        </w:rPr>
        <w:t>.</w:t>
      </w:r>
    </w:p>
    <w:p w:rsidR="00C97F7A" w:rsidRDefault="00C97F7A" w:rsidP="00BF359C">
      <w:pPr>
        <w:ind w:firstLine="708"/>
        <w:jc w:val="both"/>
        <w:rPr>
          <w:sz w:val="24"/>
          <w:szCs w:val="24"/>
        </w:rPr>
      </w:pPr>
      <w:r w:rsidRPr="006F625B">
        <w:rPr>
          <w:sz w:val="24"/>
          <w:szCs w:val="24"/>
        </w:rPr>
        <w:t>При этом договор на</w:t>
      </w:r>
      <w:r w:rsidR="00F243A7">
        <w:rPr>
          <w:sz w:val="24"/>
          <w:szCs w:val="24"/>
        </w:rPr>
        <w:t xml:space="preserve"> размещение</w:t>
      </w:r>
      <w:r w:rsidRPr="001A7815">
        <w:rPr>
          <w:sz w:val="24"/>
          <w:szCs w:val="24"/>
        </w:rPr>
        <w:t xml:space="preserve"> нестационарного торгового объекта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платы или размер первого платежа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C97F7A" w:rsidRPr="001A7815" w:rsidRDefault="00C97F7A" w:rsidP="00BF359C">
      <w:pPr>
        <w:ind w:firstLine="708"/>
        <w:jc w:val="both"/>
        <w:rPr>
          <w:sz w:val="24"/>
          <w:szCs w:val="24"/>
        </w:rPr>
      </w:pPr>
      <w:r w:rsidRPr="001A7815">
        <w:rPr>
          <w:sz w:val="24"/>
          <w:szCs w:val="24"/>
        </w:rPr>
        <w:t xml:space="preserve">Если договор на размещение нестационарного торгового объекта </w:t>
      </w:r>
      <w:r>
        <w:rPr>
          <w:sz w:val="24"/>
          <w:szCs w:val="24"/>
        </w:rPr>
        <w:t>победителем</w:t>
      </w:r>
      <w:r w:rsidRPr="001A7815">
        <w:rPr>
          <w:sz w:val="24"/>
          <w:szCs w:val="24"/>
        </w:rPr>
        <w:t xml:space="preserve"> аукциона </w:t>
      </w:r>
      <w:r>
        <w:rPr>
          <w:sz w:val="24"/>
          <w:szCs w:val="24"/>
        </w:rPr>
        <w:t>не был подписан</w:t>
      </w:r>
      <w:r w:rsidRPr="001A7815">
        <w:rPr>
          <w:sz w:val="24"/>
          <w:szCs w:val="24"/>
        </w:rPr>
        <w:t>, организатор аукциона предлагает заключить указанны</w:t>
      </w:r>
      <w:r>
        <w:rPr>
          <w:sz w:val="24"/>
          <w:szCs w:val="24"/>
        </w:rPr>
        <w:t>й договор</w:t>
      </w:r>
      <w:r w:rsidRPr="001A7815">
        <w:rPr>
          <w:sz w:val="24"/>
          <w:szCs w:val="24"/>
        </w:rPr>
        <w:t xml:space="preserve"> иному участнику аукциона, который сделал предпоследнее предложение о цене предмета аукциона, по цене, пр</w:t>
      </w:r>
      <w:r>
        <w:rPr>
          <w:sz w:val="24"/>
          <w:szCs w:val="24"/>
        </w:rPr>
        <w:t>едложенной победителем аукциона или организатор аукциона вправе объявить о проведении повторного аукциона.</w:t>
      </w:r>
    </w:p>
    <w:p w:rsidR="00C97F7A" w:rsidRPr="001A7815" w:rsidRDefault="00C97F7A" w:rsidP="00BF359C">
      <w:pPr>
        <w:ind w:firstLine="708"/>
        <w:jc w:val="both"/>
        <w:rPr>
          <w:sz w:val="24"/>
          <w:szCs w:val="24"/>
        </w:rPr>
      </w:pPr>
      <w:r w:rsidRPr="001A7815">
        <w:rPr>
          <w:sz w:val="24"/>
          <w:szCs w:val="24"/>
        </w:rPr>
        <w:t>Внесенный победителем аукциона задаток засчитывается в счет платы</w:t>
      </w:r>
      <w:r>
        <w:rPr>
          <w:sz w:val="24"/>
          <w:szCs w:val="24"/>
        </w:rPr>
        <w:t xml:space="preserve"> за размещение нестационарного </w:t>
      </w:r>
      <w:r w:rsidRPr="001A7815">
        <w:rPr>
          <w:sz w:val="24"/>
          <w:szCs w:val="24"/>
        </w:rPr>
        <w:t>торгового объекта. Задаток, внесенный лицом, не заключившим договор</w:t>
      </w:r>
      <w:r>
        <w:rPr>
          <w:sz w:val="24"/>
          <w:szCs w:val="24"/>
        </w:rPr>
        <w:t xml:space="preserve"> на размещение нестационарного</w:t>
      </w:r>
      <w:r w:rsidRPr="001A7815">
        <w:rPr>
          <w:sz w:val="24"/>
          <w:szCs w:val="24"/>
        </w:rPr>
        <w:t xml:space="preserve"> торгового объекта вследствие уклонения от заключения указанного договора, не возвращается и остается у </w:t>
      </w:r>
      <w:r>
        <w:rPr>
          <w:sz w:val="24"/>
          <w:szCs w:val="24"/>
        </w:rPr>
        <w:t>Администрации Курского района Курской области</w:t>
      </w:r>
      <w:r w:rsidRPr="001A7815">
        <w:rPr>
          <w:sz w:val="24"/>
          <w:szCs w:val="24"/>
        </w:rPr>
        <w:t>.</w:t>
      </w:r>
    </w:p>
    <w:p w:rsidR="00C97F7A" w:rsidRDefault="00C97F7A" w:rsidP="00BF359C">
      <w:pPr>
        <w:ind w:firstLine="708"/>
        <w:jc w:val="both"/>
        <w:rPr>
          <w:sz w:val="24"/>
          <w:szCs w:val="24"/>
        </w:rPr>
      </w:pPr>
      <w:r w:rsidRPr="001A7815">
        <w:rPr>
          <w:sz w:val="24"/>
          <w:szCs w:val="24"/>
        </w:rPr>
        <w:t>Участникам аукциона, которые не выиграли аукцион, внесенный задаток возвращается в течение трех рабочих со дня подписания протокола о результатах аукциона, путем перечисления суммы задатка на счет участника аукциона по банковским реквизитам, указанным в заявке на участие в аукционе.</w:t>
      </w:r>
    </w:p>
    <w:p w:rsidR="00C97F7A" w:rsidRDefault="00C97F7A" w:rsidP="00C97F7A">
      <w:pPr>
        <w:jc w:val="both"/>
        <w:rPr>
          <w:sz w:val="24"/>
          <w:szCs w:val="24"/>
        </w:rPr>
      </w:pPr>
      <w:r w:rsidRPr="00B82C5F">
        <w:rPr>
          <w:sz w:val="24"/>
          <w:szCs w:val="24"/>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C97F7A" w:rsidRPr="00CA0969" w:rsidRDefault="00C97F7A" w:rsidP="00C97F7A">
      <w:pPr>
        <w:jc w:val="both"/>
        <w:rPr>
          <w:sz w:val="22"/>
          <w:szCs w:val="22"/>
        </w:rPr>
      </w:pPr>
    </w:p>
    <w:p w:rsidR="00C97F7A" w:rsidRPr="00CA0969" w:rsidRDefault="00C97F7A" w:rsidP="00C97F7A">
      <w:pPr>
        <w:keepNext/>
        <w:keepLines/>
        <w:jc w:val="right"/>
        <w:rPr>
          <w:sz w:val="22"/>
          <w:szCs w:val="22"/>
        </w:rPr>
      </w:pPr>
      <w:r w:rsidRPr="00CA0969">
        <w:rPr>
          <w:sz w:val="22"/>
          <w:szCs w:val="22"/>
        </w:rPr>
        <w:t>Приложение 1</w:t>
      </w:r>
    </w:p>
    <w:p w:rsidR="00C97F7A" w:rsidRPr="00CA0969" w:rsidRDefault="00C97F7A" w:rsidP="00C97F7A">
      <w:pPr>
        <w:keepNext/>
        <w:keepLines/>
        <w:jc w:val="right"/>
        <w:rPr>
          <w:sz w:val="22"/>
          <w:szCs w:val="22"/>
        </w:rPr>
      </w:pPr>
      <w:r w:rsidRPr="00CA0969">
        <w:rPr>
          <w:sz w:val="22"/>
          <w:szCs w:val="22"/>
        </w:rPr>
        <w:t>к документации об аукционе</w:t>
      </w: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tblGrid>
      <w:tr w:rsidR="00C97F7A" w:rsidRPr="00CA0969" w:rsidTr="00F34A7A">
        <w:tc>
          <w:tcPr>
            <w:tcW w:w="2942" w:type="dxa"/>
            <w:tcBorders>
              <w:top w:val="nil"/>
              <w:left w:val="nil"/>
              <w:bottom w:val="nil"/>
              <w:right w:val="nil"/>
            </w:tcBorders>
            <w:shd w:val="clear" w:color="auto" w:fill="auto"/>
          </w:tcPr>
          <w:p w:rsidR="00C97F7A" w:rsidRPr="00CA0969" w:rsidRDefault="00C97F7A" w:rsidP="00F34A7A">
            <w:pPr>
              <w:pStyle w:val="ConsPlusNonformat"/>
              <w:keepNext/>
              <w:keepLines/>
              <w:widowControl/>
              <w:jc w:val="center"/>
              <w:rPr>
                <w:rFonts w:ascii="Times New Roman" w:hAnsi="Times New Roman" w:cs="Times New Roman"/>
                <w:sz w:val="22"/>
                <w:szCs w:val="22"/>
              </w:rPr>
            </w:pPr>
          </w:p>
          <w:p w:rsidR="00C97F7A" w:rsidRDefault="00C97F7A" w:rsidP="00CA0969">
            <w:pPr>
              <w:pStyle w:val="ConsPlusNonformat"/>
              <w:keepNext/>
              <w:keepLines/>
              <w:widowControl/>
              <w:ind w:left="-108"/>
              <w:rPr>
                <w:rFonts w:ascii="Times New Roman" w:hAnsi="Times New Roman" w:cs="Times New Roman"/>
                <w:sz w:val="22"/>
                <w:szCs w:val="22"/>
              </w:rPr>
            </w:pPr>
          </w:p>
          <w:p w:rsidR="00FB1F8E" w:rsidRPr="00CA0969" w:rsidRDefault="00FB1F8E" w:rsidP="00CA0969">
            <w:pPr>
              <w:pStyle w:val="ConsPlusNonformat"/>
              <w:keepNext/>
              <w:keepLines/>
              <w:widowControl/>
              <w:ind w:left="-108"/>
              <w:rPr>
                <w:rFonts w:ascii="Times New Roman" w:hAnsi="Times New Roman" w:cs="Times New Roman"/>
                <w:sz w:val="22"/>
                <w:szCs w:val="22"/>
              </w:rPr>
            </w:pPr>
          </w:p>
        </w:tc>
      </w:tr>
    </w:tbl>
    <w:p w:rsidR="00CA0969" w:rsidRDefault="00CA0969" w:rsidP="00C97F7A">
      <w:pPr>
        <w:pStyle w:val="ConsTitle"/>
        <w:keepNext/>
        <w:keepLines/>
        <w:widowControl/>
        <w:ind w:right="0"/>
        <w:jc w:val="center"/>
        <w:rPr>
          <w:rFonts w:ascii="Times New Roman" w:hAnsi="Times New Roman" w:cs="Times New Roman"/>
          <w:sz w:val="22"/>
          <w:szCs w:val="22"/>
        </w:rPr>
      </w:pPr>
    </w:p>
    <w:p w:rsidR="00C97F7A" w:rsidRPr="004A5F44" w:rsidRDefault="00C97F7A" w:rsidP="00C97F7A">
      <w:pPr>
        <w:pStyle w:val="ConsTitle"/>
        <w:keepNext/>
        <w:keepLines/>
        <w:widowControl/>
        <w:ind w:right="0"/>
        <w:jc w:val="center"/>
        <w:rPr>
          <w:rFonts w:ascii="Times New Roman" w:hAnsi="Times New Roman" w:cs="Times New Roman"/>
          <w:sz w:val="22"/>
          <w:szCs w:val="22"/>
        </w:rPr>
      </w:pPr>
      <w:r w:rsidRPr="004A5F44">
        <w:rPr>
          <w:rFonts w:ascii="Times New Roman" w:hAnsi="Times New Roman" w:cs="Times New Roman"/>
          <w:sz w:val="22"/>
          <w:szCs w:val="22"/>
        </w:rPr>
        <w:t>ЗАЯВКА</w:t>
      </w:r>
    </w:p>
    <w:p w:rsidR="00C97F7A" w:rsidRPr="004A5F44" w:rsidRDefault="00C97F7A" w:rsidP="00C97F7A">
      <w:pPr>
        <w:pStyle w:val="ConsTitle"/>
        <w:keepNext/>
        <w:keepLines/>
        <w:widowControl/>
        <w:ind w:right="0"/>
        <w:jc w:val="center"/>
        <w:rPr>
          <w:rFonts w:ascii="Times New Roman" w:hAnsi="Times New Roman" w:cs="Times New Roman"/>
          <w:sz w:val="22"/>
          <w:szCs w:val="22"/>
        </w:rPr>
      </w:pPr>
      <w:r w:rsidRPr="004A5F44">
        <w:rPr>
          <w:rFonts w:ascii="Times New Roman" w:hAnsi="Times New Roman" w:cs="Times New Roman"/>
          <w:sz w:val="22"/>
          <w:szCs w:val="22"/>
        </w:rPr>
        <w:t>НА УЧАСТИЕ В АУКЦИОНЕ</w:t>
      </w:r>
    </w:p>
    <w:p w:rsidR="00C97F7A" w:rsidRPr="004A5F44" w:rsidRDefault="00C97F7A" w:rsidP="00C97F7A">
      <w:pPr>
        <w:pStyle w:val="ConsNormal"/>
        <w:keepNext/>
        <w:keepLines/>
        <w:widowControl/>
        <w:ind w:right="0" w:firstLine="0"/>
        <w:jc w:val="both"/>
        <w:rPr>
          <w:rFonts w:ascii="Times New Roman" w:hAnsi="Times New Roman" w:cs="Times New Roman"/>
          <w:sz w:val="22"/>
          <w:szCs w:val="22"/>
        </w:rPr>
      </w:pPr>
      <w:r>
        <w:rPr>
          <w:rFonts w:ascii="Times New Roman" w:hAnsi="Times New Roman" w:cs="Times New Roman"/>
          <w:sz w:val="22"/>
          <w:szCs w:val="22"/>
        </w:rPr>
        <w:t>город Курск</w:t>
      </w:r>
      <w:r w:rsidRPr="004A5F44">
        <w:rPr>
          <w:rFonts w:ascii="Times New Roman" w:hAnsi="Times New Roman" w:cs="Times New Roman"/>
          <w:sz w:val="22"/>
          <w:szCs w:val="22"/>
        </w:rPr>
        <w:tab/>
      </w:r>
      <w:r w:rsidRPr="004A5F44">
        <w:rPr>
          <w:rFonts w:ascii="Times New Roman" w:hAnsi="Times New Roman" w:cs="Times New Roman"/>
          <w:sz w:val="22"/>
          <w:szCs w:val="22"/>
        </w:rPr>
        <w:tab/>
      </w:r>
      <w:r w:rsidRPr="004A5F44">
        <w:rPr>
          <w:rFonts w:ascii="Times New Roman" w:hAnsi="Times New Roman" w:cs="Times New Roman"/>
          <w:sz w:val="22"/>
          <w:szCs w:val="22"/>
        </w:rPr>
        <w:tab/>
      </w:r>
      <w:r w:rsidRPr="004A5F44">
        <w:rPr>
          <w:rFonts w:ascii="Times New Roman" w:hAnsi="Times New Roman" w:cs="Times New Roman"/>
          <w:sz w:val="22"/>
          <w:szCs w:val="22"/>
        </w:rPr>
        <w:tab/>
      </w:r>
      <w:r w:rsidRPr="004A5F44">
        <w:rPr>
          <w:rFonts w:ascii="Times New Roman" w:hAnsi="Times New Roman" w:cs="Times New Roman"/>
          <w:sz w:val="22"/>
          <w:szCs w:val="22"/>
        </w:rPr>
        <w:tab/>
      </w:r>
      <w:r w:rsidRPr="004A5F44">
        <w:rPr>
          <w:rFonts w:ascii="Times New Roman" w:hAnsi="Times New Roman" w:cs="Times New Roman"/>
          <w:sz w:val="22"/>
          <w:szCs w:val="22"/>
        </w:rPr>
        <w:tab/>
      </w:r>
      <w:r w:rsidRPr="004A5F44">
        <w:rPr>
          <w:rFonts w:ascii="Times New Roman" w:hAnsi="Times New Roman" w:cs="Times New Roman"/>
          <w:sz w:val="22"/>
          <w:szCs w:val="22"/>
        </w:rPr>
        <w:tab/>
        <w:t xml:space="preserve">        </w:t>
      </w:r>
      <w:r w:rsidR="00E95CF3">
        <w:rPr>
          <w:rFonts w:ascii="Times New Roman" w:hAnsi="Times New Roman" w:cs="Times New Roman"/>
          <w:sz w:val="22"/>
          <w:szCs w:val="22"/>
        </w:rPr>
        <w:t xml:space="preserve">          </w:t>
      </w:r>
      <w:r w:rsidRPr="004A5F44">
        <w:rPr>
          <w:rFonts w:ascii="Times New Roman" w:hAnsi="Times New Roman" w:cs="Times New Roman"/>
          <w:sz w:val="22"/>
          <w:szCs w:val="22"/>
        </w:rPr>
        <w:t xml:space="preserve"> </w:t>
      </w:r>
      <w:r w:rsidR="00E95CF3">
        <w:rPr>
          <w:rFonts w:ascii="Times New Roman" w:hAnsi="Times New Roman" w:cs="Times New Roman"/>
          <w:sz w:val="22"/>
          <w:szCs w:val="22"/>
        </w:rPr>
        <w:t>«____»_______</w:t>
      </w:r>
      <w:r w:rsidRPr="004A5F44">
        <w:rPr>
          <w:rFonts w:ascii="Times New Roman" w:hAnsi="Times New Roman" w:cs="Times New Roman"/>
          <w:sz w:val="22"/>
          <w:szCs w:val="22"/>
        </w:rPr>
        <w:t xml:space="preserve"> 20</w:t>
      </w:r>
      <w:r w:rsidR="0069271F">
        <w:rPr>
          <w:rFonts w:ascii="Times New Roman" w:hAnsi="Times New Roman" w:cs="Times New Roman"/>
          <w:sz w:val="22"/>
          <w:szCs w:val="22"/>
        </w:rPr>
        <w:t>25</w:t>
      </w:r>
      <w:r w:rsidRPr="004A5F44">
        <w:rPr>
          <w:rFonts w:ascii="Times New Roman" w:hAnsi="Times New Roman" w:cs="Times New Roman"/>
          <w:sz w:val="22"/>
          <w:szCs w:val="22"/>
        </w:rPr>
        <w:t xml:space="preserve"> г.</w:t>
      </w:r>
    </w:p>
    <w:p w:rsidR="00C97F7A" w:rsidRPr="004A5F44" w:rsidRDefault="00C97F7A" w:rsidP="00C97F7A">
      <w:pPr>
        <w:pStyle w:val="ConsNonformat"/>
        <w:keepNext/>
        <w:keepLines/>
        <w:widowControl/>
        <w:ind w:right="0"/>
        <w:jc w:val="both"/>
        <w:rPr>
          <w:rFonts w:ascii="Times New Roman" w:hAnsi="Times New Roman" w:cs="Times New Roman"/>
          <w:b/>
          <w:sz w:val="22"/>
          <w:szCs w:val="22"/>
        </w:rPr>
      </w:pPr>
      <w:r w:rsidRPr="004A5F44">
        <w:rPr>
          <w:rFonts w:ascii="Times New Roman" w:hAnsi="Times New Roman" w:cs="Times New Roman"/>
          <w:b/>
          <w:sz w:val="22"/>
          <w:szCs w:val="22"/>
        </w:rPr>
        <w:t>___________________________________________________________________________</w:t>
      </w:r>
      <w:r>
        <w:rPr>
          <w:rFonts w:ascii="Times New Roman" w:hAnsi="Times New Roman" w:cs="Times New Roman"/>
          <w:b/>
          <w:sz w:val="22"/>
          <w:szCs w:val="22"/>
        </w:rPr>
        <w:t>___________</w:t>
      </w:r>
      <w:r w:rsidRPr="004A5F44">
        <w:rPr>
          <w:rFonts w:ascii="Times New Roman" w:hAnsi="Times New Roman" w:cs="Times New Roman"/>
          <w:b/>
          <w:sz w:val="22"/>
          <w:szCs w:val="22"/>
        </w:rPr>
        <w:t>_______</w:t>
      </w:r>
    </w:p>
    <w:p w:rsidR="00C97F7A" w:rsidRPr="009F10AD" w:rsidRDefault="00C97F7A" w:rsidP="00C97F7A">
      <w:pPr>
        <w:pStyle w:val="ConsNonformat"/>
        <w:keepNext/>
        <w:keepLines/>
        <w:widowControl/>
        <w:ind w:right="0"/>
        <w:jc w:val="center"/>
        <w:rPr>
          <w:rFonts w:ascii="Times New Roman" w:hAnsi="Times New Roman" w:cs="Times New Roman"/>
          <w:sz w:val="18"/>
          <w:szCs w:val="18"/>
        </w:rPr>
      </w:pPr>
      <w:r w:rsidRPr="009F10AD">
        <w:rPr>
          <w:rFonts w:ascii="Times New Roman" w:hAnsi="Times New Roman" w:cs="Times New Roman"/>
          <w:sz w:val="18"/>
          <w:szCs w:val="18"/>
        </w:rPr>
        <w:t>(полное наименование юридического лица или индивидуального предпринимателя, подающего заявку)</w:t>
      </w:r>
    </w:p>
    <w:p w:rsidR="00C97F7A" w:rsidRPr="004A5F44" w:rsidRDefault="00C97F7A" w:rsidP="00C97F7A">
      <w:pPr>
        <w:pStyle w:val="ConsNonformat"/>
        <w:keepNext/>
        <w:keepLines/>
        <w:widowControl/>
        <w:ind w:right="0"/>
        <w:jc w:val="both"/>
        <w:rPr>
          <w:rFonts w:ascii="Times New Roman" w:hAnsi="Times New Roman" w:cs="Times New Roman"/>
          <w:sz w:val="22"/>
          <w:szCs w:val="22"/>
        </w:rPr>
      </w:pPr>
      <w:r w:rsidRPr="004A5F44">
        <w:rPr>
          <w:rFonts w:ascii="Times New Roman" w:hAnsi="Times New Roman" w:cs="Times New Roman"/>
          <w:sz w:val="22"/>
          <w:szCs w:val="22"/>
        </w:rPr>
        <w:t>В лице ________________________________________________________________________</w:t>
      </w:r>
      <w:r>
        <w:rPr>
          <w:rFonts w:ascii="Times New Roman" w:hAnsi="Times New Roman" w:cs="Times New Roman"/>
          <w:sz w:val="22"/>
          <w:szCs w:val="22"/>
        </w:rPr>
        <w:t xml:space="preserve"> ______________________________________________________________________________</w:t>
      </w:r>
      <w:r w:rsidRPr="004A5F44">
        <w:rPr>
          <w:rFonts w:ascii="Times New Roman" w:hAnsi="Times New Roman" w:cs="Times New Roman"/>
          <w:sz w:val="22"/>
          <w:szCs w:val="22"/>
        </w:rPr>
        <w:t xml:space="preserve">___, </w:t>
      </w:r>
    </w:p>
    <w:p w:rsidR="00C97F7A" w:rsidRPr="009F10AD" w:rsidRDefault="00C97F7A" w:rsidP="00C97F7A">
      <w:pPr>
        <w:pStyle w:val="ConsNonformat"/>
        <w:keepNext/>
        <w:keepLines/>
        <w:widowControl/>
        <w:ind w:right="0"/>
        <w:jc w:val="both"/>
        <w:rPr>
          <w:rFonts w:ascii="Times New Roman" w:hAnsi="Times New Roman" w:cs="Times New Roman"/>
          <w:sz w:val="18"/>
          <w:szCs w:val="18"/>
        </w:rPr>
      </w:pPr>
      <w:r w:rsidRPr="009F10AD">
        <w:rPr>
          <w:rFonts w:ascii="Times New Roman" w:hAnsi="Times New Roman" w:cs="Times New Roman"/>
          <w:sz w:val="18"/>
          <w:szCs w:val="18"/>
        </w:rPr>
        <w:t>(Ф.И.О., должность (для юридического лица))</w:t>
      </w:r>
    </w:p>
    <w:p w:rsidR="00C97F7A" w:rsidRPr="004A5F44" w:rsidRDefault="00C97F7A" w:rsidP="00C97F7A">
      <w:pPr>
        <w:pStyle w:val="ConsNonformat"/>
        <w:keepNext/>
        <w:keepLines/>
        <w:widowControl/>
        <w:ind w:right="0"/>
        <w:jc w:val="both"/>
        <w:rPr>
          <w:rFonts w:ascii="Times New Roman" w:hAnsi="Times New Roman" w:cs="Times New Roman"/>
          <w:b/>
          <w:sz w:val="22"/>
          <w:szCs w:val="22"/>
        </w:rPr>
      </w:pPr>
      <w:r w:rsidRPr="004A5F44">
        <w:rPr>
          <w:rFonts w:ascii="Times New Roman" w:hAnsi="Times New Roman" w:cs="Times New Roman"/>
          <w:sz w:val="22"/>
          <w:szCs w:val="22"/>
        </w:rPr>
        <w:t>действующего на основании _________________________________________________________</w:t>
      </w:r>
      <w:r>
        <w:rPr>
          <w:rFonts w:ascii="Times New Roman" w:hAnsi="Times New Roman" w:cs="Times New Roman"/>
          <w:sz w:val="22"/>
          <w:szCs w:val="22"/>
        </w:rPr>
        <w:t xml:space="preserve"> __________________________________________________________________________________</w:t>
      </w:r>
      <w:r w:rsidRPr="004A5F44">
        <w:rPr>
          <w:rFonts w:ascii="Times New Roman" w:hAnsi="Times New Roman" w:cs="Times New Roman"/>
          <w:sz w:val="22"/>
          <w:szCs w:val="22"/>
        </w:rPr>
        <w:t>,</w:t>
      </w:r>
    </w:p>
    <w:p w:rsidR="00C97F7A" w:rsidRPr="004A5F44" w:rsidRDefault="00C97F7A" w:rsidP="00C97F7A">
      <w:pPr>
        <w:pStyle w:val="ConsNonformat"/>
        <w:keepNext/>
        <w:keepLines/>
        <w:widowControl/>
        <w:ind w:right="0"/>
        <w:jc w:val="both"/>
        <w:rPr>
          <w:rFonts w:ascii="Times New Roman" w:hAnsi="Times New Roman" w:cs="Times New Roman"/>
          <w:b/>
          <w:sz w:val="22"/>
          <w:szCs w:val="22"/>
        </w:rPr>
      </w:pPr>
    </w:p>
    <w:p w:rsidR="00C97F7A" w:rsidRDefault="00C97F7A" w:rsidP="00C97F7A">
      <w:pPr>
        <w:keepNext/>
        <w:keepLines/>
        <w:jc w:val="both"/>
        <w:rPr>
          <w:sz w:val="22"/>
          <w:szCs w:val="22"/>
        </w:rPr>
      </w:pPr>
      <w:r w:rsidRPr="004A5F44">
        <w:rPr>
          <w:sz w:val="22"/>
          <w:szCs w:val="22"/>
        </w:rPr>
        <w:t xml:space="preserve">принимая решение об участии в аукционе на </w:t>
      </w:r>
      <w:r w:rsidRPr="00003140">
        <w:rPr>
          <w:sz w:val="22"/>
          <w:szCs w:val="22"/>
        </w:rPr>
        <w:t>право заключения договор</w:t>
      </w:r>
      <w:r>
        <w:rPr>
          <w:sz w:val="22"/>
          <w:szCs w:val="22"/>
        </w:rPr>
        <w:t>а</w:t>
      </w:r>
      <w:r w:rsidR="00BC1AA2">
        <w:rPr>
          <w:sz w:val="22"/>
          <w:szCs w:val="22"/>
        </w:rPr>
        <w:t xml:space="preserve"> </w:t>
      </w:r>
      <w:r>
        <w:rPr>
          <w:sz w:val="22"/>
          <w:szCs w:val="22"/>
        </w:rPr>
        <w:t xml:space="preserve">на </w:t>
      </w:r>
      <w:r w:rsidRPr="00CD3397">
        <w:rPr>
          <w:sz w:val="22"/>
          <w:szCs w:val="22"/>
        </w:rPr>
        <w:t>размещение нестационарного  торгового объекта</w:t>
      </w:r>
      <w:r>
        <w:rPr>
          <w:sz w:val="22"/>
          <w:szCs w:val="22"/>
        </w:rPr>
        <w:t>, расположенного: ____________________________________ ______________________________________________________________________</w:t>
      </w:r>
      <w:r w:rsidRPr="00003140">
        <w:rPr>
          <w:sz w:val="22"/>
          <w:szCs w:val="22"/>
        </w:rPr>
        <w:t xml:space="preserve">, </w:t>
      </w:r>
      <w:r w:rsidRPr="009F10AD">
        <w:rPr>
          <w:b/>
          <w:sz w:val="22"/>
          <w:szCs w:val="22"/>
        </w:rPr>
        <w:t>ОБЯЗУЮСЬ</w:t>
      </w:r>
      <w:r w:rsidRPr="004A5F44">
        <w:rPr>
          <w:sz w:val="22"/>
          <w:szCs w:val="22"/>
        </w:rPr>
        <w:t>:</w:t>
      </w:r>
    </w:p>
    <w:p w:rsidR="00C97F7A" w:rsidRPr="004A5F44" w:rsidRDefault="00C97F7A" w:rsidP="00C97F7A">
      <w:pPr>
        <w:keepNext/>
        <w:keepLines/>
        <w:jc w:val="both"/>
        <w:rPr>
          <w:sz w:val="22"/>
          <w:szCs w:val="22"/>
        </w:rPr>
      </w:pPr>
    </w:p>
    <w:p w:rsidR="00C97F7A" w:rsidRPr="00784882" w:rsidRDefault="00C97F7A" w:rsidP="00C97F7A">
      <w:pPr>
        <w:pStyle w:val="ConsNonformat"/>
        <w:keepNext/>
        <w:keepLines/>
        <w:widowControl/>
        <w:ind w:right="0"/>
        <w:jc w:val="both"/>
        <w:rPr>
          <w:rFonts w:ascii="Times New Roman" w:hAnsi="Times New Roman" w:cs="Times New Roman"/>
          <w:sz w:val="22"/>
          <w:szCs w:val="22"/>
        </w:rPr>
      </w:pPr>
      <w:r w:rsidRPr="00784882">
        <w:rPr>
          <w:rFonts w:ascii="Times New Roman" w:hAnsi="Times New Roman" w:cs="Times New Roman"/>
          <w:sz w:val="22"/>
          <w:szCs w:val="22"/>
        </w:rPr>
        <w:t xml:space="preserve">1. Соблюдать условия аукциона, содержащиеся в извещении о проведении аукциона, размещенном на официальном сайте </w:t>
      </w:r>
      <w:r w:rsidR="0069271F">
        <w:rPr>
          <w:rFonts w:ascii="Times New Roman" w:hAnsi="Times New Roman"/>
          <w:sz w:val="22"/>
          <w:szCs w:val="22"/>
        </w:rPr>
        <w:t>А</w:t>
      </w:r>
      <w:r w:rsidRPr="00784882">
        <w:rPr>
          <w:rFonts w:ascii="Times New Roman" w:hAnsi="Times New Roman"/>
          <w:sz w:val="22"/>
          <w:szCs w:val="22"/>
        </w:rPr>
        <w:t>дминистрации Курского района Курской области:</w:t>
      </w:r>
      <w:r w:rsidR="0069271F" w:rsidRPr="0069271F">
        <w:rPr>
          <w:rStyle w:val="a3"/>
          <w:sz w:val="24"/>
          <w:szCs w:val="24"/>
        </w:rPr>
        <w:t xml:space="preserve"> </w:t>
      </w:r>
      <w:hyperlink r:id="rId10" w:history="1">
        <w:r w:rsidR="0069271F" w:rsidRPr="0069271F">
          <w:rPr>
            <w:rStyle w:val="a3"/>
            <w:rFonts w:ascii="Times New Roman" w:hAnsi="Times New Roman" w:cs="Times New Roman"/>
            <w:sz w:val="24"/>
            <w:szCs w:val="24"/>
          </w:rPr>
          <w:t>https://kurskr.gosuslugi.</w:t>
        </w:r>
        <w:r w:rsidR="0069271F" w:rsidRPr="0069271F">
          <w:rPr>
            <w:rStyle w:val="a3"/>
            <w:rFonts w:ascii="Times New Roman" w:hAnsi="Times New Roman" w:cs="Times New Roman"/>
            <w:sz w:val="24"/>
            <w:szCs w:val="24"/>
            <w:u w:val="none"/>
          </w:rPr>
          <w:t>ru</w:t>
        </w:r>
      </w:hyperlink>
      <w:r w:rsidR="0069271F">
        <w:rPr>
          <w:rStyle w:val="a3"/>
          <w:rFonts w:ascii="Times New Roman" w:hAnsi="Times New Roman" w:cs="Times New Roman"/>
          <w:sz w:val="24"/>
          <w:szCs w:val="24"/>
          <w:u w:val="none"/>
        </w:rPr>
        <w:t xml:space="preserve">, </w:t>
      </w:r>
      <w:r w:rsidRPr="0069271F">
        <w:rPr>
          <w:rFonts w:ascii="Times New Roman" w:hAnsi="Times New Roman" w:cs="Times New Roman"/>
          <w:sz w:val="22"/>
          <w:szCs w:val="22"/>
        </w:rPr>
        <w:t>в</w:t>
      </w:r>
      <w:r w:rsidRPr="00784882">
        <w:rPr>
          <w:rFonts w:ascii="Times New Roman" w:hAnsi="Times New Roman"/>
          <w:sz w:val="22"/>
          <w:szCs w:val="22"/>
        </w:rPr>
        <w:t xml:space="preserve"> газете </w:t>
      </w:r>
      <w:r w:rsidRPr="00784882">
        <w:rPr>
          <w:rFonts w:ascii="Times New Roman" w:hAnsi="Times New Roman" w:cs="Times New Roman"/>
          <w:sz w:val="22"/>
          <w:szCs w:val="22"/>
        </w:rPr>
        <w:t>«Сельская новь</w:t>
      </w:r>
      <w:r w:rsidRPr="00784882">
        <w:rPr>
          <w:rFonts w:ascii="Times New Roman" w:hAnsi="Times New Roman"/>
          <w:sz w:val="22"/>
          <w:szCs w:val="22"/>
        </w:rPr>
        <w:t>»</w:t>
      </w:r>
      <w:r w:rsidRPr="00784882">
        <w:rPr>
          <w:rFonts w:ascii="Times New Roman" w:hAnsi="Times New Roman" w:cs="Times New Roman"/>
          <w:sz w:val="22"/>
          <w:szCs w:val="22"/>
        </w:rPr>
        <w:t>,  а также в документации об аукционе, которые размещены в сети «Интернет»</w:t>
      </w:r>
      <w:r>
        <w:rPr>
          <w:rFonts w:ascii="Times New Roman" w:hAnsi="Times New Roman" w:cs="Times New Roman"/>
          <w:sz w:val="22"/>
          <w:szCs w:val="22"/>
        </w:rPr>
        <w:t>,</w:t>
      </w:r>
      <w:r w:rsidRPr="00784882">
        <w:rPr>
          <w:rFonts w:ascii="Times New Roman" w:hAnsi="Times New Roman" w:cs="Times New Roman"/>
          <w:sz w:val="22"/>
          <w:szCs w:val="22"/>
        </w:rPr>
        <w:t xml:space="preserve"> а также порядок проведения аукциона, установленный действующим законодательством.</w:t>
      </w:r>
    </w:p>
    <w:p w:rsidR="00C97F7A" w:rsidRPr="00784882"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784882">
        <w:rPr>
          <w:rFonts w:ascii="Times New Roman" w:hAnsi="Times New Roman" w:cs="Times New Roman"/>
          <w:sz w:val="22"/>
          <w:szCs w:val="22"/>
        </w:rPr>
        <w:t>2. В случае признания победителем аукциона подписать в день проведения торгов протокол об итогах аукциона, а также в срок не ранее десяти дней с момента опубликования результатов торгов, не позднее тридцати дней с момента направления проекта договора аренды, подписать договор на право размещения нестационарного  торгового объекта.</w:t>
      </w:r>
    </w:p>
    <w:p w:rsidR="00C97F7A" w:rsidRPr="00784882"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784882">
        <w:rPr>
          <w:rFonts w:ascii="Times New Roman" w:hAnsi="Times New Roman" w:cs="Times New Roman"/>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C97F7A" w:rsidRPr="00784882"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784882">
        <w:rPr>
          <w:rFonts w:ascii="Times New Roman" w:hAnsi="Times New Roman" w:cs="Times New Roman"/>
          <w:sz w:val="22"/>
          <w:szCs w:val="22"/>
        </w:rPr>
        <w:t>Со сведениями, изложенными в извещении о проведении аукциона, ознакомлен и согласен.</w:t>
      </w:r>
    </w:p>
    <w:p w:rsidR="00C97F7A" w:rsidRPr="00784882"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784882">
        <w:rPr>
          <w:rFonts w:ascii="Times New Roman" w:hAnsi="Times New Roman" w:cs="Times New Roman"/>
          <w:sz w:val="22"/>
          <w:szCs w:val="22"/>
        </w:rPr>
        <w:t>Заявка составляется в двух экземплярах, один из которых остается у Организатора аукциона, другой – у Претендента.</w:t>
      </w: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4A5F44">
        <w:rPr>
          <w:rFonts w:ascii="Times New Roman" w:hAnsi="Times New Roman" w:cs="Times New Roman"/>
          <w:sz w:val="22"/>
          <w:szCs w:val="22"/>
        </w:rPr>
        <w:t>Юридический (почтовый) адрес и банковские реквизиты Претендента для возврата задатка: _____________________________________________________________________________</w:t>
      </w:r>
      <w:r>
        <w:rPr>
          <w:rFonts w:ascii="Times New Roman" w:hAnsi="Times New Roman" w:cs="Times New Roman"/>
          <w:sz w:val="22"/>
          <w:szCs w:val="22"/>
        </w:rPr>
        <w:t>_____</w:t>
      </w:r>
    </w:p>
    <w:p w:rsidR="00C97F7A" w:rsidRPr="004A5F44" w:rsidRDefault="00C97F7A" w:rsidP="00C97F7A">
      <w:pPr>
        <w:keepNext/>
        <w:keepLines/>
        <w:suppressAutoHyphens w:val="0"/>
        <w:rPr>
          <w:sz w:val="22"/>
          <w:szCs w:val="22"/>
        </w:rPr>
      </w:pPr>
      <w:r w:rsidRPr="004A5F44">
        <w:rPr>
          <w:sz w:val="22"/>
          <w:szCs w:val="22"/>
        </w:rPr>
        <w:t>__________________________________________________________________</w:t>
      </w:r>
      <w:r>
        <w:rPr>
          <w:sz w:val="22"/>
          <w:szCs w:val="22"/>
        </w:rPr>
        <w:t>_________________</w:t>
      </w:r>
    </w:p>
    <w:p w:rsidR="00C97F7A" w:rsidRPr="004A5F44" w:rsidRDefault="00C97F7A" w:rsidP="00C97F7A">
      <w:pPr>
        <w:keepNext/>
        <w:keepLines/>
        <w:suppressAutoHyphens w:val="0"/>
        <w:rPr>
          <w:sz w:val="22"/>
          <w:szCs w:val="22"/>
        </w:rPr>
      </w:pPr>
      <w:r w:rsidRPr="004A5F44">
        <w:rPr>
          <w:sz w:val="22"/>
          <w:szCs w:val="22"/>
        </w:rPr>
        <w:t>_______________________________________________________________</w:t>
      </w:r>
      <w:r>
        <w:rPr>
          <w:sz w:val="22"/>
          <w:szCs w:val="22"/>
        </w:rPr>
        <w:t>___________________</w:t>
      </w: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4A5F44">
        <w:rPr>
          <w:rFonts w:ascii="Times New Roman" w:hAnsi="Times New Roman" w:cs="Times New Roman"/>
          <w:sz w:val="22"/>
          <w:szCs w:val="22"/>
        </w:rPr>
        <w:t>Телефон претендента _________________________</w:t>
      </w:r>
      <w:r>
        <w:rPr>
          <w:rFonts w:ascii="Times New Roman" w:hAnsi="Times New Roman" w:cs="Times New Roman"/>
          <w:sz w:val="22"/>
          <w:szCs w:val="22"/>
        </w:rPr>
        <w:t>______________________________________</w:t>
      </w: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4A5F44">
        <w:rPr>
          <w:rFonts w:ascii="Times New Roman" w:hAnsi="Times New Roman" w:cs="Times New Roman"/>
          <w:sz w:val="22"/>
          <w:szCs w:val="22"/>
        </w:rPr>
        <w:t>Адрес электронной почты претендента________________</w:t>
      </w:r>
      <w:r>
        <w:rPr>
          <w:rFonts w:ascii="Times New Roman" w:hAnsi="Times New Roman" w:cs="Times New Roman"/>
          <w:sz w:val="22"/>
          <w:szCs w:val="22"/>
        </w:rPr>
        <w:t>_________________________________</w:t>
      </w: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4A5F44">
        <w:rPr>
          <w:rFonts w:ascii="Times New Roman" w:hAnsi="Times New Roman" w:cs="Times New Roman"/>
          <w:sz w:val="22"/>
          <w:szCs w:val="22"/>
        </w:rPr>
        <w:t>Подпись претендента________________________________</w:t>
      </w: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4A5F44">
        <w:rPr>
          <w:rFonts w:ascii="Times New Roman" w:hAnsi="Times New Roman" w:cs="Times New Roman"/>
          <w:b/>
          <w:sz w:val="22"/>
          <w:szCs w:val="22"/>
        </w:rPr>
        <w:t xml:space="preserve">                                                                                                М.П.  </w:t>
      </w:r>
      <w:r w:rsidRPr="004A5F44">
        <w:rPr>
          <w:rFonts w:ascii="Times New Roman" w:hAnsi="Times New Roman" w:cs="Times New Roman"/>
          <w:sz w:val="22"/>
          <w:szCs w:val="22"/>
        </w:rPr>
        <w:t>«___» ______________20__г.</w:t>
      </w: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4A5F44">
        <w:rPr>
          <w:rFonts w:ascii="Times New Roman" w:hAnsi="Times New Roman" w:cs="Times New Roman"/>
          <w:sz w:val="22"/>
          <w:szCs w:val="22"/>
        </w:rPr>
        <w:t>Заявка принята организатором аукциона:</w:t>
      </w: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r w:rsidRPr="004A5F44">
        <w:rPr>
          <w:rFonts w:ascii="Times New Roman" w:hAnsi="Times New Roman" w:cs="Times New Roman"/>
          <w:sz w:val="22"/>
          <w:szCs w:val="22"/>
        </w:rPr>
        <w:t>____час.____ мин. «___» ________ 20____ г. за № ___________</w:t>
      </w:r>
    </w:p>
    <w:p w:rsidR="00C97F7A" w:rsidRPr="004A5F44" w:rsidRDefault="00C97F7A" w:rsidP="00C97F7A">
      <w:pPr>
        <w:pStyle w:val="ConsNonformat"/>
        <w:keepNext/>
        <w:keepLines/>
        <w:widowControl/>
        <w:suppressAutoHyphens w:val="0"/>
        <w:ind w:right="0"/>
        <w:jc w:val="both"/>
        <w:rPr>
          <w:rFonts w:ascii="Times New Roman" w:hAnsi="Times New Roman" w:cs="Times New Roman"/>
          <w:sz w:val="22"/>
          <w:szCs w:val="22"/>
        </w:rPr>
      </w:pPr>
    </w:p>
    <w:p w:rsidR="00C97F7A" w:rsidRPr="004A5F44" w:rsidRDefault="00C97F7A" w:rsidP="00C97F7A">
      <w:pPr>
        <w:pStyle w:val="ConsNonformat"/>
        <w:widowControl/>
        <w:ind w:right="0"/>
        <w:jc w:val="both"/>
        <w:rPr>
          <w:rFonts w:ascii="Times New Roman" w:hAnsi="Times New Roman" w:cs="Times New Roman"/>
          <w:sz w:val="22"/>
          <w:szCs w:val="22"/>
        </w:rPr>
      </w:pPr>
      <w:r w:rsidRPr="004A5F44">
        <w:rPr>
          <w:rFonts w:ascii="Times New Roman" w:hAnsi="Times New Roman" w:cs="Times New Roman"/>
          <w:sz w:val="22"/>
          <w:szCs w:val="22"/>
        </w:rPr>
        <w:t>Подпись уполномоченного лица организатора аукциона ________________/_______________/</w:t>
      </w:r>
    </w:p>
    <w:p w:rsidR="00CA0969" w:rsidRDefault="00CA0969" w:rsidP="00C97F7A">
      <w:pPr>
        <w:autoSpaceDE w:val="0"/>
        <w:jc w:val="right"/>
        <w:rPr>
          <w:rFonts w:eastAsia="Times New Roman CYR"/>
          <w:sz w:val="20"/>
        </w:rPr>
      </w:pPr>
    </w:p>
    <w:p w:rsidR="00A25AB1" w:rsidRDefault="00A25AB1" w:rsidP="00C97F7A">
      <w:pPr>
        <w:autoSpaceDE w:val="0"/>
        <w:jc w:val="right"/>
        <w:rPr>
          <w:rFonts w:eastAsia="Times New Roman CYR"/>
          <w:sz w:val="20"/>
        </w:rPr>
      </w:pPr>
    </w:p>
    <w:p w:rsidR="00A25AB1" w:rsidRDefault="00A25AB1" w:rsidP="00C97F7A">
      <w:pPr>
        <w:autoSpaceDE w:val="0"/>
        <w:jc w:val="right"/>
        <w:rPr>
          <w:rFonts w:eastAsia="Times New Roman CYR"/>
          <w:sz w:val="20"/>
        </w:rPr>
      </w:pPr>
    </w:p>
    <w:p w:rsidR="00CA0969" w:rsidRDefault="00CA0969" w:rsidP="00C97F7A">
      <w:pPr>
        <w:autoSpaceDE w:val="0"/>
        <w:jc w:val="right"/>
        <w:rPr>
          <w:rFonts w:eastAsia="Times New Roman CYR"/>
          <w:sz w:val="20"/>
        </w:rPr>
      </w:pPr>
    </w:p>
    <w:p w:rsidR="00C97F7A" w:rsidRPr="004A5F44" w:rsidRDefault="00CA0969" w:rsidP="00C97F7A">
      <w:pPr>
        <w:autoSpaceDE w:val="0"/>
        <w:jc w:val="right"/>
        <w:rPr>
          <w:rFonts w:eastAsia="Times New Roman CYR"/>
          <w:sz w:val="20"/>
        </w:rPr>
      </w:pPr>
      <w:r>
        <w:rPr>
          <w:rFonts w:eastAsia="Times New Roman CYR"/>
          <w:sz w:val="20"/>
        </w:rPr>
        <w:t>П</w:t>
      </w:r>
      <w:r w:rsidR="00C97F7A" w:rsidRPr="004A5F44">
        <w:rPr>
          <w:rFonts w:eastAsia="Times New Roman CYR"/>
          <w:sz w:val="20"/>
        </w:rPr>
        <w:t xml:space="preserve">риложение </w:t>
      </w:r>
      <w:r w:rsidR="00C97F7A">
        <w:rPr>
          <w:rFonts w:eastAsia="Times New Roman CYR"/>
          <w:sz w:val="20"/>
        </w:rPr>
        <w:t>2</w:t>
      </w:r>
    </w:p>
    <w:p w:rsidR="00C97F7A" w:rsidRDefault="00C97F7A" w:rsidP="00C97F7A">
      <w:pPr>
        <w:autoSpaceDE w:val="0"/>
        <w:jc w:val="right"/>
        <w:rPr>
          <w:rFonts w:eastAsia="Times New Roman CYR"/>
          <w:sz w:val="24"/>
          <w:szCs w:val="24"/>
        </w:rPr>
      </w:pPr>
      <w:r w:rsidRPr="004A5F44">
        <w:rPr>
          <w:rFonts w:eastAsia="Times New Roman CYR"/>
          <w:sz w:val="20"/>
        </w:rPr>
        <w:t>к документации об аукционе</w:t>
      </w:r>
    </w:p>
    <w:p w:rsidR="00C97F7A" w:rsidRDefault="00C97F7A" w:rsidP="00C97F7A">
      <w:pPr>
        <w:autoSpaceDE w:val="0"/>
        <w:jc w:val="both"/>
        <w:rPr>
          <w:sz w:val="24"/>
          <w:szCs w:val="24"/>
        </w:rPr>
      </w:pPr>
    </w:p>
    <w:p w:rsidR="00C97F7A" w:rsidRDefault="00C97F7A" w:rsidP="00C97F7A">
      <w:pPr>
        <w:autoSpaceDE w:val="0"/>
        <w:jc w:val="center"/>
        <w:rPr>
          <w:rFonts w:eastAsia="Times New Roman CYR"/>
          <w:b/>
          <w:bCs/>
          <w:sz w:val="24"/>
          <w:szCs w:val="24"/>
        </w:rPr>
      </w:pPr>
      <w:r>
        <w:rPr>
          <w:rFonts w:eastAsia="Times New Roman CYR"/>
          <w:b/>
          <w:bCs/>
          <w:sz w:val="24"/>
          <w:szCs w:val="24"/>
        </w:rPr>
        <w:t>Инструкция по заполнению заявки на участие в аукционе</w:t>
      </w:r>
    </w:p>
    <w:p w:rsidR="00C97F7A" w:rsidRDefault="00C97F7A" w:rsidP="00C97F7A">
      <w:pPr>
        <w:autoSpaceDE w:val="0"/>
        <w:jc w:val="center"/>
        <w:rPr>
          <w:sz w:val="24"/>
          <w:szCs w:val="24"/>
        </w:rPr>
      </w:pPr>
    </w:p>
    <w:p w:rsidR="00C97F7A" w:rsidRDefault="00C97F7A" w:rsidP="00C97F7A">
      <w:pPr>
        <w:autoSpaceDE w:val="0"/>
        <w:jc w:val="both"/>
        <w:rPr>
          <w:rFonts w:eastAsia="Times New Roman CYR"/>
          <w:sz w:val="24"/>
          <w:szCs w:val="24"/>
        </w:rPr>
      </w:pPr>
      <w:r>
        <w:rPr>
          <w:sz w:val="24"/>
          <w:szCs w:val="24"/>
        </w:rPr>
        <w:t xml:space="preserve">1. </w:t>
      </w:r>
      <w:r>
        <w:rPr>
          <w:rFonts w:eastAsia="Times New Roman CYR"/>
          <w:sz w:val="24"/>
          <w:szCs w:val="24"/>
        </w:rPr>
        <w:t xml:space="preserve">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w:t>
      </w:r>
      <w:r>
        <w:rPr>
          <w:sz w:val="24"/>
          <w:szCs w:val="24"/>
        </w:rPr>
        <w:t>«</w:t>
      </w:r>
      <w:r>
        <w:rPr>
          <w:rFonts w:eastAsia="Times New Roman CYR"/>
          <w:sz w:val="24"/>
          <w:szCs w:val="24"/>
        </w:rPr>
        <w:t>Подпись</w:t>
      </w:r>
      <w:r>
        <w:rPr>
          <w:sz w:val="24"/>
          <w:szCs w:val="24"/>
        </w:rPr>
        <w:t xml:space="preserve">»). </w:t>
      </w:r>
      <w:r>
        <w:rPr>
          <w:rFonts w:eastAsia="Times New Roman CYR"/>
          <w:sz w:val="24"/>
          <w:szCs w:val="24"/>
        </w:rPr>
        <w:t>При заполнении заявки не рекомендуется использовать чернила (пасту) красного и зеленого цвета.</w:t>
      </w:r>
    </w:p>
    <w:p w:rsidR="00C97F7A" w:rsidRDefault="00C97F7A" w:rsidP="00C97F7A">
      <w:pPr>
        <w:autoSpaceDE w:val="0"/>
        <w:jc w:val="both"/>
        <w:rPr>
          <w:sz w:val="24"/>
          <w:szCs w:val="24"/>
        </w:rPr>
      </w:pPr>
      <w:r>
        <w:rPr>
          <w:sz w:val="24"/>
          <w:szCs w:val="24"/>
        </w:rPr>
        <w:t xml:space="preserve">2. </w:t>
      </w:r>
      <w:r>
        <w:rPr>
          <w:rFonts w:eastAsia="Times New Roman CYR"/>
          <w:sz w:val="24"/>
          <w:szCs w:val="24"/>
        </w:rPr>
        <w:t xml:space="preserve">В поле </w:t>
      </w:r>
      <w:r>
        <w:rPr>
          <w:sz w:val="24"/>
          <w:szCs w:val="24"/>
        </w:rPr>
        <w:t>«</w:t>
      </w:r>
      <w:r w:rsidRPr="009F10AD">
        <w:rPr>
          <w:sz w:val="24"/>
          <w:szCs w:val="24"/>
        </w:rPr>
        <w:t xml:space="preserve">размещенном на официальном сайте </w:t>
      </w:r>
      <w:r w:rsidR="0069271F">
        <w:rPr>
          <w:sz w:val="24"/>
          <w:szCs w:val="24"/>
        </w:rPr>
        <w:t xml:space="preserve">Администрации </w:t>
      </w:r>
      <w:r>
        <w:rPr>
          <w:sz w:val="24"/>
          <w:szCs w:val="24"/>
        </w:rPr>
        <w:t xml:space="preserve">Курского района Курской области </w:t>
      </w:r>
      <w:r w:rsidRPr="009F10AD">
        <w:rPr>
          <w:sz w:val="24"/>
          <w:szCs w:val="24"/>
        </w:rPr>
        <w:t>по адресу:</w:t>
      </w:r>
      <w:r w:rsidR="000244DA">
        <w:rPr>
          <w:sz w:val="24"/>
          <w:szCs w:val="24"/>
        </w:rPr>
        <w:t xml:space="preserve"> </w:t>
      </w:r>
      <w:hyperlink r:id="rId11" w:history="1">
        <w:r w:rsidR="0069271F" w:rsidRPr="0069271F">
          <w:rPr>
            <w:rStyle w:val="a3"/>
            <w:sz w:val="24"/>
            <w:szCs w:val="24"/>
          </w:rPr>
          <w:t>https://kurskr.gosuslugi.</w:t>
        </w:r>
        <w:r w:rsidR="0069271F" w:rsidRPr="0069271F">
          <w:rPr>
            <w:rStyle w:val="a3"/>
            <w:sz w:val="24"/>
            <w:szCs w:val="24"/>
            <w:u w:val="none"/>
          </w:rPr>
          <w:t>ru</w:t>
        </w:r>
      </w:hyperlink>
      <w:r>
        <w:rPr>
          <w:sz w:val="24"/>
          <w:szCs w:val="24"/>
        </w:rPr>
        <w:t xml:space="preserve">, </w:t>
      </w:r>
      <w:r>
        <w:rPr>
          <w:rFonts w:eastAsia="Times New Roman CYR"/>
          <w:sz w:val="24"/>
          <w:szCs w:val="24"/>
        </w:rPr>
        <w:t xml:space="preserve">указывается дата размещения извещения о проведении аукциона </w:t>
      </w:r>
      <w:r w:rsidRPr="009F10AD">
        <w:rPr>
          <w:sz w:val="24"/>
          <w:szCs w:val="24"/>
        </w:rPr>
        <w:t xml:space="preserve">на официальном сайте муниципального </w:t>
      </w:r>
      <w:r>
        <w:rPr>
          <w:sz w:val="24"/>
          <w:szCs w:val="24"/>
        </w:rPr>
        <w:t>образования</w:t>
      </w:r>
      <w:r w:rsidR="00C846CB">
        <w:rPr>
          <w:sz w:val="24"/>
          <w:szCs w:val="24"/>
        </w:rPr>
        <w:t>.</w:t>
      </w:r>
    </w:p>
    <w:p w:rsidR="00C97F7A" w:rsidRDefault="00C97F7A" w:rsidP="00C97F7A">
      <w:pPr>
        <w:autoSpaceDE w:val="0"/>
        <w:jc w:val="both"/>
        <w:rPr>
          <w:rFonts w:eastAsia="Times New Roman CYR"/>
          <w:sz w:val="24"/>
          <w:szCs w:val="24"/>
        </w:rPr>
      </w:pPr>
      <w:r>
        <w:rPr>
          <w:sz w:val="24"/>
          <w:szCs w:val="24"/>
        </w:rPr>
        <w:t xml:space="preserve">3. </w:t>
      </w:r>
      <w:r>
        <w:rPr>
          <w:rFonts w:eastAsia="Times New Roman CYR"/>
          <w:sz w:val="24"/>
          <w:szCs w:val="24"/>
        </w:rPr>
        <w:t xml:space="preserve">В поле </w:t>
      </w:r>
      <w:r>
        <w:rPr>
          <w:sz w:val="24"/>
          <w:szCs w:val="24"/>
        </w:rPr>
        <w:t>«</w:t>
      </w:r>
      <w:r>
        <w:rPr>
          <w:rFonts w:eastAsia="Times New Roman CYR"/>
          <w:sz w:val="24"/>
          <w:szCs w:val="24"/>
        </w:rPr>
        <w:t>Наименование заявителя</w:t>
      </w:r>
      <w:r>
        <w:rPr>
          <w:sz w:val="24"/>
          <w:szCs w:val="24"/>
        </w:rPr>
        <w:t xml:space="preserve">» </w:t>
      </w:r>
      <w:r>
        <w:rPr>
          <w:rFonts w:eastAsia="Times New Roman CYR"/>
          <w:sz w:val="24"/>
          <w:szCs w:val="24"/>
        </w:rPr>
        <w:t>вносятся фамилия, имя, отчество индивидуального предпринимателя полностью в именительном падеже в соответствии с документом, удостоверяющим личность, либо полное наименование организации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C97F7A" w:rsidRDefault="00C97F7A" w:rsidP="00C97F7A">
      <w:pPr>
        <w:autoSpaceDE w:val="0"/>
        <w:jc w:val="both"/>
        <w:rPr>
          <w:rFonts w:eastAsia="Times New Roman CYR"/>
          <w:sz w:val="24"/>
          <w:szCs w:val="24"/>
        </w:rPr>
      </w:pPr>
      <w:r>
        <w:rPr>
          <w:sz w:val="24"/>
          <w:szCs w:val="24"/>
        </w:rPr>
        <w:t>4. Д</w:t>
      </w:r>
      <w:r>
        <w:rPr>
          <w:rFonts w:eastAsia="Times New Roman CYR"/>
          <w:sz w:val="24"/>
          <w:szCs w:val="24"/>
        </w:rPr>
        <w:t xml:space="preserve">ля юридических лиц указывается должность, ФИО в именительном падеже, а также наименование и реквизиты документа, подтверждающего полномочия лица, уполномоченного действовать от имени заявителя.  </w:t>
      </w:r>
    </w:p>
    <w:p w:rsidR="00C97F7A" w:rsidRDefault="00C97F7A" w:rsidP="00C97F7A">
      <w:pPr>
        <w:autoSpaceDE w:val="0"/>
        <w:jc w:val="both"/>
        <w:rPr>
          <w:rFonts w:eastAsia="Times New Roman CYR"/>
          <w:sz w:val="24"/>
          <w:szCs w:val="24"/>
        </w:rPr>
      </w:pPr>
      <w:r>
        <w:rPr>
          <w:sz w:val="24"/>
          <w:szCs w:val="24"/>
        </w:rPr>
        <w:t>5. Д</w:t>
      </w:r>
      <w:r>
        <w:rPr>
          <w:rFonts w:eastAsia="Times New Roman CYR"/>
          <w:sz w:val="24"/>
          <w:szCs w:val="24"/>
        </w:rPr>
        <w:t>ля индивидуальных предпринимателей заполняется следующая информация: реквизиты паспорта или иного документа, удостоверяющего личность заявителя, реквизиты документа, подтверждающего регистрацию заявителя в качестве индивидуального предпринимателя.</w:t>
      </w:r>
    </w:p>
    <w:p w:rsidR="00C97F7A" w:rsidRDefault="00C97F7A" w:rsidP="00C97F7A">
      <w:pPr>
        <w:autoSpaceDE w:val="0"/>
        <w:jc w:val="both"/>
        <w:rPr>
          <w:rFonts w:eastAsia="Times New Roman CYR"/>
          <w:sz w:val="24"/>
          <w:szCs w:val="24"/>
        </w:rPr>
      </w:pPr>
      <w:r>
        <w:rPr>
          <w:sz w:val="24"/>
          <w:szCs w:val="24"/>
        </w:rPr>
        <w:t xml:space="preserve">6. </w:t>
      </w:r>
      <w:r>
        <w:rPr>
          <w:rFonts w:eastAsia="Times New Roman CYR"/>
          <w:sz w:val="24"/>
          <w:szCs w:val="24"/>
        </w:rPr>
        <w:t xml:space="preserve">В поле </w:t>
      </w:r>
      <w:r>
        <w:rPr>
          <w:sz w:val="24"/>
          <w:szCs w:val="24"/>
        </w:rPr>
        <w:t>«</w:t>
      </w:r>
      <w:r>
        <w:rPr>
          <w:rFonts w:eastAsia="Times New Roman CYR"/>
          <w:sz w:val="24"/>
          <w:szCs w:val="24"/>
        </w:rPr>
        <w:t>Подпись Заявителя</w:t>
      </w:r>
      <w:r>
        <w:rPr>
          <w:sz w:val="24"/>
          <w:szCs w:val="24"/>
        </w:rPr>
        <w:t xml:space="preserve">» </w:t>
      </w:r>
      <w:r>
        <w:rPr>
          <w:rFonts w:eastAsia="Times New Roman CYR"/>
          <w:sz w:val="24"/>
          <w:szCs w:val="24"/>
        </w:rPr>
        <w:t>проставляется личная подпись заявителя, которой заверяется правильность указанных в заявке сведений.</w:t>
      </w:r>
    </w:p>
    <w:p w:rsidR="00C97F7A" w:rsidRDefault="00C97F7A" w:rsidP="00C97F7A">
      <w:pPr>
        <w:autoSpaceDE w:val="0"/>
        <w:jc w:val="both"/>
        <w:rPr>
          <w:rFonts w:eastAsia="Times New Roman CYR"/>
          <w:sz w:val="24"/>
          <w:szCs w:val="24"/>
        </w:rPr>
      </w:pPr>
      <w:r>
        <w:rPr>
          <w:sz w:val="24"/>
          <w:szCs w:val="24"/>
        </w:rPr>
        <w:t xml:space="preserve">7. </w:t>
      </w:r>
      <w:r>
        <w:rPr>
          <w:rFonts w:eastAsia="Times New Roman CYR"/>
          <w:sz w:val="24"/>
          <w:szCs w:val="24"/>
        </w:rPr>
        <w:t xml:space="preserve">В поле </w:t>
      </w:r>
      <w:r>
        <w:rPr>
          <w:sz w:val="24"/>
          <w:szCs w:val="24"/>
        </w:rPr>
        <w:t>«</w:t>
      </w:r>
      <w:r>
        <w:rPr>
          <w:rFonts w:eastAsia="Times New Roman CYR"/>
          <w:sz w:val="24"/>
          <w:szCs w:val="24"/>
        </w:rPr>
        <w:t>Дата заполнения заявления</w:t>
      </w:r>
      <w:r>
        <w:rPr>
          <w:sz w:val="24"/>
          <w:szCs w:val="24"/>
        </w:rPr>
        <w:t xml:space="preserve">» </w:t>
      </w:r>
      <w:r>
        <w:rPr>
          <w:rFonts w:eastAsia="Times New Roman CYR"/>
          <w:sz w:val="24"/>
          <w:szCs w:val="24"/>
        </w:rPr>
        <w:t>указывается дата заполнения заявления.</w:t>
      </w: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C97F7A" w:rsidRDefault="00C97F7A" w:rsidP="00C97F7A">
      <w:pPr>
        <w:tabs>
          <w:tab w:val="left" w:pos="8670"/>
        </w:tabs>
        <w:autoSpaceDE w:val="0"/>
        <w:rPr>
          <w:sz w:val="24"/>
          <w:szCs w:val="24"/>
        </w:rPr>
      </w:pPr>
    </w:p>
    <w:p w:rsidR="002B5F3D" w:rsidRDefault="002B5F3D" w:rsidP="00C97F7A">
      <w:pPr>
        <w:tabs>
          <w:tab w:val="left" w:pos="8670"/>
        </w:tabs>
        <w:autoSpaceDE w:val="0"/>
        <w:rPr>
          <w:sz w:val="24"/>
          <w:szCs w:val="24"/>
        </w:rPr>
      </w:pPr>
    </w:p>
    <w:p w:rsidR="00BF359C" w:rsidRDefault="00BF359C" w:rsidP="00133CAA">
      <w:pPr>
        <w:autoSpaceDE w:val="0"/>
        <w:autoSpaceDN w:val="0"/>
        <w:adjustRightInd w:val="0"/>
        <w:spacing w:line="240" w:lineRule="auto"/>
        <w:outlineLvl w:val="0"/>
        <w:rPr>
          <w:bCs/>
          <w:sz w:val="22"/>
          <w:szCs w:val="22"/>
        </w:rPr>
      </w:pPr>
    </w:p>
    <w:p w:rsidR="00C97F7A" w:rsidRPr="00346226" w:rsidRDefault="00C97F7A" w:rsidP="00133CAA">
      <w:pPr>
        <w:autoSpaceDE w:val="0"/>
        <w:autoSpaceDN w:val="0"/>
        <w:adjustRightInd w:val="0"/>
        <w:spacing w:line="240" w:lineRule="auto"/>
        <w:jc w:val="right"/>
        <w:outlineLvl w:val="0"/>
        <w:rPr>
          <w:bCs/>
          <w:sz w:val="22"/>
          <w:szCs w:val="22"/>
        </w:rPr>
      </w:pPr>
      <w:r>
        <w:rPr>
          <w:bCs/>
          <w:sz w:val="22"/>
          <w:szCs w:val="22"/>
        </w:rPr>
        <w:lastRenderedPageBreak/>
        <w:t>Приложение №3</w:t>
      </w:r>
    </w:p>
    <w:p w:rsidR="00C97F7A" w:rsidRPr="00346226" w:rsidRDefault="00CA0969" w:rsidP="00C97F7A">
      <w:pPr>
        <w:autoSpaceDE w:val="0"/>
        <w:autoSpaceDN w:val="0"/>
        <w:adjustRightInd w:val="0"/>
        <w:spacing w:line="240" w:lineRule="auto"/>
        <w:jc w:val="right"/>
        <w:outlineLvl w:val="0"/>
        <w:rPr>
          <w:bCs/>
          <w:sz w:val="22"/>
          <w:szCs w:val="22"/>
        </w:rPr>
      </w:pPr>
      <w:r>
        <w:rPr>
          <w:bCs/>
          <w:sz w:val="22"/>
          <w:szCs w:val="22"/>
        </w:rPr>
        <w:t>к</w:t>
      </w:r>
      <w:r w:rsidR="00C97F7A">
        <w:rPr>
          <w:bCs/>
          <w:sz w:val="22"/>
          <w:szCs w:val="22"/>
        </w:rPr>
        <w:t xml:space="preserve"> документации об аукционе</w:t>
      </w:r>
    </w:p>
    <w:p w:rsidR="00C97F7A" w:rsidRPr="00346226" w:rsidRDefault="00C97F7A" w:rsidP="00C97F7A">
      <w:pPr>
        <w:autoSpaceDE w:val="0"/>
        <w:autoSpaceDN w:val="0"/>
        <w:adjustRightInd w:val="0"/>
        <w:spacing w:line="240" w:lineRule="auto"/>
        <w:jc w:val="center"/>
        <w:outlineLvl w:val="0"/>
        <w:rPr>
          <w:b/>
          <w:bCs/>
          <w:sz w:val="22"/>
          <w:szCs w:val="22"/>
        </w:rPr>
      </w:pP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ТИПОВАЯ ФОРМА ДОГОВОРА</w:t>
      </w: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 xml:space="preserve">на право размещения нестационарного торгового объекта </w:t>
      </w: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на территории Курского района Курской области</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 xml:space="preserve">    г. Курск                                                              «___» __________ 20__ г.</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ab/>
        <w:t>Администрация Курского района Курской области, в лице Главы Курского района Курской области ___________, действующего на основании ________, именуемая в дальнейшем «Администрация» с одной стороны, и ______________________________________________________</w:t>
      </w: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(наименование организации, Ф.И.О.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 xml:space="preserve">в лице ________________________________________________________, </w:t>
      </w: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(должность, Ф.И.О.)</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действующего на основании _______________________________________,</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 xml:space="preserve">  </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именуемый  в дальнейшем  «Предприниматель»,  с одной стороны, далее именуемые  «Стороны», заключили настоящий договор о нижеследующем:</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1. Предмет договора</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1.1. Администрация предоставляет Предпринимателю право на размещение нестационарного торгового объекта (далее - Объект):</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наименование (тип объекта)_______________________________________,</w:t>
      </w:r>
    </w:p>
    <w:p w:rsidR="0072204F" w:rsidRPr="0072204F" w:rsidRDefault="0072204F" w:rsidP="0072204F">
      <w:pPr>
        <w:pStyle w:val="ac"/>
        <w:rPr>
          <w:rFonts w:ascii="Times New Roman" w:hAnsi="Times New Roman" w:cs="Times New Roman"/>
          <w:sz w:val="24"/>
          <w:szCs w:val="24"/>
        </w:rPr>
      </w:pPr>
      <w:r w:rsidRPr="0072204F">
        <w:rPr>
          <w:rFonts w:ascii="Times New Roman" w:hAnsi="Times New Roman" w:cs="Times New Roman"/>
          <w:sz w:val="24"/>
          <w:szCs w:val="24"/>
        </w:rPr>
        <w:t>специализация ___________________________________________________,</w:t>
      </w:r>
    </w:p>
    <w:p w:rsidR="0072204F" w:rsidRPr="0072204F" w:rsidRDefault="0072204F" w:rsidP="0072204F">
      <w:pPr>
        <w:pStyle w:val="ac"/>
        <w:rPr>
          <w:rFonts w:ascii="Times New Roman" w:hAnsi="Times New Roman" w:cs="Times New Roman"/>
          <w:sz w:val="24"/>
          <w:szCs w:val="24"/>
        </w:rPr>
      </w:pPr>
      <w:r w:rsidRPr="0072204F">
        <w:rPr>
          <w:rFonts w:ascii="Times New Roman" w:hAnsi="Times New Roman" w:cs="Times New Roman"/>
          <w:sz w:val="24"/>
          <w:szCs w:val="24"/>
        </w:rPr>
        <w:t>группа товаров __________________________________________________,</w:t>
      </w:r>
    </w:p>
    <w:p w:rsidR="0072204F" w:rsidRPr="0072204F" w:rsidRDefault="0072204F" w:rsidP="0072204F">
      <w:pPr>
        <w:pStyle w:val="ac"/>
        <w:rPr>
          <w:rFonts w:ascii="Times New Roman" w:hAnsi="Times New Roman" w:cs="Times New Roman"/>
          <w:sz w:val="24"/>
          <w:szCs w:val="24"/>
        </w:rPr>
      </w:pPr>
      <w:r w:rsidRPr="0072204F">
        <w:rPr>
          <w:rFonts w:ascii="Times New Roman" w:hAnsi="Times New Roman" w:cs="Times New Roman"/>
          <w:sz w:val="24"/>
          <w:szCs w:val="24"/>
        </w:rPr>
        <w:t>ассортимент товаров _____________________________________________,</w:t>
      </w:r>
    </w:p>
    <w:p w:rsidR="0072204F" w:rsidRPr="0072204F" w:rsidRDefault="0072204F" w:rsidP="0072204F">
      <w:pPr>
        <w:pStyle w:val="ac"/>
        <w:pBdr>
          <w:bottom w:val="single" w:sz="12" w:space="1" w:color="auto"/>
        </w:pBdr>
        <w:jc w:val="both"/>
        <w:rPr>
          <w:rFonts w:ascii="Times New Roman" w:hAnsi="Times New Roman" w:cs="Times New Roman"/>
          <w:sz w:val="24"/>
          <w:szCs w:val="24"/>
        </w:rPr>
      </w:pPr>
      <w:r w:rsidRPr="0072204F">
        <w:rPr>
          <w:rFonts w:ascii="Times New Roman" w:hAnsi="Times New Roman" w:cs="Times New Roman"/>
          <w:sz w:val="24"/>
          <w:szCs w:val="24"/>
        </w:rPr>
        <w:t>площадь объекта  ____ кв.м. на  участке по адресному ориентиру в соответствии   со  Схемой размещения нестационарных торговых объектов на территории Курского района Курской области, утвержденной постановлением Администрации Курского района Курской области:</w:t>
      </w: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(место расположения объекта)</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на срок с «___»_________20___года по «___»__________20__года.</w:t>
      </w:r>
    </w:p>
    <w:p w:rsidR="0072204F" w:rsidRPr="0072204F" w:rsidRDefault="0072204F" w:rsidP="0072204F">
      <w:pPr>
        <w:pStyle w:val="ac"/>
        <w:rPr>
          <w:rFonts w:ascii="Times New Roman" w:hAnsi="Times New Roman" w:cs="Times New Roman"/>
          <w:i/>
          <w:sz w:val="24"/>
          <w:szCs w:val="24"/>
        </w:rPr>
      </w:pPr>
      <w:r w:rsidRPr="0072204F">
        <w:rPr>
          <w:rFonts w:ascii="Times New Roman" w:hAnsi="Times New Roman" w:cs="Times New Roman"/>
          <w:sz w:val="24"/>
          <w:szCs w:val="24"/>
        </w:rPr>
        <w:tab/>
        <w:t>Размер объекта: (</w:t>
      </w:r>
      <w:r w:rsidRPr="0072204F">
        <w:rPr>
          <w:rFonts w:ascii="Times New Roman" w:hAnsi="Times New Roman" w:cs="Times New Roman"/>
          <w:i/>
          <w:sz w:val="24"/>
          <w:szCs w:val="24"/>
        </w:rPr>
        <w:t>&lt;*&gt; применяется при включении в аукционную документацию конкретного объекта)</w:t>
      </w:r>
    </w:p>
    <w:tbl>
      <w:tblPr>
        <w:tblStyle w:val="ad"/>
        <w:tblW w:w="0" w:type="auto"/>
        <w:tblLook w:val="04A0"/>
      </w:tblPr>
      <w:tblGrid>
        <w:gridCol w:w="2376"/>
        <w:gridCol w:w="6911"/>
      </w:tblGrid>
      <w:tr w:rsidR="0072204F" w:rsidRPr="0072204F" w:rsidTr="005C39C4">
        <w:tc>
          <w:tcPr>
            <w:tcW w:w="2376" w:type="dxa"/>
          </w:tcPr>
          <w:p w:rsidR="0072204F" w:rsidRPr="0072204F" w:rsidRDefault="0072204F" w:rsidP="005C39C4">
            <w:pPr>
              <w:pStyle w:val="ac"/>
              <w:rPr>
                <w:rFonts w:ascii="Times New Roman" w:hAnsi="Times New Roman" w:cs="Times New Roman"/>
                <w:sz w:val="24"/>
                <w:szCs w:val="24"/>
              </w:rPr>
            </w:pPr>
            <w:r w:rsidRPr="0072204F">
              <w:rPr>
                <w:rFonts w:ascii="Times New Roman" w:hAnsi="Times New Roman" w:cs="Times New Roman"/>
                <w:sz w:val="24"/>
                <w:szCs w:val="24"/>
              </w:rPr>
              <w:t>Длина, м</w:t>
            </w:r>
          </w:p>
        </w:tc>
        <w:tc>
          <w:tcPr>
            <w:tcW w:w="6911" w:type="dxa"/>
          </w:tcPr>
          <w:p w:rsidR="0072204F" w:rsidRPr="0072204F" w:rsidRDefault="0072204F" w:rsidP="005C39C4">
            <w:pPr>
              <w:pStyle w:val="ac"/>
              <w:rPr>
                <w:rFonts w:ascii="Times New Roman" w:hAnsi="Times New Roman" w:cs="Times New Roman"/>
                <w:sz w:val="24"/>
                <w:szCs w:val="24"/>
              </w:rPr>
            </w:pPr>
          </w:p>
        </w:tc>
      </w:tr>
      <w:tr w:rsidR="0072204F" w:rsidRPr="0072204F" w:rsidTr="005C39C4">
        <w:tc>
          <w:tcPr>
            <w:tcW w:w="2376" w:type="dxa"/>
          </w:tcPr>
          <w:p w:rsidR="0072204F" w:rsidRPr="0072204F" w:rsidRDefault="0072204F" w:rsidP="005C39C4">
            <w:pPr>
              <w:pStyle w:val="ac"/>
              <w:rPr>
                <w:rFonts w:ascii="Times New Roman" w:hAnsi="Times New Roman" w:cs="Times New Roman"/>
                <w:sz w:val="24"/>
                <w:szCs w:val="24"/>
              </w:rPr>
            </w:pPr>
            <w:r w:rsidRPr="0072204F">
              <w:rPr>
                <w:rFonts w:ascii="Times New Roman" w:hAnsi="Times New Roman" w:cs="Times New Roman"/>
                <w:sz w:val="24"/>
                <w:szCs w:val="24"/>
              </w:rPr>
              <w:t>Ширина, м</w:t>
            </w:r>
          </w:p>
        </w:tc>
        <w:tc>
          <w:tcPr>
            <w:tcW w:w="6911" w:type="dxa"/>
          </w:tcPr>
          <w:p w:rsidR="0072204F" w:rsidRPr="0072204F" w:rsidRDefault="0072204F" w:rsidP="005C39C4">
            <w:pPr>
              <w:pStyle w:val="ac"/>
              <w:rPr>
                <w:rFonts w:ascii="Times New Roman" w:hAnsi="Times New Roman" w:cs="Times New Roman"/>
                <w:sz w:val="24"/>
                <w:szCs w:val="24"/>
              </w:rPr>
            </w:pPr>
          </w:p>
        </w:tc>
      </w:tr>
      <w:tr w:rsidR="0072204F" w:rsidRPr="0072204F" w:rsidTr="005C39C4">
        <w:tc>
          <w:tcPr>
            <w:tcW w:w="2376" w:type="dxa"/>
          </w:tcPr>
          <w:p w:rsidR="0072204F" w:rsidRPr="0072204F" w:rsidRDefault="0072204F" w:rsidP="005C39C4">
            <w:pPr>
              <w:pStyle w:val="ac"/>
              <w:rPr>
                <w:rFonts w:ascii="Times New Roman" w:hAnsi="Times New Roman" w:cs="Times New Roman"/>
                <w:sz w:val="24"/>
                <w:szCs w:val="24"/>
              </w:rPr>
            </w:pPr>
            <w:r w:rsidRPr="0072204F">
              <w:rPr>
                <w:rFonts w:ascii="Times New Roman" w:hAnsi="Times New Roman" w:cs="Times New Roman"/>
                <w:sz w:val="24"/>
                <w:szCs w:val="24"/>
              </w:rPr>
              <w:t>Высота, м</w:t>
            </w:r>
          </w:p>
        </w:tc>
        <w:tc>
          <w:tcPr>
            <w:tcW w:w="6911" w:type="dxa"/>
          </w:tcPr>
          <w:p w:rsidR="0072204F" w:rsidRPr="0072204F" w:rsidRDefault="0072204F" w:rsidP="005C39C4">
            <w:pPr>
              <w:pStyle w:val="ac"/>
              <w:rPr>
                <w:rFonts w:ascii="Times New Roman" w:hAnsi="Times New Roman" w:cs="Times New Roman"/>
                <w:sz w:val="24"/>
                <w:szCs w:val="24"/>
              </w:rPr>
            </w:pPr>
          </w:p>
        </w:tc>
      </w:tr>
    </w:tbl>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ab/>
      </w: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2. Срок действия договора</w:t>
      </w:r>
    </w:p>
    <w:p w:rsidR="0072204F" w:rsidRPr="0072204F" w:rsidRDefault="0072204F" w:rsidP="0072204F">
      <w:pPr>
        <w:pStyle w:val="ac"/>
        <w:jc w:val="center"/>
        <w:rPr>
          <w:rFonts w:ascii="Times New Roman" w:hAnsi="Times New Roman" w:cs="Times New Roman"/>
          <w:sz w:val="24"/>
          <w:szCs w:val="24"/>
        </w:rPr>
      </w:pP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2.1. Настоящий договор заключен по итогам аукциона на право заключения договора на размещение нестационарного торгового объекта  на территории Курского района Курской области (далее – Договор), проведенного «___» _______ 20___ года, в соответствии с Протоколом № _________ (</w:t>
      </w:r>
      <w:r w:rsidRPr="0072204F">
        <w:rPr>
          <w:rFonts w:ascii="Times New Roman" w:hAnsi="Times New Roman" w:cs="Times New Roman"/>
          <w:i/>
          <w:sz w:val="24"/>
          <w:szCs w:val="24"/>
        </w:rPr>
        <w:t>&lt;*&gt; применяется при заключении Договора по результатам аукциона на право размещения нестационарного торгового объекта)</w:t>
      </w:r>
      <w:r w:rsidRPr="0072204F">
        <w:rPr>
          <w:rFonts w:ascii="Times New Roman" w:hAnsi="Times New Roman" w:cs="Times New Roman"/>
          <w:sz w:val="24"/>
          <w:szCs w:val="24"/>
        </w:rPr>
        <w:t>.</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 xml:space="preserve">2.2. Настоящий Договор вступает в силу со дня его подписания и действует по «____»____________20___года. </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lastRenderedPageBreak/>
        <w:t>2.3. Окончание срока действия настоящего Договора влечет его прекращение. Настоящий Договор пролонгации (автоматическому продлению) не подлежит.</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По истечению действия срока, Договор на новый срок оформляется в соответствии  с Положением о порядке размещения нестационарных торговых объектов  на территории Курского района Курской области.</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jc w:val="center"/>
        <w:rPr>
          <w:rFonts w:ascii="Times New Roman" w:hAnsi="Times New Roman" w:cs="Times New Roman"/>
          <w:sz w:val="24"/>
          <w:szCs w:val="24"/>
        </w:rPr>
      </w:pPr>
      <w:bookmarkStart w:id="2" w:name="P398"/>
      <w:bookmarkEnd w:id="2"/>
      <w:r w:rsidRPr="0072204F">
        <w:rPr>
          <w:rFonts w:ascii="Times New Roman" w:hAnsi="Times New Roman" w:cs="Times New Roman"/>
          <w:sz w:val="24"/>
          <w:szCs w:val="24"/>
        </w:rPr>
        <w:t>3. Платежи и порядок расчетов по договору</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ind w:firstLine="709"/>
        <w:jc w:val="both"/>
        <w:rPr>
          <w:rFonts w:ascii="Times New Roman" w:hAnsi="Times New Roman" w:cs="Times New Roman"/>
          <w:sz w:val="24"/>
          <w:szCs w:val="24"/>
        </w:rPr>
      </w:pPr>
      <w:bookmarkStart w:id="3" w:name="P400"/>
      <w:bookmarkEnd w:id="3"/>
      <w:r w:rsidRPr="0072204F">
        <w:rPr>
          <w:rFonts w:ascii="Times New Roman" w:hAnsi="Times New Roman" w:cs="Times New Roman"/>
          <w:sz w:val="24"/>
          <w:szCs w:val="24"/>
        </w:rPr>
        <w:t>3.1. Цена договора на право размещения нестационарного торгового объекта по настоящему  Договору составляет _________________________</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(_________________________) руб. __ коп., НДС не облагается.</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3.2. Плата по Договору производится Предпринимателем путем безналичного перечисления денежных средств по следующим реквизитам:</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УФК</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 xml:space="preserve">ИНН </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КПП</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 xml:space="preserve">р/счет </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кор.счет</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Отделение банка</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БИК</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КБК</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ОКТМО</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Назначение платежа.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Днем оплаты является день поступления денежных средств на счет Администрации.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 xml:space="preserve">3.2.1. </w:t>
      </w:r>
      <w:r w:rsidRPr="0072204F">
        <w:rPr>
          <w:rFonts w:ascii="Times New Roman" w:eastAsia="Times New Roman" w:hAnsi="Times New Roman" w:cs="Times New Roman"/>
          <w:sz w:val="24"/>
          <w:szCs w:val="24"/>
          <w:lang w:eastAsia="ru-RU"/>
        </w:rPr>
        <w:t>Оплата по Договору вносится авансовым платежом до 25 числа месяца, предшествующего началу периода (квартала), за который производится платеж денежных средств,</w:t>
      </w:r>
      <w:r w:rsidRPr="0072204F">
        <w:rPr>
          <w:rFonts w:ascii="Times New Roman" w:hAnsi="Times New Roman" w:cs="Times New Roman"/>
          <w:sz w:val="24"/>
          <w:szCs w:val="24"/>
        </w:rPr>
        <w:t xml:space="preserve"> согласно Приложению к настоящему Договору.</w:t>
      </w:r>
    </w:p>
    <w:p w:rsidR="0072204F" w:rsidRPr="0072204F" w:rsidRDefault="0072204F" w:rsidP="0072204F">
      <w:pPr>
        <w:spacing w:line="302" w:lineRule="atLeast"/>
        <w:ind w:firstLine="562"/>
        <w:jc w:val="both"/>
        <w:rPr>
          <w:sz w:val="24"/>
          <w:szCs w:val="24"/>
          <w:lang w:eastAsia="ru-RU"/>
        </w:rPr>
      </w:pPr>
      <w:r w:rsidRPr="0072204F">
        <w:rPr>
          <w:sz w:val="24"/>
          <w:szCs w:val="24"/>
          <w:lang w:eastAsia="ru-RU"/>
        </w:rPr>
        <w:t xml:space="preserve">Первый  платеж Предприниматель вносит в течение 3 (трех) рабочих дней со дня подписания настоящего Договора. </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3.3. Подтверждением исполнения обязательства Предпринимателя по оплате по настоящему   Договору,   является   платежный   документ            о перечислении денежных средств на счет Администрации.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3.4. Размер платы за право размещения Объекта может быть увеличен, но не ранее чем через 1 (один) год после заключения Договора и не чаще 1 (одного) раза в год на величину уровня инфляции, установленного законом Российской Федерации о федеральном бюджете. Определяется путем применения к цене ранее заключенного (действующего) Договора наименьшего размера коэффициента-дефлятора, учитывающего изменение потребительских цен на товары (работы, услуги) в Российской Федерации, устанавливаемого на очередной календарный год приказом Минэкономразвития России.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3.5. В случае изменения размера платы за размещение Объекта, Администрация направляет в адрес предпринимателя соответствующее уведомление.</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 xml:space="preserve">3.6. В случае досрочного расторжения настоящего Договора, Администрация обязуется возвратить Предпринимателю плату, с проведением соответствующего перерасчета платежей, с учетом коэффициента, определяемого как соотношение числа дней, в течение которых НТО находился в пользовании владельца, к числу календарных дней в отчетном периоде. </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3.7. Денежные средства возвращаются путем безналичного перечисления на счет Предпринимателя, указанный в настоящем Договоре, в течение 30 календарных дней  с даты расторжения Договора.</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numPr>
          <w:ilvl w:val="0"/>
          <w:numId w:val="2"/>
        </w:numPr>
        <w:jc w:val="center"/>
        <w:rPr>
          <w:rFonts w:ascii="Times New Roman" w:hAnsi="Times New Roman" w:cs="Times New Roman"/>
          <w:sz w:val="24"/>
          <w:szCs w:val="24"/>
        </w:rPr>
      </w:pPr>
      <w:r w:rsidRPr="0072204F">
        <w:rPr>
          <w:rFonts w:ascii="Times New Roman" w:hAnsi="Times New Roman" w:cs="Times New Roman"/>
          <w:sz w:val="24"/>
          <w:szCs w:val="24"/>
        </w:rPr>
        <w:t xml:space="preserve"> Права и обязанности Сторон</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4.1. Администрация:</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4.1.1. осуществляет контроль за выполнением Предпринимателем условий настоящего Договора:</w:t>
      </w:r>
    </w:p>
    <w:p w:rsidR="0072204F" w:rsidRPr="0072204F" w:rsidRDefault="0072204F" w:rsidP="0072204F">
      <w:pPr>
        <w:pStyle w:val="formattext"/>
        <w:spacing w:before="0" w:beforeAutospacing="0" w:after="0" w:afterAutospacing="0"/>
        <w:ind w:firstLine="709"/>
        <w:jc w:val="both"/>
        <w:textAlignment w:val="baseline"/>
        <w:rPr>
          <w:color w:val="000000" w:themeColor="text1"/>
        </w:rPr>
      </w:pPr>
      <w:r w:rsidRPr="0072204F">
        <w:rPr>
          <w:color w:val="000000" w:themeColor="text1"/>
        </w:rPr>
        <w:t>проводит осмотр (обследование)  НТО на предмет выполнения условий Договора;</w:t>
      </w:r>
    </w:p>
    <w:p w:rsidR="0072204F" w:rsidRPr="0072204F" w:rsidRDefault="0072204F" w:rsidP="0072204F">
      <w:pPr>
        <w:pStyle w:val="formattext"/>
        <w:spacing w:before="0" w:beforeAutospacing="0" w:after="0" w:afterAutospacing="0"/>
        <w:ind w:firstLine="709"/>
        <w:jc w:val="both"/>
        <w:textAlignment w:val="baseline"/>
      </w:pPr>
      <w:r w:rsidRPr="0072204F">
        <w:rPr>
          <w:color w:val="000000" w:themeColor="text1"/>
        </w:rPr>
        <w:t>с</w:t>
      </w:r>
      <w:r w:rsidRPr="0072204F">
        <w:t>оставляет Акт обследования нестационарного торгового объекта на предмет выполнения участником  требований Договора;</w:t>
      </w:r>
    </w:p>
    <w:p w:rsidR="0072204F" w:rsidRPr="0072204F" w:rsidRDefault="0072204F" w:rsidP="0072204F">
      <w:pPr>
        <w:pStyle w:val="formattext"/>
        <w:spacing w:before="0" w:beforeAutospacing="0" w:after="0" w:afterAutospacing="0"/>
        <w:ind w:firstLine="709"/>
        <w:jc w:val="both"/>
        <w:textAlignment w:val="baseline"/>
      </w:pPr>
      <w:r w:rsidRPr="0072204F">
        <w:t>в случае выявления несоответствий при осмотре (обследовании) НТО, Администрация направляет в адрес предпринимателя уведомление о сроках на устранение выявленных несоответствий;</w:t>
      </w:r>
    </w:p>
    <w:p w:rsidR="0072204F" w:rsidRPr="0072204F" w:rsidRDefault="0072204F" w:rsidP="0072204F">
      <w:pPr>
        <w:pStyle w:val="formattext"/>
        <w:spacing w:before="0" w:beforeAutospacing="0" w:after="0" w:afterAutospacing="0"/>
        <w:ind w:firstLine="709"/>
        <w:jc w:val="both"/>
        <w:textAlignment w:val="baseline"/>
        <w:rPr>
          <w:color w:val="000000" w:themeColor="text1"/>
        </w:rPr>
      </w:pPr>
      <w:r w:rsidRPr="0072204F">
        <w:t>принимает меры по недопущению самовольного переоборудования (реконструкции) Объекта, в том числе влекущего придание ему статуса объекта капитального строительства;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принимает меры по демонтажу самовольно установленных Объектов.</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4.1.2. в одностороннем порядке расторгает Договор в случаях и порядке, которые установлены настоящим Договором, действующим законодательством Российской Федерации, нормативно-правовыми актами, регулирующими размещение НТО на территории Курского района Курской области;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4.1.3. вносит изменения и дополнения в Договор по соглашению Сторон при изменении действующего законодательства Российской Федерации, нормативных правовых актов Курской области и Курского района Курской области,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4.2. Администрация предоставляет Предпринимателю право на размещение Объекта  по адресному ориентиру в соответствии со Схемой размещения нестационарных торговых объектов на территории Курского района Курской области, указанному в пункте 1.1. раздела 1. Настоящего Договора.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Право предоставленное Предпринимателю по настоящему Договору, не может быть передано третьим лицам без письменного согласия Администрации.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 Предприниматель:</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t>4.3.1. обеспечивает размещение Объекта в соответствии со схемой планировочной организации места размещения НТО;</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Обеспечивает установку Объекта (киоска, павильона) и его готовность к использованию в течение 12 месяцев со дня заключения Договора (</w:t>
      </w:r>
      <w:r w:rsidRPr="0072204F">
        <w:rPr>
          <w:rFonts w:ascii="Times New Roman" w:hAnsi="Times New Roman" w:cs="Times New Roman"/>
          <w:i/>
          <w:sz w:val="24"/>
          <w:szCs w:val="24"/>
        </w:rPr>
        <w:t>&lt;*&gt; применяется при заключении Договора по результатам аукциона)</w:t>
      </w:r>
      <w:r w:rsidRPr="0072204F">
        <w:rPr>
          <w:rFonts w:ascii="Times New Roman" w:hAnsi="Times New Roman" w:cs="Times New Roman"/>
          <w:sz w:val="24"/>
          <w:szCs w:val="24"/>
        </w:rPr>
        <w:t>;</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4.3.2. своевременно вносит плату по настоящему Договору в размере и порядке, установленном настоящим Договором;</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4.3.3. использует Объект по назначению, указанному в пункте 1.1. раздела 1.  настоящего Договора;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4.3.4. обеспечивает наличие на фасаде Объекта вывеску с указанием фирменного наименования, режима работы;</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4.3.5. не допускает осуществление третьими лицами торговой и иной деятельности с использованием Объекта;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4.3.6. обеспечивает сохранение внешнего вида, типа, местоположения (адресный ориентир) и размеров Объекта в течение установленного периода размещения;</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t>4.3.7. заключается договор на вывоз мусора с региональным оператором, обеспечивает вывоз мусора и иных отходов, образующихся в результате использования Объекта;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4.3.8. не допускает закрытие НТО на срок более 30 (тридцати) календарных дней подряд;</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lastRenderedPageBreak/>
        <w:t>4.3.9. в случае необходимости, заключает договоры с ресурсоснабжающими организациями и обеспечивает законное потребление коммунальных услуг;</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4.3.10. обеспечивает соблюдение санитарных, градостроительных, экологических, санитарно-противоэпидемических, противопожарных норм, правил и требований;</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4.3.11. обеспечивает своевременный демонтаж и вывоз Объекта,        а также приводит часть земельного участка, которая была занята Объектом и (или) являлась необходимой для его размещения и (или) использования, в первоначальное состояние с вывозом образовавшихся отходов и благоустройством соответствующей территории в течение 30 (тридцати) календарных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Администрации в соответствии с разделом 6. Настоящего Договора;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4.3.12. выполняет требования, предусмотренные нормативными правовыми актами, регулирующими размещение нестационарных торговых объектов на территории Курского района;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4.3.13. соблюдает требования, запреты и ограничения действующего законодательства в области торговой деятельности;</w:t>
      </w:r>
    </w:p>
    <w:p w:rsidR="0072204F" w:rsidRPr="0072204F" w:rsidRDefault="0072204F" w:rsidP="0072204F">
      <w:pPr>
        <w:pStyle w:val="ac"/>
        <w:ind w:firstLine="708"/>
        <w:jc w:val="both"/>
        <w:rPr>
          <w:rFonts w:ascii="Times New Roman" w:hAnsi="Times New Roman" w:cs="Times New Roman"/>
          <w:color w:val="000000" w:themeColor="text1"/>
          <w:sz w:val="24"/>
          <w:szCs w:val="24"/>
        </w:rPr>
      </w:pPr>
      <w:r w:rsidRPr="0072204F">
        <w:rPr>
          <w:rFonts w:ascii="Times New Roman" w:hAnsi="Times New Roman" w:cs="Times New Roman"/>
          <w:sz w:val="24"/>
          <w:szCs w:val="24"/>
        </w:rPr>
        <w:t xml:space="preserve">4.3.14. не позднее, чем за календарных 30 дней до даты окончания срока действия Договора, подает заявление о заключении Договора без проведения Аукциона непосредственно </w:t>
      </w:r>
      <w:r w:rsidRPr="0072204F">
        <w:rPr>
          <w:rFonts w:ascii="Times New Roman" w:hAnsi="Times New Roman" w:cs="Times New Roman"/>
          <w:color w:val="000000" w:themeColor="text1"/>
          <w:sz w:val="24"/>
          <w:szCs w:val="24"/>
        </w:rPr>
        <w:t>через АУ КО «Многофункциональный центр по предоставлению государственных и муниципальных услуг» расположенный в городе Курске (</w:t>
      </w:r>
      <w:r w:rsidRPr="0072204F">
        <w:rPr>
          <w:rFonts w:ascii="Times New Roman" w:hAnsi="Times New Roman" w:cs="Times New Roman"/>
          <w:i/>
          <w:sz w:val="24"/>
          <w:szCs w:val="24"/>
        </w:rPr>
        <w:t>&lt;*&gt; применяется к Объектам круглогодичного размещения)</w:t>
      </w:r>
      <w:r w:rsidRPr="0072204F">
        <w:rPr>
          <w:rFonts w:ascii="Times New Roman" w:hAnsi="Times New Roman" w:cs="Times New Roman"/>
          <w:color w:val="000000" w:themeColor="text1"/>
          <w:sz w:val="24"/>
          <w:szCs w:val="24"/>
        </w:rPr>
        <w:t>.</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4.4. Предприниматель вправе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нестационарных торговых объектов  на территории Курского района Курской области и действующим законодательством Российской Федерации.</w:t>
      </w:r>
    </w:p>
    <w:p w:rsidR="0072204F" w:rsidRPr="0072204F" w:rsidRDefault="0072204F" w:rsidP="0072204F">
      <w:pPr>
        <w:pStyle w:val="ac"/>
        <w:rPr>
          <w:rFonts w:ascii="Times New Roman" w:hAnsi="Times New Roman" w:cs="Times New Roman"/>
          <w:sz w:val="24"/>
          <w:szCs w:val="24"/>
        </w:rPr>
      </w:pPr>
    </w:p>
    <w:p w:rsidR="0072204F" w:rsidRPr="0072204F" w:rsidRDefault="0072204F" w:rsidP="0072204F">
      <w:pPr>
        <w:pStyle w:val="ac"/>
        <w:numPr>
          <w:ilvl w:val="0"/>
          <w:numId w:val="2"/>
        </w:numPr>
        <w:jc w:val="center"/>
        <w:rPr>
          <w:rFonts w:ascii="Times New Roman" w:hAnsi="Times New Roman" w:cs="Times New Roman"/>
          <w:sz w:val="24"/>
          <w:szCs w:val="24"/>
        </w:rPr>
      </w:pPr>
      <w:r w:rsidRPr="0072204F">
        <w:rPr>
          <w:rFonts w:ascii="Times New Roman" w:hAnsi="Times New Roman" w:cs="Times New Roman"/>
          <w:sz w:val="24"/>
          <w:szCs w:val="24"/>
        </w:rPr>
        <w:t>Ответственность Сторон</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5.2. При нарушении сроков оплаты стоимости права по Договору, либо внесения платы в неполном размере, Предприниматель уплачивает в Администрацию неустойку в виде пеней в размере 0,1% с просроченной суммы за каждый календарный день просрочки до фактической оплаты или расторжения настоящего Договора. Расторжение или окончание срока действия настоящего Договора не влечет прекращение обязанностей Предпринимателя по оплате всех платежей по Договору, а также неустойки за нарушение обязательств.</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5.3. Предприниматель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5.4.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6. Расторжение договора</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 xml:space="preserve">6.1. </w:t>
      </w:r>
      <w:bookmarkStart w:id="4" w:name="P468"/>
      <w:bookmarkEnd w:id="4"/>
      <w:r w:rsidRPr="0072204F">
        <w:rPr>
          <w:rFonts w:ascii="Times New Roman" w:hAnsi="Times New Roman" w:cs="Times New Roman"/>
          <w:sz w:val="24"/>
          <w:szCs w:val="24"/>
        </w:rPr>
        <w:t>Договор может быть расторгнут по соглашению Сторон или по решению суда.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lastRenderedPageBreak/>
        <w:t>6.2. Администрация досрочно в одностороннем порядке отказывается от исполнения настоящего Договора по следующим основаниям:</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6.2.1. прекращение Предпринимателем в установленном законом порядке своей деятельности;</w:t>
      </w:r>
    </w:p>
    <w:p w:rsidR="0072204F" w:rsidRPr="0072204F" w:rsidRDefault="0072204F" w:rsidP="0072204F">
      <w:pPr>
        <w:pStyle w:val="ac"/>
        <w:ind w:firstLine="708"/>
        <w:jc w:val="both"/>
        <w:rPr>
          <w:rFonts w:ascii="Times New Roman" w:hAnsi="Times New Roman" w:cs="Times New Roman"/>
          <w:sz w:val="24"/>
          <w:szCs w:val="24"/>
          <w:highlight w:val="yellow"/>
        </w:rPr>
      </w:pPr>
      <w:r w:rsidRPr="0072204F">
        <w:rPr>
          <w:rFonts w:ascii="Times New Roman" w:hAnsi="Times New Roman" w:cs="Times New Roman"/>
          <w:sz w:val="24"/>
          <w:szCs w:val="24"/>
        </w:rPr>
        <w:t>6.2.2. неисполнение заинтересованным лицом обязательств по размещению Объекта (киоска, павильона) в течение 12 (двенадцати) месяцев с момента заключения Договора (</w:t>
      </w:r>
      <w:r w:rsidRPr="0072204F">
        <w:rPr>
          <w:rFonts w:ascii="Times New Roman" w:hAnsi="Times New Roman" w:cs="Times New Roman"/>
          <w:i/>
          <w:sz w:val="24"/>
          <w:szCs w:val="24"/>
        </w:rPr>
        <w:t>&lt;*&gt; применяется при заключении Договора по результатам аукциона на право размещения нестационарного торгового объекта)</w:t>
      </w:r>
      <w:r w:rsidRPr="0072204F">
        <w:rPr>
          <w:rFonts w:ascii="Times New Roman" w:hAnsi="Times New Roman" w:cs="Times New Roman"/>
          <w:sz w:val="24"/>
          <w:szCs w:val="24"/>
        </w:rPr>
        <w:t>.</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6.2.3. неисполнение Предпринимателем обязательства по осуществлению торговой деятельности в Объекте на протяжении 30 календарных дней подряд;</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6.2.4. наличие в период действия настоящего Договора двух фактов нарушений его условий, что подтверждено соответствующими актами обследования нестационарного торгового объекта  на предмет выполнения Предпринимателем требований настоящего Договора: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1) передача прав по настоящему Договору третьим лицам без письменного согласия Администрации;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2) неисполнение Предпринимателем обязательства по соблюдению специализации Объекта;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3) несоответствие Объекта согласованному эскизу (дизайн-проекту)  нестационарного торгового объекта (возведение объекта капитального строительства, изменение типа, размеров, площади Объекта в ходе его установки или эксплуатации, возведение пристроек, надстроек дополнительных антресолей и этажей);</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4) несоответствие или самовольное изменение места размещения Объекта утвержденной Схеме размещения нестационарных торговых объектов на территории Курского района Курской области;</w:t>
      </w:r>
    </w:p>
    <w:p w:rsidR="0072204F" w:rsidRPr="0072204F" w:rsidRDefault="0072204F" w:rsidP="0072204F">
      <w:pPr>
        <w:autoSpaceDE w:val="0"/>
        <w:autoSpaceDN w:val="0"/>
        <w:adjustRightInd w:val="0"/>
        <w:spacing w:line="240" w:lineRule="auto"/>
        <w:ind w:firstLine="708"/>
        <w:jc w:val="both"/>
        <w:rPr>
          <w:sz w:val="24"/>
          <w:szCs w:val="24"/>
        </w:rPr>
      </w:pPr>
      <w:r w:rsidRPr="0072204F">
        <w:rPr>
          <w:sz w:val="24"/>
          <w:szCs w:val="24"/>
        </w:rPr>
        <w:t>6.2.5. неисполнение Предпринимателем обязательства по заключению со специализированной организацией договора на оказание услуг по обращению с твердыми коммунальными отходами;</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t>6.2.6. нарушение Предпринимателем законодательства Российской Федерации об обороте алкогольной и спиртосодержащей продукции.</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t>Предприниматель лишается права заключения аналогичного Договора в течение 3 (трех) лет с момента расторжения Договора;</w:t>
      </w:r>
    </w:p>
    <w:p w:rsidR="0072204F" w:rsidRPr="0072204F" w:rsidRDefault="0072204F" w:rsidP="0072204F">
      <w:pPr>
        <w:autoSpaceDE w:val="0"/>
        <w:autoSpaceDN w:val="0"/>
        <w:adjustRightInd w:val="0"/>
        <w:spacing w:line="240" w:lineRule="auto"/>
        <w:ind w:firstLine="708"/>
        <w:jc w:val="both"/>
        <w:rPr>
          <w:sz w:val="24"/>
          <w:szCs w:val="24"/>
        </w:rPr>
      </w:pPr>
      <w:r w:rsidRPr="0072204F">
        <w:rPr>
          <w:sz w:val="24"/>
          <w:szCs w:val="24"/>
        </w:rPr>
        <w:t>6.2.7. невыполнение Предпринимателем обязательства по своевременному внесению платы по настоящему Договору или просрочки исполнения обязательств по оплате очередных платежей по настоящему Договору на срок более одного периода внесения платежей;</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t>6.2.8. в случае внесения изменений в Схему размещения нестационарных торговых объектов на территории Курского района Курской области по основаниям и в порядке, предусмотренным действующим законодательством.</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t>6.3. При принятии решения о досрочном прекращении Договора в одностороннем порядке, Администрация уведомляет Предпринимателя  в письменной форме не менее чем за 30 (тридцать) календарных дней о расторжении Договора и сроке демонтажа НТО. Соответствующее извещение публикуется на официальном сайте Уполномоченного органа. В случае если указанное уведомление было возвращено в Администрацию с отметкой на почтовом извещении об отсутствии данного лица по указанному адресу, либо о его уклонении от получения почтового отправления, а также по истечении срока хранения, то Договор будет считаться расторгнутым по истечении 10 (десяти) дней после даты поступления (возвращения) в Администрацию данного уведомления.</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t>6.4. В случае досрочного прекращения действия Договора по инициативе Администрации Объект подлежит демонтажу в течение 30 (тридцати) календарных дней со дня получения Предпринимателем уведомления о расторжении Договора, при этом Предпринимателю не компенсируются понесенные затраты.</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lastRenderedPageBreak/>
        <w:t>6.5. В случае подачи Предпринимателем соответствующего заявления о прекращении деятельности в адрес Администрации, действие Договора прекращается досрочно в одностороннем порядке.</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t>При этом демонтаж Объекта осуществляется Предпринимателем самостоятельно в течение 30 (тридцати) календарных дней со дня подачи заявления в Администрацию, понесенные затраты Предпринимателю не компенсируется.</w:t>
      </w:r>
    </w:p>
    <w:p w:rsidR="0072204F" w:rsidRPr="0072204F" w:rsidRDefault="0072204F" w:rsidP="0072204F">
      <w:pPr>
        <w:autoSpaceDE w:val="0"/>
        <w:autoSpaceDN w:val="0"/>
        <w:adjustRightInd w:val="0"/>
        <w:spacing w:line="240" w:lineRule="auto"/>
        <w:ind w:firstLine="709"/>
        <w:jc w:val="both"/>
        <w:rPr>
          <w:sz w:val="24"/>
          <w:szCs w:val="24"/>
        </w:rPr>
      </w:pPr>
      <w:r w:rsidRPr="0072204F">
        <w:rPr>
          <w:sz w:val="24"/>
          <w:szCs w:val="24"/>
        </w:rPr>
        <w:t xml:space="preserve">6.6. В случае досрочного прекращения действия Договора по основаниям, предусмотренным подпунктом 6.2.8. настоящего Договора, Предприниматель уведомляется Администрацией в письменной форме не менее чем за 30 (тридцать) календарных дней о расторжении Договора, сроке демонтажа Объекта и (или) предлагает перенести Объект на свободные места, предусмотренные схемой размещения нестационарных торговых объектов на территории Курского района Курской области, с оформлением Договора на срок, указанный в предыдущем Договоре. </w:t>
      </w:r>
    </w:p>
    <w:p w:rsidR="0072204F" w:rsidRPr="0072204F" w:rsidRDefault="0072204F" w:rsidP="0072204F">
      <w:pPr>
        <w:pStyle w:val="ac"/>
        <w:ind w:firstLine="709"/>
        <w:jc w:val="both"/>
        <w:rPr>
          <w:rFonts w:ascii="Times New Roman" w:hAnsi="Times New Roman" w:cs="Times New Roman"/>
          <w:sz w:val="24"/>
          <w:szCs w:val="24"/>
        </w:rPr>
      </w:pPr>
      <w:r w:rsidRPr="0072204F">
        <w:rPr>
          <w:rFonts w:ascii="Times New Roman" w:hAnsi="Times New Roman" w:cs="Times New Roman"/>
          <w:sz w:val="24"/>
          <w:szCs w:val="24"/>
        </w:rPr>
        <w:t>Перенос Объекта осуществляется в 30-дневный срок со дня заключения нового Договора.</w:t>
      </w:r>
    </w:p>
    <w:p w:rsidR="0072204F" w:rsidRPr="0072204F" w:rsidRDefault="0072204F" w:rsidP="0072204F">
      <w:pPr>
        <w:pStyle w:val="ac"/>
        <w:ind w:firstLine="709"/>
        <w:jc w:val="both"/>
        <w:rPr>
          <w:rFonts w:ascii="Times New Roman" w:hAnsi="Times New Roman" w:cs="Times New Roman"/>
          <w:sz w:val="24"/>
          <w:szCs w:val="24"/>
        </w:rPr>
      </w:pPr>
      <w:r w:rsidRPr="0072204F">
        <w:rPr>
          <w:rFonts w:ascii="Times New Roman" w:hAnsi="Times New Roman" w:cs="Times New Roman"/>
          <w:sz w:val="24"/>
          <w:szCs w:val="24"/>
        </w:rPr>
        <w:t>В случае отказа Предпринимателя от размещения Объекта на свободном месте, а также в случае отсутствия свободного места, Объект подлежит демонтажу силами и за счет средств Предпринимателя, а Договор подлежит досрочному расторжению в порядке, установленном действующим законодательством Российской Федерации, нормативными правовыми актами, регулирующими размещение нестационарных торговых объектов на территории Курского района Курской области и настоящим Договором.</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7. Заключительные положения</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7.1. Вопросы, не урегулированные настоящим Договором, разрешаются в соответствии с действующим законодательством Российской Федерации и нормативными правовыми актами, регулирующими размещение нестационарных торговых объектов на территории Курского района Курской области.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7.2. Споры, по которым Стороны не пришли к соглашению, подлежат рассмотрению судебными органами  в судах общей юрисдикции, либо в Арбитражном суде Курской области.</w:t>
      </w:r>
    </w:p>
    <w:p w:rsidR="0072204F" w:rsidRPr="0072204F" w:rsidRDefault="0072204F" w:rsidP="0072204F">
      <w:pPr>
        <w:pStyle w:val="ac"/>
        <w:ind w:firstLine="708"/>
        <w:jc w:val="both"/>
        <w:rPr>
          <w:rFonts w:ascii="Times New Roman" w:hAnsi="Times New Roman" w:cs="Times New Roman"/>
          <w:sz w:val="24"/>
          <w:szCs w:val="24"/>
        </w:rPr>
      </w:pPr>
      <w:bookmarkStart w:id="5" w:name="P489"/>
      <w:bookmarkEnd w:id="5"/>
      <w:r w:rsidRPr="0072204F">
        <w:rPr>
          <w:rFonts w:ascii="Times New Roman" w:hAnsi="Times New Roman" w:cs="Times New Roman"/>
          <w:sz w:val="24"/>
          <w:szCs w:val="24"/>
        </w:rPr>
        <w:t>7.3. Любое уведомление, которое одна Сторона направляет другой Стороне, высылается в виде письма. Все возможные претензии рассматриваются в течение 10 рабочих дней со дня получения их Сторонами.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Администрация вправе обеспечивать уведомление Предпринимателя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(е) номер(а) Предпринимателя, указанный (е) в Договоре.</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При изменении адреса места жительства, телефонного(ых) номера (ов), Предприниматель обязан в течение 5 рабочих дней письменно уведомить об этом Администрацию, сообщив новый адрес, телефонный (е) номер (а) средств мобильной (сотовой) связи.</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7.4. Настоящий Договор составлен в двух экземплярах, каждый из которых имеет одинаковую юридическую силу.</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7.5.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72204F" w:rsidRPr="0072204F" w:rsidRDefault="0072204F" w:rsidP="0072204F">
      <w:pPr>
        <w:pStyle w:val="ac"/>
        <w:ind w:firstLine="708"/>
        <w:jc w:val="both"/>
        <w:rPr>
          <w:rFonts w:ascii="Times New Roman" w:hAnsi="Times New Roman" w:cs="Times New Roman"/>
          <w:sz w:val="24"/>
          <w:szCs w:val="24"/>
        </w:rPr>
      </w:pPr>
      <w:r w:rsidRPr="0072204F">
        <w:rPr>
          <w:rFonts w:ascii="Times New Roman" w:hAnsi="Times New Roman" w:cs="Times New Roman"/>
          <w:sz w:val="24"/>
          <w:szCs w:val="24"/>
        </w:rPr>
        <w:t xml:space="preserve">7.6. Приложение к Договору составляет его неотъемлемую часть. </w:t>
      </w:r>
    </w:p>
    <w:p w:rsidR="0072204F" w:rsidRPr="0072204F" w:rsidRDefault="0072204F" w:rsidP="0072204F">
      <w:pPr>
        <w:pStyle w:val="ac"/>
        <w:rPr>
          <w:rFonts w:ascii="Times New Roman" w:hAnsi="Times New Roman" w:cs="Times New Roman"/>
          <w:sz w:val="24"/>
          <w:szCs w:val="24"/>
        </w:rPr>
      </w:pPr>
      <w:bookmarkStart w:id="6" w:name="P496"/>
      <w:bookmarkEnd w:id="6"/>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8. Юридические адреса, банковские реквизиты и подписи Сторон</w:t>
      </w:r>
    </w:p>
    <w:p w:rsidR="0072204F" w:rsidRPr="0072204F" w:rsidRDefault="0072204F" w:rsidP="0072204F">
      <w:pPr>
        <w:pStyle w:val="ac"/>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6"/>
        <w:gridCol w:w="4644"/>
      </w:tblGrid>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Администрация:</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Предприниматель:</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_____________________________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______________________________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Адрес: ______________________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Адрес:________________________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телефон: 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телефон:_______________________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УФК ________________________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ИНН/КПП 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ИНН/КПП 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р/с ___________________________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р/с __________________________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в _____________________________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к/с __________________________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к/с ___________________________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в ___________________________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ОКАТО ______________________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БИК ________________________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ОКОНХ ______________________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КБК ________________________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ОКПО ________________________</w:t>
            </w: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ОКТМО 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p>
        </w:tc>
      </w:tr>
      <w:tr w:rsidR="0072204F" w:rsidRPr="0072204F" w:rsidTr="005C39C4">
        <w:tc>
          <w:tcPr>
            <w:tcW w:w="4416"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___________________________</w:t>
            </w:r>
          </w:p>
        </w:tc>
        <w:tc>
          <w:tcPr>
            <w:tcW w:w="4644" w:type="dxa"/>
          </w:tcPr>
          <w:p w:rsidR="0072204F" w:rsidRPr="0072204F" w:rsidRDefault="0072204F" w:rsidP="005C39C4">
            <w:pPr>
              <w:pStyle w:val="ac"/>
              <w:jc w:val="both"/>
              <w:rPr>
                <w:rFonts w:ascii="Times New Roman" w:hAnsi="Times New Roman" w:cs="Times New Roman"/>
                <w:sz w:val="24"/>
                <w:szCs w:val="24"/>
              </w:rPr>
            </w:pPr>
            <w:r w:rsidRPr="0072204F">
              <w:rPr>
                <w:rFonts w:ascii="Times New Roman" w:hAnsi="Times New Roman" w:cs="Times New Roman"/>
                <w:sz w:val="24"/>
                <w:szCs w:val="24"/>
              </w:rPr>
              <w:t>_______________________________</w:t>
            </w:r>
          </w:p>
        </w:tc>
      </w:tr>
      <w:tr w:rsidR="0072204F" w:rsidTr="005C39C4">
        <w:tc>
          <w:tcPr>
            <w:tcW w:w="4416" w:type="dxa"/>
          </w:tcPr>
          <w:p w:rsidR="0072204F" w:rsidRPr="00601BEF" w:rsidRDefault="0072204F" w:rsidP="005C39C4">
            <w:pPr>
              <w:pStyle w:val="ac"/>
              <w:jc w:val="both"/>
              <w:rPr>
                <w:rFonts w:ascii="Times New Roman" w:hAnsi="Times New Roman" w:cs="Times New Roman"/>
                <w:sz w:val="20"/>
                <w:szCs w:val="20"/>
              </w:rPr>
            </w:pPr>
            <w:r>
              <w:rPr>
                <w:rFonts w:ascii="Times New Roman" w:hAnsi="Times New Roman" w:cs="Times New Roman"/>
                <w:sz w:val="20"/>
                <w:szCs w:val="20"/>
              </w:rPr>
              <w:t xml:space="preserve">                              (подпись)</w:t>
            </w:r>
          </w:p>
        </w:tc>
        <w:tc>
          <w:tcPr>
            <w:tcW w:w="4644" w:type="dxa"/>
          </w:tcPr>
          <w:p w:rsidR="0072204F" w:rsidRPr="00C025B5" w:rsidRDefault="0072204F" w:rsidP="005C39C4">
            <w:pPr>
              <w:pStyle w:val="ac"/>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                                (подпись)</w:t>
            </w:r>
          </w:p>
        </w:tc>
      </w:tr>
      <w:tr w:rsidR="0072204F" w:rsidTr="005C39C4">
        <w:tc>
          <w:tcPr>
            <w:tcW w:w="4416" w:type="dxa"/>
          </w:tcPr>
          <w:p w:rsidR="0072204F" w:rsidRDefault="0072204F" w:rsidP="005C39C4">
            <w:pPr>
              <w:pStyle w:val="ac"/>
              <w:jc w:val="both"/>
              <w:rPr>
                <w:rFonts w:ascii="Times New Roman" w:hAnsi="Times New Roman" w:cs="Times New Roman"/>
                <w:sz w:val="20"/>
                <w:szCs w:val="20"/>
              </w:rPr>
            </w:pPr>
          </w:p>
        </w:tc>
        <w:tc>
          <w:tcPr>
            <w:tcW w:w="4644" w:type="dxa"/>
          </w:tcPr>
          <w:p w:rsidR="0072204F" w:rsidRDefault="0072204F" w:rsidP="005C39C4">
            <w:pPr>
              <w:pStyle w:val="ac"/>
              <w:jc w:val="both"/>
              <w:rPr>
                <w:rFonts w:ascii="Times New Roman" w:hAnsi="Times New Roman" w:cs="Times New Roman"/>
                <w:sz w:val="28"/>
                <w:szCs w:val="28"/>
              </w:rPr>
            </w:pPr>
          </w:p>
        </w:tc>
      </w:tr>
      <w:tr w:rsidR="0072204F" w:rsidTr="005C39C4">
        <w:tc>
          <w:tcPr>
            <w:tcW w:w="4416" w:type="dxa"/>
          </w:tcPr>
          <w:p w:rsidR="0072204F" w:rsidRDefault="0072204F" w:rsidP="005C39C4">
            <w:pPr>
              <w:pStyle w:val="ac"/>
              <w:rPr>
                <w:rFonts w:ascii="Times New Roman" w:hAnsi="Times New Roman" w:cs="Times New Roman"/>
                <w:sz w:val="20"/>
                <w:szCs w:val="20"/>
              </w:rPr>
            </w:pPr>
            <w:r>
              <w:rPr>
                <w:rFonts w:ascii="Times New Roman" w:hAnsi="Times New Roman" w:cs="Times New Roman"/>
                <w:sz w:val="20"/>
                <w:szCs w:val="20"/>
              </w:rPr>
              <w:t xml:space="preserve">                                  М.П.</w:t>
            </w:r>
          </w:p>
        </w:tc>
        <w:tc>
          <w:tcPr>
            <w:tcW w:w="4644" w:type="dxa"/>
          </w:tcPr>
          <w:p w:rsidR="0072204F" w:rsidRPr="00C025B5" w:rsidRDefault="0072204F" w:rsidP="005C39C4">
            <w:pPr>
              <w:pStyle w:val="ac"/>
              <w:jc w:val="both"/>
              <w:rPr>
                <w:rFonts w:ascii="Times New Roman" w:hAnsi="Times New Roman" w:cs="Times New Roman"/>
                <w:sz w:val="20"/>
                <w:szCs w:val="20"/>
              </w:rPr>
            </w:pPr>
            <w:r>
              <w:rPr>
                <w:rFonts w:ascii="Times New Roman" w:hAnsi="Times New Roman" w:cs="Times New Roman"/>
                <w:sz w:val="20"/>
                <w:szCs w:val="20"/>
              </w:rPr>
              <w:t xml:space="preserve">                                         М.П.</w:t>
            </w:r>
          </w:p>
        </w:tc>
      </w:tr>
    </w:tbl>
    <w:p w:rsidR="0072204F" w:rsidRDefault="0072204F" w:rsidP="0072204F">
      <w:pPr>
        <w:pStyle w:val="ac"/>
        <w:jc w:val="both"/>
        <w:rPr>
          <w:rFonts w:ascii="Times New Roman" w:hAnsi="Times New Roman" w:cs="Times New Roman"/>
          <w:sz w:val="28"/>
          <w:szCs w:val="28"/>
        </w:rPr>
      </w:pP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 xml:space="preserve">  --------------------------------</w:t>
      </w:r>
    </w:p>
    <w:p w:rsidR="0072204F" w:rsidRPr="0072204F" w:rsidRDefault="0072204F" w:rsidP="0072204F">
      <w:pPr>
        <w:pStyle w:val="ac"/>
        <w:jc w:val="both"/>
        <w:rPr>
          <w:rFonts w:ascii="Times New Roman" w:hAnsi="Times New Roman" w:cs="Times New Roman"/>
          <w:sz w:val="24"/>
          <w:szCs w:val="24"/>
        </w:rPr>
      </w:pPr>
      <w:r w:rsidRPr="0072204F">
        <w:rPr>
          <w:rFonts w:ascii="Times New Roman" w:hAnsi="Times New Roman" w:cs="Times New Roman"/>
          <w:sz w:val="24"/>
          <w:szCs w:val="24"/>
        </w:rPr>
        <w:t xml:space="preserve">    &lt;*&gt; Применяется по выбору, исходя из существа договорных отношений</w:t>
      </w:r>
    </w:p>
    <w:p w:rsidR="0072204F" w:rsidRPr="0072204F" w:rsidRDefault="0072204F" w:rsidP="0072204F">
      <w:pPr>
        <w:pStyle w:val="ac"/>
        <w:jc w:val="both"/>
        <w:rPr>
          <w:rFonts w:ascii="Times New Roman" w:hAnsi="Times New Roman" w:cs="Times New Roman"/>
          <w:sz w:val="24"/>
          <w:szCs w:val="24"/>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Default="0072204F" w:rsidP="0072204F">
      <w:pPr>
        <w:pStyle w:val="ac"/>
        <w:jc w:val="both"/>
        <w:rPr>
          <w:rFonts w:ascii="Times New Roman" w:hAnsi="Times New Roman" w:cs="Times New Roman"/>
          <w:sz w:val="28"/>
          <w:szCs w:val="28"/>
        </w:rPr>
      </w:pPr>
    </w:p>
    <w:p w:rsidR="0072204F" w:rsidRDefault="0072204F" w:rsidP="0072204F">
      <w:pPr>
        <w:pStyle w:val="ac"/>
        <w:jc w:val="both"/>
        <w:rPr>
          <w:rFonts w:ascii="Times New Roman" w:hAnsi="Times New Roman" w:cs="Times New Roman"/>
          <w:sz w:val="28"/>
          <w:szCs w:val="28"/>
        </w:rPr>
      </w:pPr>
    </w:p>
    <w:p w:rsidR="0072204F" w:rsidRDefault="0072204F" w:rsidP="0072204F">
      <w:pPr>
        <w:pStyle w:val="ac"/>
        <w:jc w:val="both"/>
        <w:rPr>
          <w:rFonts w:ascii="Times New Roman" w:hAnsi="Times New Roman" w:cs="Times New Roman"/>
          <w:sz w:val="28"/>
          <w:szCs w:val="28"/>
        </w:rPr>
      </w:pPr>
    </w:p>
    <w:p w:rsidR="0072204F" w:rsidRDefault="0072204F" w:rsidP="0072204F">
      <w:pPr>
        <w:pStyle w:val="ac"/>
        <w:jc w:val="both"/>
        <w:rPr>
          <w:rFonts w:ascii="Times New Roman" w:hAnsi="Times New Roman" w:cs="Times New Roman"/>
          <w:sz w:val="28"/>
          <w:szCs w:val="28"/>
        </w:rPr>
      </w:pPr>
    </w:p>
    <w:p w:rsidR="0072204F" w:rsidRDefault="0072204F" w:rsidP="0072204F">
      <w:pPr>
        <w:pStyle w:val="ac"/>
        <w:jc w:val="both"/>
        <w:rPr>
          <w:rFonts w:ascii="Times New Roman" w:hAnsi="Times New Roman" w:cs="Times New Roman"/>
          <w:sz w:val="28"/>
          <w:szCs w:val="28"/>
        </w:rPr>
      </w:pPr>
    </w:p>
    <w:p w:rsidR="0072204F" w:rsidRDefault="0072204F" w:rsidP="0072204F">
      <w:pPr>
        <w:pStyle w:val="ac"/>
        <w:jc w:val="both"/>
        <w:rPr>
          <w:rFonts w:ascii="Times New Roman" w:hAnsi="Times New Roman" w:cs="Times New Roman"/>
          <w:sz w:val="28"/>
          <w:szCs w:val="28"/>
        </w:rPr>
      </w:pPr>
    </w:p>
    <w:p w:rsidR="0072204F"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p w:rsidR="0072204F" w:rsidRPr="00F02001" w:rsidRDefault="0072204F" w:rsidP="0072204F">
      <w:pPr>
        <w:pStyle w:val="ac"/>
        <w:jc w:val="both"/>
        <w:rPr>
          <w:rFonts w:ascii="Times New Roman" w:hAnsi="Times New Roman" w:cs="Times New Roman"/>
          <w:sz w:val="28"/>
          <w:szCs w:val="28"/>
        </w:rPr>
      </w:pPr>
    </w:p>
    <w:tbl>
      <w:tblPr>
        <w:tblStyle w:val="a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72204F" w:rsidRPr="0072204F" w:rsidTr="005C39C4">
        <w:trPr>
          <w:trHeight w:val="1288"/>
        </w:trPr>
        <w:tc>
          <w:tcPr>
            <w:tcW w:w="4643" w:type="dxa"/>
          </w:tcPr>
          <w:p w:rsidR="0072204F" w:rsidRPr="0072204F" w:rsidRDefault="0072204F" w:rsidP="005C39C4">
            <w:pPr>
              <w:pStyle w:val="ac"/>
              <w:jc w:val="center"/>
              <w:rPr>
                <w:rFonts w:ascii="Times New Roman" w:hAnsi="Times New Roman" w:cs="Times New Roman"/>
                <w:sz w:val="24"/>
                <w:szCs w:val="24"/>
              </w:rPr>
            </w:pPr>
            <w:r w:rsidRPr="0072204F">
              <w:rPr>
                <w:rFonts w:ascii="Times New Roman" w:hAnsi="Times New Roman" w:cs="Times New Roman"/>
                <w:sz w:val="24"/>
                <w:szCs w:val="24"/>
              </w:rPr>
              <w:lastRenderedPageBreak/>
              <w:t>Приложение</w:t>
            </w:r>
          </w:p>
          <w:p w:rsidR="0072204F" w:rsidRPr="0072204F" w:rsidRDefault="0072204F" w:rsidP="005C39C4">
            <w:pPr>
              <w:pStyle w:val="ac"/>
              <w:jc w:val="center"/>
              <w:rPr>
                <w:rFonts w:ascii="Times New Roman" w:hAnsi="Times New Roman" w:cs="Times New Roman"/>
                <w:sz w:val="24"/>
                <w:szCs w:val="24"/>
              </w:rPr>
            </w:pPr>
            <w:r w:rsidRPr="0072204F">
              <w:rPr>
                <w:rFonts w:ascii="Times New Roman" w:hAnsi="Times New Roman" w:cs="Times New Roman"/>
                <w:sz w:val="24"/>
                <w:szCs w:val="24"/>
              </w:rPr>
              <w:t>к Договору на право размещения</w:t>
            </w:r>
          </w:p>
          <w:p w:rsidR="0072204F" w:rsidRPr="0072204F" w:rsidRDefault="0072204F" w:rsidP="005C39C4">
            <w:pPr>
              <w:pStyle w:val="ac"/>
              <w:jc w:val="center"/>
              <w:rPr>
                <w:rFonts w:ascii="Times New Roman" w:hAnsi="Times New Roman" w:cs="Times New Roman"/>
                <w:sz w:val="24"/>
                <w:szCs w:val="24"/>
              </w:rPr>
            </w:pPr>
            <w:r w:rsidRPr="0072204F">
              <w:rPr>
                <w:rFonts w:ascii="Times New Roman" w:hAnsi="Times New Roman" w:cs="Times New Roman"/>
                <w:sz w:val="24"/>
                <w:szCs w:val="24"/>
              </w:rPr>
              <w:t>нестационарного торгового объекта</w:t>
            </w:r>
          </w:p>
          <w:p w:rsidR="0072204F" w:rsidRPr="0072204F" w:rsidRDefault="0072204F" w:rsidP="005C39C4">
            <w:pPr>
              <w:pStyle w:val="ac"/>
              <w:jc w:val="center"/>
              <w:rPr>
                <w:rFonts w:ascii="Times New Roman" w:hAnsi="Times New Roman" w:cs="Times New Roman"/>
                <w:sz w:val="24"/>
                <w:szCs w:val="24"/>
              </w:rPr>
            </w:pPr>
            <w:r w:rsidRPr="0072204F">
              <w:rPr>
                <w:rFonts w:ascii="Times New Roman" w:hAnsi="Times New Roman" w:cs="Times New Roman"/>
                <w:sz w:val="24"/>
                <w:szCs w:val="24"/>
              </w:rPr>
              <w:t>от «____»_________20__ № ______</w:t>
            </w:r>
          </w:p>
        </w:tc>
      </w:tr>
    </w:tbl>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jc w:val="center"/>
        <w:rPr>
          <w:rFonts w:ascii="Times New Roman" w:hAnsi="Times New Roman" w:cs="Times New Roman"/>
          <w:sz w:val="24"/>
          <w:szCs w:val="24"/>
        </w:rPr>
      </w:pPr>
      <w:r w:rsidRPr="0072204F">
        <w:rPr>
          <w:rFonts w:ascii="Times New Roman" w:hAnsi="Times New Roman" w:cs="Times New Roman"/>
          <w:sz w:val="24"/>
          <w:szCs w:val="24"/>
        </w:rPr>
        <w:t>СУММЫ ПЛАТЕЖЕЙ И СРОКИ ВНЕСЕНИЯ ПЛАТЫ</w:t>
      </w:r>
    </w:p>
    <w:p w:rsidR="0072204F" w:rsidRPr="0072204F" w:rsidRDefault="0072204F" w:rsidP="0072204F">
      <w:pPr>
        <w:pStyle w:val="ac"/>
        <w:jc w:val="both"/>
        <w:rPr>
          <w:rFonts w:ascii="Times New Roman" w:eastAsia="Times New Roman" w:hAnsi="Times New Roman" w:cs="Times New Roman"/>
          <w:color w:val="000000"/>
          <w:sz w:val="24"/>
          <w:szCs w:val="24"/>
          <w:lang w:eastAsia="ru-RU"/>
        </w:rPr>
      </w:pPr>
    </w:p>
    <w:p w:rsidR="0072204F" w:rsidRPr="0072204F" w:rsidRDefault="0072204F" w:rsidP="0072204F">
      <w:pPr>
        <w:pStyle w:val="ac"/>
        <w:ind w:firstLine="709"/>
        <w:jc w:val="both"/>
        <w:rPr>
          <w:rFonts w:ascii="Times New Roman" w:eastAsia="Times New Roman" w:hAnsi="Times New Roman" w:cs="Times New Roman"/>
          <w:color w:val="000000"/>
          <w:sz w:val="24"/>
          <w:szCs w:val="24"/>
          <w:lang w:eastAsia="ru-RU"/>
        </w:rPr>
      </w:pPr>
      <w:r w:rsidRPr="0072204F">
        <w:rPr>
          <w:rFonts w:ascii="Times New Roman" w:eastAsia="Times New Roman" w:hAnsi="Times New Roman" w:cs="Times New Roman"/>
          <w:color w:val="000000"/>
          <w:sz w:val="24"/>
          <w:szCs w:val="24"/>
          <w:lang w:eastAsia="ru-RU"/>
        </w:rPr>
        <w:t>Плата по  Договору устанавливается с «___» _______________ г. по «___» _______________ г., составляет: _____________ руб. ___ копеек.</w:t>
      </w:r>
    </w:p>
    <w:p w:rsidR="0072204F" w:rsidRPr="0072204F" w:rsidRDefault="0072204F" w:rsidP="0072204F">
      <w:pPr>
        <w:pStyle w:val="ac"/>
        <w:ind w:firstLine="709"/>
        <w:jc w:val="center"/>
        <w:rPr>
          <w:rFonts w:ascii="Times New Roman" w:hAnsi="Times New Roman" w:cs="Times New Roman"/>
          <w:sz w:val="24"/>
          <w:szCs w:val="24"/>
        </w:rPr>
      </w:pPr>
      <w:r w:rsidRPr="0072204F">
        <w:rPr>
          <w:rFonts w:ascii="Times New Roman" w:hAnsi="Times New Roman" w:cs="Times New Roman"/>
          <w:sz w:val="24"/>
          <w:szCs w:val="24"/>
        </w:rPr>
        <w:t xml:space="preserve">Плата за 1 (один) год составляет: ________________ руб.___копеек.                                                                                                  </w:t>
      </w:r>
    </w:p>
    <w:p w:rsidR="0072204F" w:rsidRPr="0072204F" w:rsidRDefault="0072204F" w:rsidP="0072204F">
      <w:pPr>
        <w:pStyle w:val="ac"/>
        <w:ind w:firstLine="709"/>
        <w:jc w:val="center"/>
        <w:rPr>
          <w:rFonts w:ascii="Times New Roman" w:hAnsi="Times New Roman" w:cs="Times New Roman"/>
          <w:sz w:val="24"/>
          <w:szCs w:val="24"/>
        </w:rPr>
      </w:pPr>
      <w:r w:rsidRPr="0072204F">
        <w:rPr>
          <w:rFonts w:ascii="Times New Roman" w:hAnsi="Times New Roman" w:cs="Times New Roman"/>
          <w:sz w:val="24"/>
          <w:szCs w:val="24"/>
        </w:rPr>
        <w:t xml:space="preserve">                                    (сумма прописью)     </w:t>
      </w:r>
    </w:p>
    <w:p w:rsidR="0072204F" w:rsidRPr="0072204F" w:rsidRDefault="0072204F" w:rsidP="0072204F">
      <w:pPr>
        <w:pStyle w:val="ac"/>
        <w:ind w:firstLine="562"/>
        <w:jc w:val="both"/>
        <w:rPr>
          <w:rFonts w:ascii="Times New Roman" w:hAnsi="Times New Roman" w:cs="Times New Roman"/>
          <w:i/>
          <w:sz w:val="24"/>
          <w:szCs w:val="24"/>
        </w:rPr>
      </w:pPr>
      <w:r w:rsidRPr="0072204F">
        <w:rPr>
          <w:rFonts w:ascii="Times New Roman" w:hAnsi="Times New Roman" w:cs="Times New Roman"/>
          <w:sz w:val="24"/>
          <w:szCs w:val="24"/>
        </w:rPr>
        <w:t>- по цене установленной по результатам аукциона (</w:t>
      </w:r>
      <w:r w:rsidRPr="0072204F">
        <w:rPr>
          <w:rFonts w:ascii="Times New Roman" w:hAnsi="Times New Roman" w:cs="Times New Roman"/>
          <w:i/>
          <w:sz w:val="24"/>
          <w:szCs w:val="24"/>
        </w:rPr>
        <w:t>&lt;*&gt; применяется при заключении Договора по результатам аукциона на право размещения нестационарного торгового объекта).</w:t>
      </w:r>
    </w:p>
    <w:p w:rsidR="0072204F" w:rsidRPr="0072204F" w:rsidRDefault="0072204F" w:rsidP="0072204F">
      <w:pPr>
        <w:pStyle w:val="ac"/>
        <w:ind w:firstLine="709"/>
        <w:jc w:val="both"/>
        <w:rPr>
          <w:rFonts w:ascii="Times New Roman" w:hAnsi="Times New Roman" w:cs="Times New Roman"/>
          <w:sz w:val="24"/>
          <w:szCs w:val="24"/>
        </w:rPr>
      </w:pPr>
      <w:r w:rsidRPr="0072204F">
        <w:rPr>
          <w:rFonts w:ascii="Times New Roman" w:hAnsi="Times New Roman" w:cs="Times New Roman"/>
          <w:sz w:val="24"/>
          <w:szCs w:val="24"/>
        </w:rPr>
        <w:t xml:space="preserve">Плата за 1 (один) период (квартал) составляет: ______________руб.___копеек.                                                                                    (сумма прописью)     </w:t>
      </w:r>
    </w:p>
    <w:p w:rsidR="0072204F" w:rsidRPr="0072204F" w:rsidRDefault="0072204F" w:rsidP="0072204F">
      <w:pPr>
        <w:pStyle w:val="ac"/>
        <w:ind w:firstLine="562"/>
        <w:jc w:val="both"/>
        <w:rPr>
          <w:rFonts w:ascii="Times New Roman" w:hAnsi="Times New Roman" w:cs="Times New Roman"/>
          <w:i/>
          <w:sz w:val="24"/>
          <w:szCs w:val="24"/>
        </w:rPr>
      </w:pPr>
      <w:r w:rsidRPr="0072204F">
        <w:rPr>
          <w:rFonts w:ascii="Times New Roman" w:eastAsia="Times New Roman" w:hAnsi="Times New Roman" w:cs="Times New Roman"/>
          <w:sz w:val="24"/>
          <w:szCs w:val="24"/>
          <w:lang w:eastAsia="ru-RU"/>
        </w:rPr>
        <w:t xml:space="preserve">Первый платеж вносится в течение 3 (трех) рабочих дней со дня подписания Договора </w:t>
      </w:r>
      <w:r w:rsidRPr="0072204F">
        <w:rPr>
          <w:rFonts w:ascii="Times New Roman" w:hAnsi="Times New Roman" w:cs="Times New Roman"/>
          <w:sz w:val="24"/>
          <w:szCs w:val="24"/>
        </w:rPr>
        <w:t>(</w:t>
      </w:r>
      <w:r w:rsidRPr="0072204F">
        <w:rPr>
          <w:rFonts w:ascii="Times New Roman" w:hAnsi="Times New Roman" w:cs="Times New Roman"/>
          <w:i/>
          <w:sz w:val="24"/>
          <w:szCs w:val="24"/>
        </w:rPr>
        <w:t>&lt;*&gt; применяется при заключении Договора без проведения аукциона).</w:t>
      </w:r>
      <w:r w:rsidRPr="0072204F">
        <w:rPr>
          <w:rFonts w:ascii="Times New Roman" w:eastAsia="Times New Roman" w:hAnsi="Times New Roman" w:cs="Times New Roman"/>
          <w:sz w:val="24"/>
          <w:szCs w:val="24"/>
          <w:lang w:eastAsia="ru-RU"/>
        </w:rPr>
        <w:t xml:space="preserve"> </w:t>
      </w:r>
    </w:p>
    <w:p w:rsidR="0072204F" w:rsidRPr="0072204F" w:rsidRDefault="0072204F" w:rsidP="0072204F">
      <w:pPr>
        <w:spacing w:line="302" w:lineRule="atLeast"/>
        <w:ind w:firstLine="562"/>
        <w:rPr>
          <w:color w:val="000000"/>
          <w:sz w:val="24"/>
          <w:szCs w:val="24"/>
          <w:lang w:eastAsia="ru-RU"/>
        </w:rPr>
      </w:pPr>
      <w:r w:rsidRPr="0072204F">
        <w:rPr>
          <w:sz w:val="24"/>
          <w:szCs w:val="24"/>
        </w:rPr>
        <w:t>График платежей:</w:t>
      </w:r>
    </w:p>
    <w:tbl>
      <w:tblPr>
        <w:tblW w:w="0" w:type="auto"/>
        <w:tblCellMar>
          <w:top w:w="15" w:type="dxa"/>
          <w:left w:w="15" w:type="dxa"/>
          <w:bottom w:w="15" w:type="dxa"/>
          <w:right w:w="15" w:type="dxa"/>
        </w:tblCellMar>
        <w:tblLook w:val="04A0"/>
      </w:tblPr>
      <w:tblGrid>
        <w:gridCol w:w="554"/>
        <w:gridCol w:w="4934"/>
        <w:gridCol w:w="2558"/>
        <w:gridCol w:w="1241"/>
      </w:tblGrid>
      <w:tr w:rsidR="0072204F" w:rsidRPr="00BD432E" w:rsidTr="005C39C4">
        <w:tc>
          <w:tcPr>
            <w:tcW w:w="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jc w:val="center"/>
              <w:rPr>
                <w:sz w:val="24"/>
                <w:szCs w:val="24"/>
                <w:lang w:eastAsia="ru-RU"/>
              </w:rPr>
            </w:pPr>
            <w:r w:rsidRPr="00CE14B8">
              <w:rPr>
                <w:sz w:val="24"/>
                <w:szCs w:val="24"/>
                <w:lang w:eastAsia="ru-RU"/>
              </w:rPr>
              <w:t>№ п/п</w:t>
            </w:r>
          </w:p>
        </w:tc>
        <w:tc>
          <w:tcPr>
            <w:tcW w:w="4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jc w:val="center"/>
              <w:rPr>
                <w:sz w:val="24"/>
                <w:szCs w:val="24"/>
                <w:lang w:eastAsia="ru-RU"/>
              </w:rPr>
            </w:pPr>
            <w:r>
              <w:rPr>
                <w:sz w:val="24"/>
                <w:szCs w:val="24"/>
                <w:lang w:eastAsia="ru-RU"/>
              </w:rPr>
              <w:t>Период</w:t>
            </w:r>
            <w:r w:rsidRPr="00CE14B8">
              <w:rPr>
                <w:sz w:val="24"/>
                <w:szCs w:val="24"/>
                <w:lang w:eastAsia="ru-RU"/>
              </w:rPr>
              <w:t xml:space="preserve"> за который осуществляется оплата </w:t>
            </w:r>
            <w:r>
              <w:rPr>
                <w:sz w:val="24"/>
                <w:szCs w:val="24"/>
                <w:lang w:eastAsia="ru-RU"/>
              </w:rPr>
              <w:t>по Д</w:t>
            </w:r>
            <w:r w:rsidRPr="00CE14B8">
              <w:rPr>
                <w:sz w:val="24"/>
                <w:szCs w:val="24"/>
                <w:lang w:eastAsia="ru-RU"/>
              </w:rPr>
              <w:t>оговору</w:t>
            </w:r>
          </w:p>
        </w:tc>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jc w:val="center"/>
              <w:rPr>
                <w:sz w:val="24"/>
                <w:szCs w:val="24"/>
                <w:lang w:eastAsia="ru-RU"/>
              </w:rPr>
            </w:pPr>
            <w:r w:rsidRPr="00CE14B8">
              <w:rPr>
                <w:sz w:val="24"/>
                <w:szCs w:val="24"/>
                <w:lang w:eastAsia="ru-RU"/>
              </w:rPr>
              <w:t>Дата оплаты</w:t>
            </w:r>
          </w:p>
        </w:tc>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jc w:val="center"/>
              <w:rPr>
                <w:sz w:val="24"/>
                <w:szCs w:val="24"/>
                <w:lang w:eastAsia="ru-RU"/>
              </w:rPr>
            </w:pPr>
            <w:r w:rsidRPr="00CE14B8">
              <w:rPr>
                <w:sz w:val="24"/>
                <w:szCs w:val="24"/>
                <w:lang w:eastAsia="ru-RU"/>
              </w:rPr>
              <w:t>Сумма (руб.)</w:t>
            </w:r>
          </w:p>
        </w:tc>
      </w:tr>
      <w:tr w:rsidR="0072204F" w:rsidRPr="00BD432E" w:rsidTr="005C39C4">
        <w:tc>
          <w:tcPr>
            <w:tcW w:w="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rPr>
                <w:sz w:val="24"/>
                <w:szCs w:val="24"/>
                <w:lang w:eastAsia="ru-RU"/>
              </w:rPr>
            </w:pPr>
            <w:r w:rsidRPr="00CE14B8">
              <w:rPr>
                <w:sz w:val="24"/>
                <w:szCs w:val="24"/>
                <w:lang w:eastAsia="ru-RU"/>
              </w:rPr>
              <w:t>1</w:t>
            </w:r>
          </w:p>
        </w:tc>
        <w:tc>
          <w:tcPr>
            <w:tcW w:w="4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Default="0072204F" w:rsidP="005C39C4">
            <w:pPr>
              <w:spacing w:line="276" w:lineRule="atLeast"/>
              <w:rPr>
                <w:sz w:val="24"/>
                <w:szCs w:val="24"/>
                <w:lang w:eastAsia="ru-RU"/>
              </w:rPr>
            </w:pPr>
            <w:r w:rsidRPr="00CE14B8">
              <w:rPr>
                <w:sz w:val="24"/>
                <w:szCs w:val="24"/>
                <w:lang w:eastAsia="ru-RU"/>
              </w:rPr>
              <w:t xml:space="preserve">с «____» _______ 20___ г. по «_____»_______ </w:t>
            </w:r>
          </w:p>
          <w:p w:rsidR="0072204F" w:rsidRDefault="0072204F" w:rsidP="005C39C4">
            <w:pPr>
              <w:spacing w:line="276" w:lineRule="atLeast"/>
              <w:rPr>
                <w:sz w:val="24"/>
                <w:szCs w:val="24"/>
                <w:lang w:eastAsia="ru-RU"/>
              </w:rPr>
            </w:pPr>
            <w:r>
              <w:rPr>
                <w:sz w:val="20"/>
                <w:lang w:eastAsia="ru-RU"/>
              </w:rPr>
              <w:t xml:space="preserve">             (</w:t>
            </w:r>
            <w:r w:rsidRPr="00CE14B8">
              <w:rPr>
                <w:sz w:val="20"/>
                <w:lang w:eastAsia="ru-RU"/>
              </w:rPr>
              <w:t>дата</w:t>
            </w:r>
            <w:r>
              <w:rPr>
                <w:sz w:val="20"/>
                <w:lang w:eastAsia="ru-RU"/>
              </w:rPr>
              <w:t>,</w:t>
            </w:r>
            <w:r w:rsidRPr="00CE14B8">
              <w:rPr>
                <w:sz w:val="20"/>
                <w:lang w:eastAsia="ru-RU"/>
              </w:rPr>
              <w:t xml:space="preserve"> месяц</w:t>
            </w:r>
            <w:r>
              <w:rPr>
                <w:sz w:val="20"/>
                <w:lang w:eastAsia="ru-RU"/>
              </w:rPr>
              <w:t>,</w:t>
            </w:r>
            <w:r w:rsidRPr="00CE14B8">
              <w:rPr>
                <w:sz w:val="20"/>
                <w:lang w:eastAsia="ru-RU"/>
              </w:rPr>
              <w:t xml:space="preserve"> год</w:t>
            </w:r>
            <w:r>
              <w:rPr>
                <w:sz w:val="20"/>
                <w:lang w:eastAsia="ru-RU"/>
              </w:rPr>
              <w:t>)                     (</w:t>
            </w:r>
            <w:r w:rsidRPr="00CE14B8">
              <w:rPr>
                <w:sz w:val="20"/>
                <w:lang w:eastAsia="ru-RU"/>
              </w:rPr>
              <w:t>дата</w:t>
            </w:r>
            <w:r>
              <w:rPr>
                <w:sz w:val="20"/>
                <w:lang w:eastAsia="ru-RU"/>
              </w:rPr>
              <w:t>,</w:t>
            </w:r>
            <w:r w:rsidRPr="00CE14B8">
              <w:rPr>
                <w:sz w:val="20"/>
                <w:lang w:eastAsia="ru-RU"/>
              </w:rPr>
              <w:t xml:space="preserve"> месяц</w:t>
            </w:r>
            <w:r>
              <w:rPr>
                <w:sz w:val="20"/>
                <w:lang w:eastAsia="ru-RU"/>
              </w:rPr>
              <w:t>,</w:t>
            </w:r>
            <w:r w:rsidRPr="00CE14B8">
              <w:rPr>
                <w:sz w:val="20"/>
                <w:lang w:eastAsia="ru-RU"/>
              </w:rPr>
              <w:t xml:space="preserve"> год</w:t>
            </w:r>
            <w:r>
              <w:rPr>
                <w:sz w:val="20"/>
                <w:lang w:eastAsia="ru-RU"/>
              </w:rPr>
              <w:t>)</w:t>
            </w:r>
          </w:p>
          <w:p w:rsidR="0072204F" w:rsidRPr="00182924" w:rsidRDefault="0072204F" w:rsidP="005C39C4">
            <w:pPr>
              <w:spacing w:line="276" w:lineRule="atLeast"/>
              <w:rPr>
                <w:sz w:val="24"/>
                <w:szCs w:val="24"/>
                <w:lang w:eastAsia="ru-RU"/>
              </w:rPr>
            </w:pPr>
            <w:r w:rsidRPr="00CE14B8">
              <w:rPr>
                <w:sz w:val="24"/>
                <w:szCs w:val="24"/>
                <w:lang w:eastAsia="ru-RU"/>
              </w:rPr>
              <w:t>20___ г.</w:t>
            </w:r>
          </w:p>
        </w:tc>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rPr>
                <w:sz w:val="24"/>
                <w:szCs w:val="24"/>
                <w:lang w:eastAsia="ru-RU"/>
              </w:rPr>
            </w:pPr>
            <w:r w:rsidRPr="00CE14B8">
              <w:rPr>
                <w:sz w:val="24"/>
                <w:szCs w:val="24"/>
                <w:lang w:eastAsia="ru-RU"/>
              </w:rPr>
              <w:t>до «_____»_______ 20___ г.</w:t>
            </w:r>
          </w:p>
          <w:p w:rsidR="0072204F" w:rsidRPr="00CE14B8" w:rsidRDefault="0072204F" w:rsidP="005C39C4">
            <w:pPr>
              <w:spacing w:line="230" w:lineRule="atLeast"/>
              <w:rPr>
                <w:sz w:val="20"/>
                <w:lang w:eastAsia="ru-RU"/>
              </w:rPr>
            </w:pPr>
            <w:r>
              <w:rPr>
                <w:sz w:val="20"/>
                <w:lang w:eastAsia="ru-RU"/>
              </w:rPr>
              <w:t>(</w:t>
            </w:r>
            <w:r w:rsidRPr="00CE14B8">
              <w:rPr>
                <w:sz w:val="20"/>
                <w:lang w:eastAsia="ru-RU"/>
              </w:rPr>
              <w:t>дата</w:t>
            </w:r>
            <w:r>
              <w:rPr>
                <w:sz w:val="20"/>
                <w:lang w:eastAsia="ru-RU"/>
              </w:rPr>
              <w:t xml:space="preserve">, месяц, </w:t>
            </w:r>
            <w:r w:rsidRPr="00CE14B8">
              <w:rPr>
                <w:sz w:val="20"/>
                <w:lang w:eastAsia="ru-RU"/>
              </w:rPr>
              <w:t>год</w:t>
            </w:r>
            <w:r>
              <w:rPr>
                <w:sz w:val="20"/>
                <w:lang w:eastAsia="ru-RU"/>
              </w:rPr>
              <w:t>)</w:t>
            </w:r>
            <w:r w:rsidRPr="00CE14B8">
              <w:rPr>
                <w:sz w:val="20"/>
                <w:lang w:eastAsia="ru-RU"/>
              </w:rPr>
              <w:t xml:space="preserve"> </w:t>
            </w:r>
          </w:p>
        </w:tc>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40" w:lineRule="auto"/>
              <w:rPr>
                <w:sz w:val="24"/>
                <w:szCs w:val="24"/>
                <w:lang w:eastAsia="ru-RU"/>
              </w:rPr>
            </w:pPr>
          </w:p>
        </w:tc>
      </w:tr>
      <w:tr w:rsidR="0072204F" w:rsidRPr="00BD432E" w:rsidTr="005C39C4">
        <w:tc>
          <w:tcPr>
            <w:tcW w:w="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rPr>
                <w:sz w:val="24"/>
                <w:szCs w:val="24"/>
                <w:lang w:eastAsia="ru-RU"/>
              </w:rPr>
            </w:pPr>
            <w:r w:rsidRPr="00CE14B8">
              <w:rPr>
                <w:sz w:val="24"/>
                <w:szCs w:val="24"/>
                <w:lang w:eastAsia="ru-RU"/>
              </w:rPr>
              <w:t>2</w:t>
            </w:r>
          </w:p>
        </w:tc>
        <w:tc>
          <w:tcPr>
            <w:tcW w:w="4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Default="0072204F" w:rsidP="005C39C4">
            <w:pPr>
              <w:spacing w:line="276" w:lineRule="atLeast"/>
              <w:rPr>
                <w:sz w:val="24"/>
                <w:szCs w:val="24"/>
                <w:lang w:eastAsia="ru-RU"/>
              </w:rPr>
            </w:pPr>
            <w:r w:rsidRPr="00CE14B8">
              <w:rPr>
                <w:sz w:val="24"/>
                <w:szCs w:val="24"/>
                <w:lang w:eastAsia="ru-RU"/>
              </w:rPr>
              <w:t xml:space="preserve">с «____» _______ 20___ г. по «_____»_______ </w:t>
            </w:r>
          </w:p>
          <w:p w:rsidR="0072204F" w:rsidRDefault="0072204F" w:rsidP="005C39C4">
            <w:pPr>
              <w:spacing w:line="276" w:lineRule="atLeast"/>
              <w:rPr>
                <w:sz w:val="24"/>
                <w:szCs w:val="24"/>
                <w:lang w:eastAsia="ru-RU"/>
              </w:rPr>
            </w:pPr>
            <w:r>
              <w:rPr>
                <w:sz w:val="20"/>
                <w:lang w:eastAsia="ru-RU"/>
              </w:rPr>
              <w:t xml:space="preserve">             (</w:t>
            </w:r>
            <w:r w:rsidRPr="00CE14B8">
              <w:rPr>
                <w:sz w:val="20"/>
                <w:lang w:eastAsia="ru-RU"/>
              </w:rPr>
              <w:t>дата</w:t>
            </w:r>
            <w:r>
              <w:rPr>
                <w:sz w:val="20"/>
                <w:lang w:eastAsia="ru-RU"/>
              </w:rPr>
              <w:t>,</w:t>
            </w:r>
            <w:r w:rsidRPr="00CE14B8">
              <w:rPr>
                <w:sz w:val="20"/>
                <w:lang w:eastAsia="ru-RU"/>
              </w:rPr>
              <w:t xml:space="preserve"> месяц</w:t>
            </w:r>
            <w:r>
              <w:rPr>
                <w:sz w:val="20"/>
                <w:lang w:eastAsia="ru-RU"/>
              </w:rPr>
              <w:t>,</w:t>
            </w:r>
            <w:r w:rsidRPr="00CE14B8">
              <w:rPr>
                <w:sz w:val="20"/>
                <w:lang w:eastAsia="ru-RU"/>
              </w:rPr>
              <w:t xml:space="preserve"> год</w:t>
            </w:r>
            <w:r>
              <w:rPr>
                <w:sz w:val="20"/>
                <w:lang w:eastAsia="ru-RU"/>
              </w:rPr>
              <w:t>)                     (</w:t>
            </w:r>
            <w:r w:rsidRPr="00CE14B8">
              <w:rPr>
                <w:sz w:val="20"/>
                <w:lang w:eastAsia="ru-RU"/>
              </w:rPr>
              <w:t>дата</w:t>
            </w:r>
            <w:r>
              <w:rPr>
                <w:sz w:val="20"/>
                <w:lang w:eastAsia="ru-RU"/>
              </w:rPr>
              <w:t>,</w:t>
            </w:r>
            <w:r w:rsidRPr="00CE14B8">
              <w:rPr>
                <w:sz w:val="20"/>
                <w:lang w:eastAsia="ru-RU"/>
              </w:rPr>
              <w:t xml:space="preserve"> месяц</w:t>
            </w:r>
            <w:r>
              <w:rPr>
                <w:sz w:val="20"/>
                <w:lang w:eastAsia="ru-RU"/>
              </w:rPr>
              <w:t>,</w:t>
            </w:r>
            <w:r w:rsidRPr="00CE14B8">
              <w:rPr>
                <w:sz w:val="20"/>
                <w:lang w:eastAsia="ru-RU"/>
              </w:rPr>
              <w:t xml:space="preserve"> год</w:t>
            </w:r>
            <w:r>
              <w:rPr>
                <w:sz w:val="20"/>
                <w:lang w:eastAsia="ru-RU"/>
              </w:rPr>
              <w:t>)</w:t>
            </w:r>
          </w:p>
          <w:p w:rsidR="0072204F" w:rsidRPr="00CE14B8" w:rsidRDefault="0072204F" w:rsidP="005C39C4">
            <w:pPr>
              <w:spacing w:line="230" w:lineRule="atLeast"/>
              <w:rPr>
                <w:sz w:val="20"/>
                <w:lang w:eastAsia="ru-RU"/>
              </w:rPr>
            </w:pPr>
            <w:r w:rsidRPr="00CE14B8">
              <w:rPr>
                <w:sz w:val="24"/>
                <w:szCs w:val="24"/>
                <w:lang w:eastAsia="ru-RU"/>
              </w:rPr>
              <w:t>20___ г.</w:t>
            </w:r>
          </w:p>
        </w:tc>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rPr>
                <w:sz w:val="24"/>
                <w:szCs w:val="24"/>
                <w:lang w:eastAsia="ru-RU"/>
              </w:rPr>
            </w:pPr>
            <w:r w:rsidRPr="00CE14B8">
              <w:rPr>
                <w:sz w:val="20"/>
                <w:lang w:eastAsia="ru-RU"/>
              </w:rPr>
              <w:t xml:space="preserve"> </w:t>
            </w:r>
            <w:r w:rsidRPr="00CE14B8">
              <w:rPr>
                <w:sz w:val="24"/>
                <w:szCs w:val="24"/>
                <w:lang w:eastAsia="ru-RU"/>
              </w:rPr>
              <w:t>до «_____»_______ 20___ г.</w:t>
            </w:r>
          </w:p>
          <w:p w:rsidR="0072204F" w:rsidRPr="00CE14B8" w:rsidRDefault="0072204F" w:rsidP="005C39C4">
            <w:pPr>
              <w:spacing w:line="230" w:lineRule="atLeast"/>
              <w:rPr>
                <w:sz w:val="20"/>
                <w:lang w:eastAsia="ru-RU"/>
              </w:rPr>
            </w:pPr>
            <w:r>
              <w:rPr>
                <w:sz w:val="20"/>
                <w:lang w:eastAsia="ru-RU"/>
              </w:rPr>
              <w:t>(</w:t>
            </w:r>
            <w:r w:rsidRPr="00CE14B8">
              <w:rPr>
                <w:sz w:val="20"/>
                <w:lang w:eastAsia="ru-RU"/>
              </w:rPr>
              <w:t>дата</w:t>
            </w:r>
            <w:r>
              <w:rPr>
                <w:sz w:val="20"/>
                <w:lang w:eastAsia="ru-RU"/>
              </w:rPr>
              <w:t xml:space="preserve">, месяц, </w:t>
            </w:r>
            <w:r w:rsidRPr="00CE14B8">
              <w:rPr>
                <w:sz w:val="20"/>
                <w:lang w:eastAsia="ru-RU"/>
              </w:rPr>
              <w:t>год</w:t>
            </w:r>
            <w:r>
              <w:rPr>
                <w:sz w:val="20"/>
                <w:lang w:eastAsia="ru-RU"/>
              </w:rPr>
              <w:t>)</w:t>
            </w:r>
          </w:p>
        </w:tc>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40" w:lineRule="auto"/>
              <w:rPr>
                <w:sz w:val="24"/>
                <w:szCs w:val="24"/>
                <w:lang w:eastAsia="ru-RU"/>
              </w:rPr>
            </w:pPr>
          </w:p>
        </w:tc>
      </w:tr>
      <w:tr w:rsidR="0072204F" w:rsidRPr="00BD432E" w:rsidTr="005C39C4">
        <w:tc>
          <w:tcPr>
            <w:tcW w:w="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rPr>
                <w:sz w:val="24"/>
                <w:szCs w:val="24"/>
                <w:lang w:eastAsia="ru-RU"/>
              </w:rPr>
            </w:pPr>
            <w:r w:rsidRPr="00CE14B8">
              <w:rPr>
                <w:sz w:val="24"/>
                <w:szCs w:val="24"/>
                <w:lang w:eastAsia="ru-RU"/>
              </w:rPr>
              <w:t>3</w:t>
            </w:r>
          </w:p>
        </w:tc>
        <w:tc>
          <w:tcPr>
            <w:tcW w:w="4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Default="0072204F" w:rsidP="005C39C4">
            <w:pPr>
              <w:spacing w:line="276" w:lineRule="atLeast"/>
              <w:rPr>
                <w:sz w:val="24"/>
                <w:szCs w:val="24"/>
                <w:lang w:eastAsia="ru-RU"/>
              </w:rPr>
            </w:pPr>
            <w:r w:rsidRPr="00CE14B8">
              <w:rPr>
                <w:sz w:val="24"/>
                <w:szCs w:val="24"/>
                <w:lang w:eastAsia="ru-RU"/>
              </w:rPr>
              <w:t xml:space="preserve">с «____» _______ 20___ г. по «_____»_______ </w:t>
            </w:r>
          </w:p>
          <w:p w:rsidR="0072204F" w:rsidRDefault="0072204F" w:rsidP="005C39C4">
            <w:pPr>
              <w:spacing w:line="276" w:lineRule="atLeast"/>
              <w:rPr>
                <w:sz w:val="24"/>
                <w:szCs w:val="24"/>
                <w:lang w:eastAsia="ru-RU"/>
              </w:rPr>
            </w:pPr>
            <w:r>
              <w:rPr>
                <w:sz w:val="20"/>
                <w:lang w:eastAsia="ru-RU"/>
              </w:rPr>
              <w:t xml:space="preserve">             (</w:t>
            </w:r>
            <w:r w:rsidRPr="00CE14B8">
              <w:rPr>
                <w:sz w:val="20"/>
                <w:lang w:eastAsia="ru-RU"/>
              </w:rPr>
              <w:t>дата</w:t>
            </w:r>
            <w:r>
              <w:rPr>
                <w:sz w:val="20"/>
                <w:lang w:eastAsia="ru-RU"/>
              </w:rPr>
              <w:t>,</w:t>
            </w:r>
            <w:r w:rsidRPr="00CE14B8">
              <w:rPr>
                <w:sz w:val="20"/>
                <w:lang w:eastAsia="ru-RU"/>
              </w:rPr>
              <w:t xml:space="preserve"> месяц</w:t>
            </w:r>
            <w:r>
              <w:rPr>
                <w:sz w:val="20"/>
                <w:lang w:eastAsia="ru-RU"/>
              </w:rPr>
              <w:t>,</w:t>
            </w:r>
            <w:r w:rsidRPr="00CE14B8">
              <w:rPr>
                <w:sz w:val="20"/>
                <w:lang w:eastAsia="ru-RU"/>
              </w:rPr>
              <w:t xml:space="preserve"> год</w:t>
            </w:r>
            <w:r>
              <w:rPr>
                <w:sz w:val="20"/>
                <w:lang w:eastAsia="ru-RU"/>
              </w:rPr>
              <w:t>)                     (</w:t>
            </w:r>
            <w:r w:rsidRPr="00CE14B8">
              <w:rPr>
                <w:sz w:val="20"/>
                <w:lang w:eastAsia="ru-RU"/>
              </w:rPr>
              <w:t>дата</w:t>
            </w:r>
            <w:r>
              <w:rPr>
                <w:sz w:val="20"/>
                <w:lang w:eastAsia="ru-RU"/>
              </w:rPr>
              <w:t>,</w:t>
            </w:r>
            <w:r w:rsidRPr="00CE14B8">
              <w:rPr>
                <w:sz w:val="20"/>
                <w:lang w:eastAsia="ru-RU"/>
              </w:rPr>
              <w:t xml:space="preserve"> месяц</w:t>
            </w:r>
            <w:r>
              <w:rPr>
                <w:sz w:val="20"/>
                <w:lang w:eastAsia="ru-RU"/>
              </w:rPr>
              <w:t>,</w:t>
            </w:r>
            <w:r w:rsidRPr="00CE14B8">
              <w:rPr>
                <w:sz w:val="20"/>
                <w:lang w:eastAsia="ru-RU"/>
              </w:rPr>
              <w:t xml:space="preserve"> год</w:t>
            </w:r>
            <w:r>
              <w:rPr>
                <w:sz w:val="20"/>
                <w:lang w:eastAsia="ru-RU"/>
              </w:rPr>
              <w:t>)</w:t>
            </w:r>
          </w:p>
          <w:p w:rsidR="0072204F" w:rsidRPr="00CE14B8" w:rsidRDefault="0072204F" w:rsidP="005C39C4">
            <w:pPr>
              <w:spacing w:line="230" w:lineRule="atLeast"/>
              <w:rPr>
                <w:sz w:val="20"/>
                <w:lang w:eastAsia="ru-RU"/>
              </w:rPr>
            </w:pPr>
            <w:r w:rsidRPr="00CE14B8">
              <w:rPr>
                <w:sz w:val="24"/>
                <w:szCs w:val="24"/>
                <w:lang w:eastAsia="ru-RU"/>
              </w:rPr>
              <w:t>20___ г.</w:t>
            </w:r>
          </w:p>
        </w:tc>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rPr>
                <w:sz w:val="24"/>
                <w:szCs w:val="24"/>
                <w:lang w:eastAsia="ru-RU"/>
              </w:rPr>
            </w:pPr>
            <w:r w:rsidRPr="00CE14B8">
              <w:rPr>
                <w:sz w:val="20"/>
                <w:lang w:eastAsia="ru-RU"/>
              </w:rPr>
              <w:t xml:space="preserve"> </w:t>
            </w:r>
            <w:r w:rsidRPr="00CE14B8">
              <w:rPr>
                <w:sz w:val="24"/>
                <w:szCs w:val="24"/>
                <w:lang w:eastAsia="ru-RU"/>
              </w:rPr>
              <w:t>до «_____»_______ 20___ г.</w:t>
            </w:r>
          </w:p>
          <w:p w:rsidR="0072204F" w:rsidRPr="00CE14B8" w:rsidRDefault="0072204F" w:rsidP="005C39C4">
            <w:pPr>
              <w:spacing w:line="230" w:lineRule="atLeast"/>
              <w:rPr>
                <w:sz w:val="20"/>
                <w:lang w:eastAsia="ru-RU"/>
              </w:rPr>
            </w:pPr>
            <w:r>
              <w:rPr>
                <w:sz w:val="20"/>
                <w:lang w:eastAsia="ru-RU"/>
              </w:rPr>
              <w:t>(</w:t>
            </w:r>
            <w:r w:rsidRPr="00CE14B8">
              <w:rPr>
                <w:sz w:val="20"/>
                <w:lang w:eastAsia="ru-RU"/>
              </w:rPr>
              <w:t>дата</w:t>
            </w:r>
            <w:r>
              <w:rPr>
                <w:sz w:val="20"/>
                <w:lang w:eastAsia="ru-RU"/>
              </w:rPr>
              <w:t xml:space="preserve">, месяц, </w:t>
            </w:r>
            <w:r w:rsidRPr="00CE14B8">
              <w:rPr>
                <w:sz w:val="20"/>
                <w:lang w:eastAsia="ru-RU"/>
              </w:rPr>
              <w:t>год</w:t>
            </w:r>
            <w:r>
              <w:rPr>
                <w:sz w:val="20"/>
                <w:lang w:eastAsia="ru-RU"/>
              </w:rPr>
              <w:t>)</w:t>
            </w:r>
          </w:p>
        </w:tc>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4F" w:rsidRPr="00CE14B8" w:rsidRDefault="0072204F" w:rsidP="005C39C4">
            <w:pPr>
              <w:spacing w:line="240" w:lineRule="auto"/>
              <w:rPr>
                <w:sz w:val="24"/>
                <w:szCs w:val="24"/>
                <w:lang w:eastAsia="ru-RU"/>
              </w:rPr>
            </w:pPr>
          </w:p>
        </w:tc>
      </w:tr>
      <w:tr w:rsidR="0072204F" w:rsidRPr="00BD432E" w:rsidTr="005C39C4">
        <w:tc>
          <w:tcPr>
            <w:tcW w:w="55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rPr>
                <w:sz w:val="24"/>
                <w:szCs w:val="24"/>
                <w:lang w:eastAsia="ru-RU"/>
              </w:rPr>
            </w:pPr>
            <w:r>
              <w:rPr>
                <w:sz w:val="24"/>
                <w:szCs w:val="24"/>
                <w:lang w:eastAsia="ru-RU"/>
              </w:rPr>
              <w:t>4</w:t>
            </w:r>
          </w:p>
        </w:tc>
        <w:tc>
          <w:tcPr>
            <w:tcW w:w="49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2204F" w:rsidRDefault="0072204F" w:rsidP="005C39C4">
            <w:pPr>
              <w:spacing w:line="276" w:lineRule="atLeast"/>
              <w:rPr>
                <w:sz w:val="24"/>
                <w:szCs w:val="24"/>
                <w:lang w:eastAsia="ru-RU"/>
              </w:rPr>
            </w:pPr>
            <w:r w:rsidRPr="00CE14B8">
              <w:rPr>
                <w:sz w:val="24"/>
                <w:szCs w:val="24"/>
                <w:lang w:eastAsia="ru-RU"/>
              </w:rPr>
              <w:t xml:space="preserve">с «____» _______ 20___ г. по «_____»_______ </w:t>
            </w:r>
          </w:p>
          <w:p w:rsidR="0072204F" w:rsidRDefault="0072204F" w:rsidP="005C39C4">
            <w:pPr>
              <w:spacing w:line="276" w:lineRule="atLeast"/>
              <w:rPr>
                <w:sz w:val="24"/>
                <w:szCs w:val="24"/>
                <w:lang w:eastAsia="ru-RU"/>
              </w:rPr>
            </w:pPr>
            <w:r>
              <w:rPr>
                <w:sz w:val="20"/>
                <w:lang w:eastAsia="ru-RU"/>
              </w:rPr>
              <w:t xml:space="preserve">             (</w:t>
            </w:r>
            <w:r w:rsidRPr="00CE14B8">
              <w:rPr>
                <w:sz w:val="20"/>
                <w:lang w:eastAsia="ru-RU"/>
              </w:rPr>
              <w:t>дата</w:t>
            </w:r>
            <w:r>
              <w:rPr>
                <w:sz w:val="20"/>
                <w:lang w:eastAsia="ru-RU"/>
              </w:rPr>
              <w:t>,</w:t>
            </w:r>
            <w:r w:rsidRPr="00CE14B8">
              <w:rPr>
                <w:sz w:val="20"/>
                <w:lang w:eastAsia="ru-RU"/>
              </w:rPr>
              <w:t xml:space="preserve"> месяц</w:t>
            </w:r>
            <w:r>
              <w:rPr>
                <w:sz w:val="20"/>
                <w:lang w:eastAsia="ru-RU"/>
              </w:rPr>
              <w:t>,</w:t>
            </w:r>
            <w:r w:rsidRPr="00CE14B8">
              <w:rPr>
                <w:sz w:val="20"/>
                <w:lang w:eastAsia="ru-RU"/>
              </w:rPr>
              <w:t xml:space="preserve"> год</w:t>
            </w:r>
            <w:r>
              <w:rPr>
                <w:sz w:val="20"/>
                <w:lang w:eastAsia="ru-RU"/>
              </w:rPr>
              <w:t>)                     (</w:t>
            </w:r>
            <w:r w:rsidRPr="00CE14B8">
              <w:rPr>
                <w:sz w:val="20"/>
                <w:lang w:eastAsia="ru-RU"/>
              </w:rPr>
              <w:t>дата</w:t>
            </w:r>
            <w:r>
              <w:rPr>
                <w:sz w:val="20"/>
                <w:lang w:eastAsia="ru-RU"/>
              </w:rPr>
              <w:t>,</w:t>
            </w:r>
            <w:r w:rsidRPr="00CE14B8">
              <w:rPr>
                <w:sz w:val="20"/>
                <w:lang w:eastAsia="ru-RU"/>
              </w:rPr>
              <w:t xml:space="preserve"> месяц</w:t>
            </w:r>
            <w:r>
              <w:rPr>
                <w:sz w:val="20"/>
                <w:lang w:eastAsia="ru-RU"/>
              </w:rPr>
              <w:t>,</w:t>
            </w:r>
            <w:r w:rsidRPr="00CE14B8">
              <w:rPr>
                <w:sz w:val="20"/>
                <w:lang w:eastAsia="ru-RU"/>
              </w:rPr>
              <w:t xml:space="preserve"> год</w:t>
            </w:r>
            <w:r>
              <w:rPr>
                <w:sz w:val="20"/>
                <w:lang w:eastAsia="ru-RU"/>
              </w:rPr>
              <w:t>)</w:t>
            </w:r>
          </w:p>
          <w:p w:rsidR="0072204F" w:rsidRPr="00CE14B8" w:rsidRDefault="0072204F" w:rsidP="005C39C4">
            <w:pPr>
              <w:spacing w:line="276" w:lineRule="atLeast"/>
              <w:rPr>
                <w:sz w:val="24"/>
                <w:szCs w:val="24"/>
                <w:lang w:eastAsia="ru-RU"/>
              </w:rPr>
            </w:pPr>
            <w:r w:rsidRPr="00CE14B8">
              <w:rPr>
                <w:sz w:val="24"/>
                <w:szCs w:val="24"/>
                <w:lang w:eastAsia="ru-RU"/>
              </w:rPr>
              <w:t>20___ г.</w:t>
            </w:r>
          </w:p>
        </w:tc>
        <w:tc>
          <w:tcPr>
            <w:tcW w:w="25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2204F" w:rsidRPr="00CE14B8" w:rsidRDefault="0072204F" w:rsidP="005C39C4">
            <w:pPr>
              <w:spacing w:line="276" w:lineRule="atLeast"/>
              <w:rPr>
                <w:sz w:val="24"/>
                <w:szCs w:val="24"/>
                <w:lang w:eastAsia="ru-RU"/>
              </w:rPr>
            </w:pPr>
            <w:r w:rsidRPr="00CE14B8">
              <w:rPr>
                <w:sz w:val="24"/>
                <w:szCs w:val="24"/>
                <w:lang w:eastAsia="ru-RU"/>
              </w:rPr>
              <w:t>до «_____»_______ 20___ г.</w:t>
            </w:r>
          </w:p>
          <w:p w:rsidR="0072204F" w:rsidRPr="00CE14B8" w:rsidRDefault="0072204F" w:rsidP="005C39C4">
            <w:pPr>
              <w:spacing w:line="276" w:lineRule="atLeast"/>
              <w:rPr>
                <w:sz w:val="24"/>
                <w:szCs w:val="24"/>
                <w:lang w:eastAsia="ru-RU"/>
              </w:rPr>
            </w:pPr>
            <w:r>
              <w:rPr>
                <w:sz w:val="20"/>
                <w:lang w:eastAsia="ru-RU"/>
              </w:rPr>
              <w:t>(</w:t>
            </w:r>
            <w:r w:rsidRPr="00CE14B8">
              <w:rPr>
                <w:sz w:val="20"/>
                <w:lang w:eastAsia="ru-RU"/>
              </w:rPr>
              <w:t>дата</w:t>
            </w:r>
            <w:r>
              <w:rPr>
                <w:sz w:val="20"/>
                <w:lang w:eastAsia="ru-RU"/>
              </w:rPr>
              <w:t xml:space="preserve">, месяц, </w:t>
            </w:r>
            <w:r w:rsidRPr="00CE14B8">
              <w:rPr>
                <w:sz w:val="20"/>
                <w:lang w:eastAsia="ru-RU"/>
              </w:rPr>
              <w:t>год</w:t>
            </w:r>
            <w:r>
              <w:rPr>
                <w:sz w:val="20"/>
                <w:lang w:eastAsia="ru-RU"/>
              </w:rPr>
              <w:t>)</w:t>
            </w:r>
          </w:p>
        </w:tc>
        <w:tc>
          <w:tcPr>
            <w:tcW w:w="124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2204F" w:rsidRPr="00CE14B8" w:rsidRDefault="0072204F" w:rsidP="005C39C4">
            <w:pPr>
              <w:spacing w:line="240" w:lineRule="auto"/>
              <w:rPr>
                <w:sz w:val="24"/>
                <w:szCs w:val="24"/>
                <w:lang w:eastAsia="ru-RU"/>
              </w:rPr>
            </w:pPr>
          </w:p>
        </w:tc>
      </w:tr>
    </w:tbl>
    <w:p w:rsidR="0072204F" w:rsidRPr="0072204F" w:rsidRDefault="0072204F" w:rsidP="0072204F">
      <w:pPr>
        <w:spacing w:line="302" w:lineRule="atLeast"/>
        <w:jc w:val="both"/>
        <w:rPr>
          <w:sz w:val="24"/>
          <w:szCs w:val="24"/>
          <w:lang w:eastAsia="ru-RU"/>
        </w:rPr>
      </w:pPr>
    </w:p>
    <w:p w:rsidR="0072204F" w:rsidRPr="0072204F" w:rsidRDefault="0072204F" w:rsidP="0072204F">
      <w:pPr>
        <w:spacing w:line="302" w:lineRule="atLeast"/>
        <w:ind w:firstLine="562"/>
        <w:jc w:val="both"/>
        <w:rPr>
          <w:sz w:val="24"/>
          <w:szCs w:val="24"/>
          <w:lang w:eastAsia="ru-RU"/>
        </w:rPr>
      </w:pPr>
      <w:r w:rsidRPr="0072204F">
        <w:rPr>
          <w:sz w:val="24"/>
          <w:szCs w:val="24"/>
          <w:lang w:eastAsia="ru-RU"/>
        </w:rPr>
        <w:t>В случае изменения размеры платы за размещение объекта Администрация направляет в адрес Предпринимателя соответствующее уведомление согласно пункту 7.3. Договора.</w:t>
      </w:r>
    </w:p>
    <w:p w:rsidR="0072204F" w:rsidRPr="0072204F" w:rsidRDefault="0072204F" w:rsidP="0072204F">
      <w:pPr>
        <w:pStyle w:val="ac"/>
        <w:jc w:val="both"/>
        <w:rPr>
          <w:rFonts w:ascii="Times New Roman" w:hAnsi="Times New Roman" w:cs="Times New Roman"/>
          <w:sz w:val="24"/>
          <w:szCs w:val="24"/>
        </w:rPr>
      </w:pPr>
    </w:p>
    <w:p w:rsidR="0072204F" w:rsidRPr="0072204F" w:rsidRDefault="0072204F" w:rsidP="0072204F">
      <w:pPr>
        <w:pStyle w:val="ac"/>
        <w:tabs>
          <w:tab w:val="left" w:pos="3735"/>
        </w:tabs>
        <w:jc w:val="center"/>
        <w:rPr>
          <w:rFonts w:ascii="Times New Roman" w:hAnsi="Times New Roman" w:cs="Times New Roman"/>
          <w:sz w:val="24"/>
          <w:szCs w:val="24"/>
        </w:rPr>
      </w:pPr>
      <w:r w:rsidRPr="0072204F">
        <w:rPr>
          <w:rFonts w:ascii="Times New Roman" w:hAnsi="Times New Roman" w:cs="Times New Roman"/>
          <w:sz w:val="24"/>
          <w:szCs w:val="24"/>
        </w:rPr>
        <w:t>Подписи сторон</w:t>
      </w:r>
    </w:p>
    <w:p w:rsidR="0072204F" w:rsidRPr="0072204F" w:rsidRDefault="0072204F" w:rsidP="0072204F">
      <w:pPr>
        <w:pStyle w:val="ac"/>
        <w:tabs>
          <w:tab w:val="left" w:pos="3735"/>
        </w:tabs>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72204F" w:rsidRPr="0072204F" w:rsidTr="005C39C4">
        <w:tc>
          <w:tcPr>
            <w:tcW w:w="4643" w:type="dxa"/>
          </w:tcPr>
          <w:p w:rsidR="0072204F" w:rsidRPr="0072204F" w:rsidRDefault="0072204F" w:rsidP="005C39C4">
            <w:pPr>
              <w:pStyle w:val="ac"/>
              <w:tabs>
                <w:tab w:val="left" w:pos="3735"/>
              </w:tabs>
              <w:jc w:val="center"/>
              <w:rPr>
                <w:rFonts w:ascii="Times New Roman" w:hAnsi="Times New Roman" w:cs="Times New Roman"/>
                <w:sz w:val="24"/>
                <w:szCs w:val="24"/>
              </w:rPr>
            </w:pPr>
            <w:r w:rsidRPr="0072204F">
              <w:rPr>
                <w:rFonts w:ascii="Times New Roman" w:hAnsi="Times New Roman" w:cs="Times New Roman"/>
                <w:sz w:val="24"/>
                <w:szCs w:val="24"/>
              </w:rPr>
              <w:t>Администрация</w:t>
            </w:r>
          </w:p>
        </w:tc>
        <w:tc>
          <w:tcPr>
            <w:tcW w:w="4644" w:type="dxa"/>
          </w:tcPr>
          <w:p w:rsidR="0072204F" w:rsidRPr="0072204F" w:rsidRDefault="0072204F" w:rsidP="005C39C4">
            <w:pPr>
              <w:pStyle w:val="ac"/>
              <w:tabs>
                <w:tab w:val="left" w:pos="3735"/>
              </w:tabs>
              <w:jc w:val="center"/>
              <w:rPr>
                <w:rFonts w:ascii="Times New Roman" w:hAnsi="Times New Roman" w:cs="Times New Roman"/>
                <w:sz w:val="24"/>
                <w:szCs w:val="24"/>
              </w:rPr>
            </w:pPr>
            <w:r w:rsidRPr="0072204F">
              <w:rPr>
                <w:rFonts w:ascii="Times New Roman" w:hAnsi="Times New Roman" w:cs="Times New Roman"/>
                <w:sz w:val="24"/>
                <w:szCs w:val="24"/>
              </w:rPr>
              <w:t>Предприниматель</w:t>
            </w:r>
          </w:p>
        </w:tc>
      </w:tr>
      <w:tr w:rsidR="0072204F" w:rsidRPr="0072204F" w:rsidTr="005C39C4">
        <w:tc>
          <w:tcPr>
            <w:tcW w:w="4643" w:type="dxa"/>
          </w:tcPr>
          <w:p w:rsidR="0072204F" w:rsidRPr="0072204F" w:rsidRDefault="0072204F" w:rsidP="005C39C4">
            <w:pPr>
              <w:pStyle w:val="ac"/>
              <w:tabs>
                <w:tab w:val="left" w:pos="3735"/>
              </w:tabs>
              <w:jc w:val="center"/>
              <w:rPr>
                <w:rFonts w:ascii="Times New Roman" w:hAnsi="Times New Roman" w:cs="Times New Roman"/>
                <w:sz w:val="24"/>
                <w:szCs w:val="24"/>
              </w:rPr>
            </w:pPr>
            <w:r w:rsidRPr="0072204F">
              <w:rPr>
                <w:rFonts w:ascii="Times New Roman" w:hAnsi="Times New Roman" w:cs="Times New Roman"/>
                <w:sz w:val="24"/>
                <w:szCs w:val="24"/>
              </w:rPr>
              <w:t>________________________</w:t>
            </w:r>
          </w:p>
        </w:tc>
        <w:tc>
          <w:tcPr>
            <w:tcW w:w="4644" w:type="dxa"/>
          </w:tcPr>
          <w:p w:rsidR="0072204F" w:rsidRPr="0072204F" w:rsidRDefault="0072204F" w:rsidP="005C39C4">
            <w:pPr>
              <w:pStyle w:val="ac"/>
              <w:tabs>
                <w:tab w:val="left" w:pos="3735"/>
              </w:tabs>
              <w:jc w:val="center"/>
              <w:rPr>
                <w:rFonts w:ascii="Times New Roman" w:hAnsi="Times New Roman" w:cs="Times New Roman"/>
                <w:sz w:val="24"/>
                <w:szCs w:val="24"/>
              </w:rPr>
            </w:pPr>
            <w:r w:rsidRPr="0072204F">
              <w:rPr>
                <w:rFonts w:ascii="Times New Roman" w:hAnsi="Times New Roman" w:cs="Times New Roman"/>
                <w:sz w:val="24"/>
                <w:szCs w:val="24"/>
              </w:rPr>
              <w:t>________________________</w:t>
            </w:r>
          </w:p>
        </w:tc>
      </w:tr>
      <w:tr w:rsidR="0072204F" w:rsidRPr="0072204F" w:rsidTr="005C39C4">
        <w:trPr>
          <w:trHeight w:val="80"/>
        </w:trPr>
        <w:tc>
          <w:tcPr>
            <w:tcW w:w="4643" w:type="dxa"/>
          </w:tcPr>
          <w:p w:rsidR="0072204F" w:rsidRPr="0072204F" w:rsidRDefault="0072204F" w:rsidP="005C39C4">
            <w:pPr>
              <w:pStyle w:val="ac"/>
              <w:tabs>
                <w:tab w:val="left" w:pos="3735"/>
              </w:tabs>
              <w:jc w:val="center"/>
              <w:rPr>
                <w:rFonts w:ascii="Times New Roman" w:hAnsi="Times New Roman" w:cs="Times New Roman"/>
                <w:sz w:val="24"/>
                <w:szCs w:val="24"/>
              </w:rPr>
            </w:pPr>
            <w:r w:rsidRPr="0072204F">
              <w:rPr>
                <w:rFonts w:ascii="Times New Roman" w:hAnsi="Times New Roman" w:cs="Times New Roman"/>
                <w:sz w:val="24"/>
                <w:szCs w:val="24"/>
              </w:rPr>
              <w:t>Ф.И.О.</w:t>
            </w:r>
          </w:p>
        </w:tc>
        <w:tc>
          <w:tcPr>
            <w:tcW w:w="4644" w:type="dxa"/>
          </w:tcPr>
          <w:p w:rsidR="0072204F" w:rsidRPr="0072204F" w:rsidRDefault="0072204F" w:rsidP="005C39C4">
            <w:pPr>
              <w:pStyle w:val="ac"/>
              <w:tabs>
                <w:tab w:val="left" w:pos="3735"/>
              </w:tabs>
              <w:jc w:val="center"/>
              <w:rPr>
                <w:rFonts w:ascii="Times New Roman" w:hAnsi="Times New Roman" w:cs="Times New Roman"/>
                <w:sz w:val="24"/>
                <w:szCs w:val="24"/>
              </w:rPr>
            </w:pPr>
            <w:r w:rsidRPr="0072204F">
              <w:rPr>
                <w:rFonts w:ascii="Times New Roman" w:hAnsi="Times New Roman" w:cs="Times New Roman"/>
                <w:sz w:val="24"/>
                <w:szCs w:val="24"/>
              </w:rPr>
              <w:t>Ф.И.О.</w:t>
            </w:r>
          </w:p>
        </w:tc>
      </w:tr>
    </w:tbl>
    <w:p w:rsidR="00C97F7A" w:rsidRPr="00346226" w:rsidRDefault="00C97F7A" w:rsidP="00C97F7A">
      <w:pPr>
        <w:jc w:val="right"/>
        <w:rPr>
          <w:bCs/>
          <w:sz w:val="22"/>
          <w:szCs w:val="22"/>
        </w:rPr>
      </w:pPr>
    </w:p>
    <w:p w:rsidR="00C97F7A" w:rsidRPr="00346226" w:rsidRDefault="00C97F7A" w:rsidP="00C97F7A">
      <w:pPr>
        <w:jc w:val="right"/>
        <w:rPr>
          <w:bCs/>
          <w:sz w:val="22"/>
          <w:szCs w:val="22"/>
        </w:rPr>
      </w:pPr>
    </w:p>
    <w:p w:rsidR="00C97F7A" w:rsidRDefault="00C97F7A" w:rsidP="00C97F7A">
      <w:pPr>
        <w:jc w:val="right"/>
        <w:rPr>
          <w:bCs/>
          <w:sz w:val="24"/>
          <w:szCs w:val="24"/>
        </w:rPr>
      </w:pPr>
    </w:p>
    <w:p w:rsidR="00C97F7A" w:rsidRDefault="00C97F7A" w:rsidP="00C97F7A">
      <w:pPr>
        <w:jc w:val="right"/>
        <w:rPr>
          <w:bCs/>
          <w:sz w:val="24"/>
          <w:szCs w:val="24"/>
        </w:rPr>
      </w:pPr>
    </w:p>
    <w:p w:rsidR="00C97F7A" w:rsidRPr="00221F7C" w:rsidRDefault="00C97F7A" w:rsidP="00E17F31">
      <w:pPr>
        <w:jc w:val="both"/>
        <w:rPr>
          <w:b/>
          <w:szCs w:val="28"/>
        </w:rPr>
      </w:pPr>
    </w:p>
    <w:sectPr w:rsidR="00C97F7A" w:rsidRPr="00221F7C" w:rsidSect="00DC2FAD">
      <w:pgSz w:w="11906" w:h="16838"/>
      <w:pgMar w:top="1134" w:right="992"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F20" w:rsidRDefault="003D0F20" w:rsidP="00133CAA">
      <w:pPr>
        <w:spacing w:line="240" w:lineRule="auto"/>
      </w:pPr>
      <w:r>
        <w:separator/>
      </w:r>
    </w:p>
  </w:endnote>
  <w:endnote w:type="continuationSeparator" w:id="1">
    <w:p w:rsidR="003D0F20" w:rsidRDefault="003D0F20" w:rsidP="00133C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F20" w:rsidRDefault="003D0F20" w:rsidP="00133CAA">
      <w:pPr>
        <w:spacing w:line="240" w:lineRule="auto"/>
      </w:pPr>
      <w:r>
        <w:separator/>
      </w:r>
    </w:p>
  </w:footnote>
  <w:footnote w:type="continuationSeparator" w:id="1">
    <w:p w:rsidR="003D0F20" w:rsidRDefault="003D0F20" w:rsidP="00133C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52D1"/>
    <w:multiLevelType w:val="hybridMultilevel"/>
    <w:tmpl w:val="AC804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456DB"/>
    <w:multiLevelType w:val="multilevel"/>
    <w:tmpl w:val="C2D612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03E7"/>
    <w:rsid w:val="0001689C"/>
    <w:rsid w:val="000244DA"/>
    <w:rsid w:val="00033FF5"/>
    <w:rsid w:val="00035C78"/>
    <w:rsid w:val="00042CA8"/>
    <w:rsid w:val="0004391D"/>
    <w:rsid w:val="00051322"/>
    <w:rsid w:val="0006449A"/>
    <w:rsid w:val="00072A99"/>
    <w:rsid w:val="00085926"/>
    <w:rsid w:val="00095A3F"/>
    <w:rsid w:val="000B3DBF"/>
    <w:rsid w:val="000E10E8"/>
    <w:rsid w:val="000E6BF2"/>
    <w:rsid w:val="001005ED"/>
    <w:rsid w:val="001226C8"/>
    <w:rsid w:val="00133CAA"/>
    <w:rsid w:val="00135147"/>
    <w:rsid w:val="00137B52"/>
    <w:rsid w:val="00142815"/>
    <w:rsid w:val="00143A3B"/>
    <w:rsid w:val="001715F0"/>
    <w:rsid w:val="00172F3F"/>
    <w:rsid w:val="00173B80"/>
    <w:rsid w:val="00174F5B"/>
    <w:rsid w:val="001805AC"/>
    <w:rsid w:val="001805D5"/>
    <w:rsid w:val="0018077F"/>
    <w:rsid w:val="00181128"/>
    <w:rsid w:val="0019537E"/>
    <w:rsid w:val="001A0B41"/>
    <w:rsid w:val="001A6ED9"/>
    <w:rsid w:val="001B293E"/>
    <w:rsid w:val="001D6095"/>
    <w:rsid w:val="001E5584"/>
    <w:rsid w:val="001E5AE0"/>
    <w:rsid w:val="001E659A"/>
    <w:rsid w:val="00215198"/>
    <w:rsid w:val="00221444"/>
    <w:rsid w:val="00221F7C"/>
    <w:rsid w:val="002256B4"/>
    <w:rsid w:val="002324DD"/>
    <w:rsid w:val="00237F95"/>
    <w:rsid w:val="0025400D"/>
    <w:rsid w:val="0026421E"/>
    <w:rsid w:val="0027428C"/>
    <w:rsid w:val="002761C6"/>
    <w:rsid w:val="00287454"/>
    <w:rsid w:val="00293CC8"/>
    <w:rsid w:val="002B5F3D"/>
    <w:rsid w:val="002B63D3"/>
    <w:rsid w:val="002C3532"/>
    <w:rsid w:val="002E5CA6"/>
    <w:rsid w:val="00314070"/>
    <w:rsid w:val="00330CD3"/>
    <w:rsid w:val="00335CEB"/>
    <w:rsid w:val="00366DE5"/>
    <w:rsid w:val="003905D1"/>
    <w:rsid w:val="00391165"/>
    <w:rsid w:val="003C3228"/>
    <w:rsid w:val="003D0F20"/>
    <w:rsid w:val="00404CBB"/>
    <w:rsid w:val="004344A5"/>
    <w:rsid w:val="004500B4"/>
    <w:rsid w:val="00452AF9"/>
    <w:rsid w:val="00496A96"/>
    <w:rsid w:val="004C63E1"/>
    <w:rsid w:val="004E1CDA"/>
    <w:rsid w:val="00503AF2"/>
    <w:rsid w:val="00516F9C"/>
    <w:rsid w:val="005256C5"/>
    <w:rsid w:val="005403E7"/>
    <w:rsid w:val="00546C32"/>
    <w:rsid w:val="005A4501"/>
    <w:rsid w:val="005F6EBC"/>
    <w:rsid w:val="00606234"/>
    <w:rsid w:val="0060789D"/>
    <w:rsid w:val="00614544"/>
    <w:rsid w:val="00614B08"/>
    <w:rsid w:val="006511D8"/>
    <w:rsid w:val="00672BA7"/>
    <w:rsid w:val="0069271F"/>
    <w:rsid w:val="00693FBE"/>
    <w:rsid w:val="006C7B0D"/>
    <w:rsid w:val="006D506D"/>
    <w:rsid w:val="006D73DF"/>
    <w:rsid w:val="006E1072"/>
    <w:rsid w:val="006E328E"/>
    <w:rsid w:val="006E6F4A"/>
    <w:rsid w:val="00700132"/>
    <w:rsid w:val="0072204F"/>
    <w:rsid w:val="00730C2C"/>
    <w:rsid w:val="00733940"/>
    <w:rsid w:val="00756156"/>
    <w:rsid w:val="007A13C0"/>
    <w:rsid w:val="007B3B5C"/>
    <w:rsid w:val="007C4FD7"/>
    <w:rsid w:val="007E1AA9"/>
    <w:rsid w:val="00810DFF"/>
    <w:rsid w:val="0082074A"/>
    <w:rsid w:val="00821AF0"/>
    <w:rsid w:val="00831C3B"/>
    <w:rsid w:val="0084547F"/>
    <w:rsid w:val="0085559B"/>
    <w:rsid w:val="00863A46"/>
    <w:rsid w:val="00893DD1"/>
    <w:rsid w:val="008A7E8F"/>
    <w:rsid w:val="008D28FD"/>
    <w:rsid w:val="008E79A3"/>
    <w:rsid w:val="00921E06"/>
    <w:rsid w:val="009231D3"/>
    <w:rsid w:val="00937320"/>
    <w:rsid w:val="00944B65"/>
    <w:rsid w:val="0095119E"/>
    <w:rsid w:val="009A4175"/>
    <w:rsid w:val="009A787A"/>
    <w:rsid w:val="009E4D06"/>
    <w:rsid w:val="009F2819"/>
    <w:rsid w:val="009F3582"/>
    <w:rsid w:val="00A02E73"/>
    <w:rsid w:val="00A2188E"/>
    <w:rsid w:val="00A23294"/>
    <w:rsid w:val="00A25123"/>
    <w:rsid w:val="00A25AB1"/>
    <w:rsid w:val="00A3398C"/>
    <w:rsid w:val="00A70560"/>
    <w:rsid w:val="00A83255"/>
    <w:rsid w:val="00AB3665"/>
    <w:rsid w:val="00AC0F53"/>
    <w:rsid w:val="00AD1D2D"/>
    <w:rsid w:val="00AE60E3"/>
    <w:rsid w:val="00B1347C"/>
    <w:rsid w:val="00B16EA6"/>
    <w:rsid w:val="00B23E31"/>
    <w:rsid w:val="00B31FB0"/>
    <w:rsid w:val="00B33A35"/>
    <w:rsid w:val="00B66411"/>
    <w:rsid w:val="00B9021C"/>
    <w:rsid w:val="00BA49E3"/>
    <w:rsid w:val="00BA66EA"/>
    <w:rsid w:val="00BB4615"/>
    <w:rsid w:val="00BC1AA2"/>
    <w:rsid w:val="00BD4D65"/>
    <w:rsid w:val="00BF359C"/>
    <w:rsid w:val="00BF5F00"/>
    <w:rsid w:val="00C06D55"/>
    <w:rsid w:val="00C20C31"/>
    <w:rsid w:val="00C3365D"/>
    <w:rsid w:val="00C519D5"/>
    <w:rsid w:val="00C8381A"/>
    <w:rsid w:val="00C846CB"/>
    <w:rsid w:val="00C9582B"/>
    <w:rsid w:val="00C97F7A"/>
    <w:rsid w:val="00CA0969"/>
    <w:rsid w:val="00CA20A7"/>
    <w:rsid w:val="00CA277C"/>
    <w:rsid w:val="00CB3F6F"/>
    <w:rsid w:val="00CB55B1"/>
    <w:rsid w:val="00CD14C5"/>
    <w:rsid w:val="00CD178D"/>
    <w:rsid w:val="00CD2822"/>
    <w:rsid w:val="00CE7849"/>
    <w:rsid w:val="00CF7AF6"/>
    <w:rsid w:val="00D3153E"/>
    <w:rsid w:val="00D350D1"/>
    <w:rsid w:val="00D3709C"/>
    <w:rsid w:val="00D72BB7"/>
    <w:rsid w:val="00D77779"/>
    <w:rsid w:val="00D872F1"/>
    <w:rsid w:val="00D90274"/>
    <w:rsid w:val="00D932A7"/>
    <w:rsid w:val="00DB2DF0"/>
    <w:rsid w:val="00DB58F4"/>
    <w:rsid w:val="00DC1340"/>
    <w:rsid w:val="00DC2FAD"/>
    <w:rsid w:val="00DE1D33"/>
    <w:rsid w:val="00E17F31"/>
    <w:rsid w:val="00E34654"/>
    <w:rsid w:val="00E462F5"/>
    <w:rsid w:val="00E51D56"/>
    <w:rsid w:val="00E52129"/>
    <w:rsid w:val="00E60E43"/>
    <w:rsid w:val="00E63EF0"/>
    <w:rsid w:val="00E91A1D"/>
    <w:rsid w:val="00E95CF3"/>
    <w:rsid w:val="00EC17FB"/>
    <w:rsid w:val="00EC353D"/>
    <w:rsid w:val="00EC6564"/>
    <w:rsid w:val="00ED0D9F"/>
    <w:rsid w:val="00ED38DB"/>
    <w:rsid w:val="00ED4E7D"/>
    <w:rsid w:val="00F01477"/>
    <w:rsid w:val="00F02A2A"/>
    <w:rsid w:val="00F206EC"/>
    <w:rsid w:val="00F210FC"/>
    <w:rsid w:val="00F243A7"/>
    <w:rsid w:val="00F3777C"/>
    <w:rsid w:val="00F56199"/>
    <w:rsid w:val="00F624BC"/>
    <w:rsid w:val="00F72585"/>
    <w:rsid w:val="00F86B11"/>
    <w:rsid w:val="00F971B2"/>
    <w:rsid w:val="00FB1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E7"/>
    <w:pPr>
      <w:suppressAutoHyphens/>
      <w:spacing w:after="0" w:line="100" w:lineRule="atLeast"/>
    </w:pPr>
    <w:rPr>
      <w:rFonts w:ascii="Times New Roman" w:eastAsia="Times New Roman" w:hAnsi="Times New Roman" w:cs="Times New Roman"/>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403E7"/>
  </w:style>
  <w:style w:type="character" w:styleId="a3">
    <w:name w:val="Hyperlink"/>
    <w:rsid w:val="005403E7"/>
    <w:rPr>
      <w:color w:val="0000FF"/>
      <w:u w:val="single"/>
    </w:rPr>
  </w:style>
  <w:style w:type="paragraph" w:styleId="a4">
    <w:name w:val="Normal (Web)"/>
    <w:basedOn w:val="a"/>
    <w:rsid w:val="005403E7"/>
    <w:pPr>
      <w:suppressAutoHyphens w:val="0"/>
      <w:spacing w:before="100" w:beforeAutospacing="1" w:after="119" w:line="240" w:lineRule="auto"/>
    </w:pPr>
    <w:rPr>
      <w:kern w:val="0"/>
      <w:sz w:val="24"/>
      <w:szCs w:val="24"/>
      <w:lang w:eastAsia="ru-RU"/>
    </w:rPr>
  </w:style>
  <w:style w:type="paragraph" w:customStyle="1" w:styleId="Standard">
    <w:name w:val="Standard"/>
    <w:rsid w:val="00E17F31"/>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5">
    <w:name w:val="List Paragraph"/>
    <w:basedOn w:val="a"/>
    <w:uiPriority w:val="34"/>
    <w:qFormat/>
    <w:rsid w:val="00E17F31"/>
    <w:pPr>
      <w:ind w:left="720"/>
      <w:contextualSpacing/>
    </w:pPr>
  </w:style>
  <w:style w:type="paragraph" w:styleId="a6">
    <w:name w:val="Balloon Text"/>
    <w:basedOn w:val="a"/>
    <w:link w:val="a7"/>
    <w:uiPriority w:val="99"/>
    <w:semiHidden/>
    <w:unhideWhenUsed/>
    <w:rsid w:val="00E17F3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7F31"/>
    <w:rPr>
      <w:rFonts w:ascii="Tahoma" w:eastAsia="Times New Roman" w:hAnsi="Tahoma" w:cs="Tahoma"/>
      <w:kern w:val="1"/>
      <w:sz w:val="16"/>
      <w:szCs w:val="16"/>
      <w:lang w:eastAsia="ar-SA"/>
    </w:rPr>
  </w:style>
  <w:style w:type="paragraph" w:customStyle="1" w:styleId="ConsNormal">
    <w:name w:val="ConsNormal"/>
    <w:rsid w:val="00C97F7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C97F7A"/>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C97F7A"/>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PlusNonformat">
    <w:name w:val="ConsPlusNonformat"/>
    <w:rsid w:val="00C97F7A"/>
    <w:pPr>
      <w:widowControl w:val="0"/>
      <w:suppressAutoHyphens/>
      <w:autoSpaceDE w:val="0"/>
      <w:spacing w:after="0" w:line="240" w:lineRule="auto"/>
    </w:pPr>
    <w:rPr>
      <w:rFonts w:ascii="Courier New" w:eastAsia="Arial" w:hAnsi="Courier New" w:cs="Courier New"/>
      <w:sz w:val="20"/>
      <w:szCs w:val="20"/>
      <w:lang w:eastAsia="ar-SA"/>
    </w:rPr>
  </w:style>
  <w:style w:type="paragraph" w:styleId="a8">
    <w:name w:val="header"/>
    <w:basedOn w:val="a"/>
    <w:link w:val="a9"/>
    <w:uiPriority w:val="99"/>
    <w:semiHidden/>
    <w:unhideWhenUsed/>
    <w:rsid w:val="00133CAA"/>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133CAA"/>
    <w:rPr>
      <w:rFonts w:ascii="Times New Roman" w:eastAsia="Times New Roman" w:hAnsi="Times New Roman" w:cs="Times New Roman"/>
      <w:kern w:val="1"/>
      <w:sz w:val="28"/>
      <w:szCs w:val="20"/>
      <w:lang w:eastAsia="ar-SA"/>
    </w:rPr>
  </w:style>
  <w:style w:type="paragraph" w:styleId="aa">
    <w:name w:val="footer"/>
    <w:basedOn w:val="a"/>
    <w:link w:val="ab"/>
    <w:uiPriority w:val="99"/>
    <w:semiHidden/>
    <w:unhideWhenUsed/>
    <w:rsid w:val="00133CAA"/>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133CAA"/>
    <w:rPr>
      <w:rFonts w:ascii="Times New Roman" w:eastAsia="Times New Roman" w:hAnsi="Times New Roman" w:cs="Times New Roman"/>
      <w:kern w:val="1"/>
      <w:sz w:val="28"/>
      <w:szCs w:val="20"/>
      <w:lang w:eastAsia="ar-SA"/>
    </w:rPr>
  </w:style>
  <w:style w:type="paragraph" w:styleId="ac">
    <w:name w:val="No Spacing"/>
    <w:uiPriority w:val="1"/>
    <w:qFormat/>
    <w:rsid w:val="0072204F"/>
    <w:pPr>
      <w:spacing w:after="0" w:line="240" w:lineRule="auto"/>
    </w:pPr>
  </w:style>
  <w:style w:type="table" w:styleId="ad">
    <w:name w:val="Table Grid"/>
    <w:basedOn w:val="a1"/>
    <w:uiPriority w:val="59"/>
    <w:rsid w:val="007220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72204F"/>
    <w:pPr>
      <w:suppressAutoHyphens w:val="0"/>
      <w:spacing w:before="100" w:beforeAutospacing="1" w:after="100" w:afterAutospacing="1" w:line="240" w:lineRule="auto"/>
    </w:pPr>
    <w:rPr>
      <w:kern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skr.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rskr.gosuslugi.ru" TargetMode="External"/><Relationship Id="rId5" Type="http://schemas.openxmlformats.org/officeDocument/2006/relationships/webSettings" Target="webSettings.xml"/><Relationship Id="rId10" Type="http://schemas.openxmlformats.org/officeDocument/2006/relationships/hyperlink" Target="https://kurskr.gosuslugi.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5186-D564-443A-A139-E2F884D2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5411</Words>
  <Characters>30843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user</cp:lastModifiedBy>
  <cp:revision>9</cp:revision>
  <cp:lastPrinted>2022-11-28T14:02:00Z</cp:lastPrinted>
  <dcterms:created xsi:type="dcterms:W3CDTF">2025-04-01T13:12:00Z</dcterms:created>
  <dcterms:modified xsi:type="dcterms:W3CDTF">2025-04-01T13:44:00Z</dcterms:modified>
</cp:coreProperties>
</file>