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73"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4"/>
        <w:gridCol w:w="3544"/>
        <w:gridCol w:w="7535"/>
      </w:tblGrid>
      <w:tr w:rsidR="009A29F2" w:rsidRPr="003C557D" w:rsidTr="008016C6">
        <w:trPr>
          <w:trHeight w:val="1224"/>
        </w:trPr>
        <w:tc>
          <w:tcPr>
            <w:tcW w:w="15473" w:type="dxa"/>
            <w:gridSpan w:val="3"/>
            <w:vAlign w:val="center"/>
          </w:tcPr>
          <w:p w:rsidR="009A29F2" w:rsidRPr="003C557D" w:rsidRDefault="009A29F2" w:rsidP="009A29F2">
            <w:pPr>
              <w:spacing w:after="0" w:line="240" w:lineRule="auto"/>
              <w:jc w:val="center"/>
              <w:rPr>
                <w:rFonts w:ascii="Times New Roman" w:hAnsi="Times New Roman"/>
                <w:b/>
                <w:sz w:val="24"/>
                <w:szCs w:val="24"/>
              </w:rPr>
            </w:pPr>
            <w:bookmarkStart w:id="0" w:name="_GoBack"/>
            <w:bookmarkEnd w:id="0"/>
            <w:r w:rsidRPr="003C557D">
              <w:rPr>
                <w:rFonts w:ascii="Times New Roman" w:hAnsi="Times New Roman"/>
                <w:b/>
                <w:sz w:val="24"/>
                <w:szCs w:val="24"/>
              </w:rPr>
              <w:t>ОТЧЕТ</w:t>
            </w:r>
          </w:p>
          <w:p w:rsidR="009A29F2" w:rsidRPr="003C557D" w:rsidRDefault="009A29F2" w:rsidP="009A29F2">
            <w:pPr>
              <w:spacing w:after="0" w:line="240" w:lineRule="auto"/>
              <w:jc w:val="center"/>
              <w:rPr>
                <w:rFonts w:ascii="Times New Roman" w:hAnsi="Times New Roman"/>
                <w:b/>
                <w:sz w:val="24"/>
                <w:szCs w:val="24"/>
              </w:rPr>
            </w:pPr>
            <w:r w:rsidRPr="003C557D">
              <w:rPr>
                <w:rFonts w:ascii="Times New Roman" w:hAnsi="Times New Roman"/>
                <w:b/>
                <w:sz w:val="24"/>
                <w:szCs w:val="24"/>
              </w:rPr>
              <w:t xml:space="preserve">о результатах контрольной деятельности </w:t>
            </w:r>
          </w:p>
          <w:p w:rsidR="009A29F2" w:rsidRPr="003C557D" w:rsidRDefault="009A29F2" w:rsidP="009A29F2">
            <w:pPr>
              <w:spacing w:after="0" w:line="240" w:lineRule="auto"/>
              <w:jc w:val="center"/>
              <w:rPr>
                <w:rFonts w:ascii="Times New Roman" w:hAnsi="Times New Roman"/>
                <w:b/>
                <w:sz w:val="24"/>
                <w:szCs w:val="24"/>
              </w:rPr>
            </w:pPr>
            <w:r w:rsidRPr="003C557D">
              <w:rPr>
                <w:rFonts w:ascii="Times New Roman" w:hAnsi="Times New Roman"/>
                <w:b/>
                <w:sz w:val="24"/>
                <w:szCs w:val="24"/>
              </w:rPr>
              <w:t xml:space="preserve">за </w:t>
            </w:r>
            <w:r w:rsidR="003E5F17">
              <w:rPr>
                <w:rFonts w:ascii="Times New Roman" w:hAnsi="Times New Roman"/>
                <w:b/>
                <w:sz w:val="24"/>
                <w:szCs w:val="24"/>
              </w:rPr>
              <w:t>четвертый</w:t>
            </w:r>
            <w:r w:rsidR="004C10C8">
              <w:rPr>
                <w:rFonts w:ascii="Times New Roman" w:hAnsi="Times New Roman"/>
                <w:b/>
                <w:sz w:val="24"/>
                <w:szCs w:val="24"/>
              </w:rPr>
              <w:t xml:space="preserve"> квартал</w:t>
            </w:r>
            <w:r w:rsidRPr="003C557D">
              <w:rPr>
                <w:rFonts w:ascii="Times New Roman" w:hAnsi="Times New Roman"/>
                <w:b/>
                <w:sz w:val="24"/>
                <w:szCs w:val="24"/>
              </w:rPr>
              <w:t xml:space="preserve"> 201</w:t>
            </w:r>
            <w:r w:rsidR="00F25D59" w:rsidRPr="003C557D">
              <w:rPr>
                <w:rFonts w:ascii="Times New Roman" w:hAnsi="Times New Roman"/>
                <w:b/>
                <w:sz w:val="24"/>
                <w:szCs w:val="24"/>
              </w:rPr>
              <w:t>7</w:t>
            </w:r>
            <w:r w:rsidRPr="003C557D">
              <w:rPr>
                <w:rFonts w:ascii="Times New Roman" w:hAnsi="Times New Roman"/>
                <w:b/>
                <w:sz w:val="24"/>
                <w:szCs w:val="24"/>
              </w:rPr>
              <w:t xml:space="preserve"> года</w:t>
            </w:r>
          </w:p>
          <w:p w:rsidR="009A29F2" w:rsidRPr="003C557D" w:rsidRDefault="009A29F2" w:rsidP="00E30D3D">
            <w:pPr>
              <w:spacing w:after="0" w:line="240" w:lineRule="auto"/>
              <w:jc w:val="center"/>
              <w:rPr>
                <w:rFonts w:ascii="Times New Roman" w:hAnsi="Times New Roman"/>
                <w:b/>
                <w:sz w:val="24"/>
                <w:szCs w:val="24"/>
              </w:rPr>
            </w:pPr>
          </w:p>
        </w:tc>
      </w:tr>
      <w:tr w:rsidR="009A29F2" w:rsidRPr="003C557D" w:rsidTr="007916AF">
        <w:trPr>
          <w:trHeight w:val="1224"/>
        </w:trPr>
        <w:tc>
          <w:tcPr>
            <w:tcW w:w="4394" w:type="dxa"/>
            <w:vAlign w:val="center"/>
          </w:tcPr>
          <w:p w:rsidR="009A29F2" w:rsidRPr="003C557D" w:rsidRDefault="009A29F2" w:rsidP="008016C6">
            <w:pPr>
              <w:spacing w:after="0" w:line="240" w:lineRule="auto"/>
              <w:jc w:val="center"/>
              <w:rPr>
                <w:rFonts w:ascii="Times New Roman" w:hAnsi="Times New Roman"/>
                <w:b/>
                <w:sz w:val="24"/>
                <w:szCs w:val="24"/>
              </w:rPr>
            </w:pPr>
            <w:r w:rsidRPr="003C557D">
              <w:rPr>
                <w:rFonts w:ascii="Times New Roman" w:hAnsi="Times New Roman"/>
                <w:b/>
                <w:sz w:val="24"/>
                <w:szCs w:val="24"/>
              </w:rPr>
              <w:t>Наименование</w:t>
            </w:r>
          </w:p>
          <w:p w:rsidR="009A29F2" w:rsidRPr="003C557D" w:rsidRDefault="009A29F2" w:rsidP="008016C6">
            <w:pPr>
              <w:spacing w:after="0" w:line="240" w:lineRule="auto"/>
              <w:jc w:val="center"/>
              <w:rPr>
                <w:rFonts w:ascii="Times New Roman" w:hAnsi="Times New Roman"/>
                <w:b/>
                <w:sz w:val="24"/>
                <w:szCs w:val="24"/>
              </w:rPr>
            </w:pPr>
            <w:r w:rsidRPr="003C557D">
              <w:rPr>
                <w:rFonts w:ascii="Times New Roman" w:hAnsi="Times New Roman"/>
                <w:b/>
                <w:sz w:val="24"/>
                <w:szCs w:val="24"/>
              </w:rPr>
              <w:t>объекта</w:t>
            </w:r>
          </w:p>
          <w:p w:rsidR="009A29F2" w:rsidRPr="003C557D" w:rsidRDefault="009A29F2" w:rsidP="008016C6">
            <w:pPr>
              <w:spacing w:after="0" w:line="240" w:lineRule="auto"/>
              <w:jc w:val="center"/>
              <w:rPr>
                <w:rFonts w:ascii="Times New Roman" w:hAnsi="Times New Roman"/>
                <w:b/>
                <w:sz w:val="24"/>
                <w:szCs w:val="24"/>
              </w:rPr>
            </w:pPr>
            <w:r w:rsidRPr="003C557D">
              <w:rPr>
                <w:rFonts w:ascii="Times New Roman" w:hAnsi="Times New Roman"/>
                <w:b/>
                <w:sz w:val="24"/>
                <w:szCs w:val="24"/>
              </w:rPr>
              <w:t>контроля</w:t>
            </w:r>
          </w:p>
        </w:tc>
        <w:tc>
          <w:tcPr>
            <w:tcW w:w="3544" w:type="dxa"/>
            <w:vAlign w:val="center"/>
          </w:tcPr>
          <w:p w:rsidR="009A29F2" w:rsidRPr="003C557D" w:rsidRDefault="009A29F2" w:rsidP="008016C6">
            <w:pPr>
              <w:spacing w:after="0" w:line="240" w:lineRule="auto"/>
              <w:jc w:val="center"/>
              <w:rPr>
                <w:rFonts w:ascii="Times New Roman" w:hAnsi="Times New Roman"/>
                <w:b/>
                <w:sz w:val="24"/>
                <w:szCs w:val="24"/>
              </w:rPr>
            </w:pPr>
            <w:r w:rsidRPr="003C557D">
              <w:rPr>
                <w:rFonts w:ascii="Times New Roman" w:hAnsi="Times New Roman"/>
                <w:b/>
                <w:sz w:val="24"/>
                <w:szCs w:val="24"/>
              </w:rPr>
              <w:t>Сроки проведения проверки/</w:t>
            </w:r>
          </w:p>
          <w:p w:rsidR="009A29F2" w:rsidRPr="003C557D" w:rsidRDefault="009A29F2" w:rsidP="008016C6">
            <w:pPr>
              <w:spacing w:after="0" w:line="240" w:lineRule="auto"/>
              <w:jc w:val="center"/>
              <w:rPr>
                <w:rFonts w:ascii="Times New Roman" w:hAnsi="Times New Roman"/>
                <w:b/>
                <w:sz w:val="24"/>
                <w:szCs w:val="24"/>
              </w:rPr>
            </w:pPr>
            <w:r w:rsidRPr="003C557D">
              <w:rPr>
                <w:rFonts w:ascii="Times New Roman" w:hAnsi="Times New Roman"/>
                <w:b/>
                <w:sz w:val="24"/>
                <w:szCs w:val="24"/>
              </w:rPr>
              <w:t>Проверяемый период</w:t>
            </w:r>
          </w:p>
        </w:tc>
        <w:tc>
          <w:tcPr>
            <w:tcW w:w="7535" w:type="dxa"/>
            <w:vAlign w:val="center"/>
          </w:tcPr>
          <w:p w:rsidR="009A29F2" w:rsidRPr="003C557D" w:rsidRDefault="009A29F2" w:rsidP="008016C6">
            <w:pPr>
              <w:spacing w:after="0" w:line="240" w:lineRule="auto"/>
              <w:jc w:val="center"/>
              <w:rPr>
                <w:rFonts w:ascii="Times New Roman" w:hAnsi="Times New Roman"/>
                <w:b/>
                <w:sz w:val="24"/>
                <w:szCs w:val="24"/>
              </w:rPr>
            </w:pPr>
            <w:r w:rsidRPr="003C557D">
              <w:rPr>
                <w:rFonts w:ascii="Times New Roman" w:hAnsi="Times New Roman"/>
                <w:b/>
                <w:sz w:val="24"/>
                <w:szCs w:val="24"/>
              </w:rPr>
              <w:t>Выявленные нарушения</w:t>
            </w:r>
          </w:p>
        </w:tc>
      </w:tr>
      <w:tr w:rsidR="006A2D40" w:rsidRPr="003C557D" w:rsidTr="006A2D40">
        <w:trPr>
          <w:trHeight w:val="541"/>
        </w:trPr>
        <w:tc>
          <w:tcPr>
            <w:tcW w:w="15473" w:type="dxa"/>
            <w:gridSpan w:val="3"/>
            <w:vAlign w:val="center"/>
          </w:tcPr>
          <w:p w:rsidR="006A2D40" w:rsidRPr="006A2D40" w:rsidRDefault="00891CFA" w:rsidP="003E5F17">
            <w:pPr>
              <w:pStyle w:val="a4"/>
              <w:autoSpaceDE w:val="0"/>
              <w:autoSpaceDN w:val="0"/>
              <w:adjustRightInd w:val="0"/>
              <w:spacing w:after="0"/>
              <w:ind w:left="0"/>
              <w:jc w:val="center"/>
              <w:rPr>
                <w:rFonts w:ascii="Times New Roman" w:hAnsi="Times New Roman"/>
                <w:b/>
                <w:sz w:val="24"/>
                <w:szCs w:val="24"/>
              </w:rPr>
            </w:pPr>
            <w:r>
              <w:rPr>
                <w:rFonts w:ascii="Times New Roman" w:hAnsi="Times New Roman"/>
                <w:b/>
                <w:sz w:val="24"/>
                <w:szCs w:val="24"/>
                <w:lang w:val="en-US"/>
              </w:rPr>
              <w:t>I</w:t>
            </w:r>
            <w:r w:rsidR="003E5F17">
              <w:rPr>
                <w:rFonts w:ascii="Times New Roman" w:hAnsi="Times New Roman"/>
                <w:b/>
                <w:sz w:val="24"/>
                <w:szCs w:val="24"/>
                <w:lang w:val="en-US"/>
              </w:rPr>
              <w:t>V</w:t>
            </w:r>
            <w:r w:rsidR="006A2D40" w:rsidRPr="006A2D40">
              <w:rPr>
                <w:rFonts w:ascii="Times New Roman" w:hAnsi="Times New Roman"/>
                <w:b/>
                <w:sz w:val="24"/>
                <w:szCs w:val="24"/>
                <w:lang w:val="en-US"/>
              </w:rPr>
              <w:t xml:space="preserve"> </w:t>
            </w:r>
            <w:r w:rsidR="006A2D40" w:rsidRPr="006A2D40">
              <w:rPr>
                <w:rFonts w:ascii="Times New Roman" w:hAnsi="Times New Roman"/>
                <w:b/>
                <w:sz w:val="24"/>
                <w:szCs w:val="24"/>
              </w:rPr>
              <w:t>квартал 2017 года</w:t>
            </w:r>
          </w:p>
        </w:tc>
      </w:tr>
      <w:tr w:rsidR="00FF2E2E" w:rsidRPr="003C557D" w:rsidTr="007916AF">
        <w:trPr>
          <w:trHeight w:val="70"/>
        </w:trPr>
        <w:tc>
          <w:tcPr>
            <w:tcW w:w="4394" w:type="dxa"/>
            <w:vAlign w:val="center"/>
          </w:tcPr>
          <w:p w:rsidR="00FF2E2E" w:rsidRPr="009E11D2" w:rsidRDefault="00FF2E2E" w:rsidP="00C16AD4">
            <w:pPr>
              <w:spacing w:after="0" w:line="240" w:lineRule="auto"/>
              <w:jc w:val="both"/>
              <w:rPr>
                <w:rFonts w:ascii="Times New Roman" w:hAnsi="Times New Roman"/>
                <w:sz w:val="24"/>
                <w:szCs w:val="24"/>
              </w:rPr>
            </w:pPr>
            <w:r>
              <w:rPr>
                <w:rFonts w:ascii="Times New Roman" w:hAnsi="Times New Roman"/>
                <w:sz w:val="24"/>
                <w:szCs w:val="24"/>
              </w:rPr>
              <w:t>МБДОУ «</w:t>
            </w:r>
            <w:proofErr w:type="spellStart"/>
            <w:r w:rsidR="00C16AD4">
              <w:rPr>
                <w:rFonts w:ascii="Times New Roman" w:hAnsi="Times New Roman"/>
                <w:sz w:val="24"/>
                <w:szCs w:val="24"/>
              </w:rPr>
              <w:t>Клюквинский</w:t>
            </w:r>
            <w:proofErr w:type="spellEnd"/>
            <w:r w:rsidR="00C16AD4">
              <w:rPr>
                <w:rFonts w:ascii="Times New Roman" w:hAnsi="Times New Roman"/>
                <w:sz w:val="24"/>
                <w:szCs w:val="24"/>
              </w:rPr>
              <w:t xml:space="preserve"> детский сад</w:t>
            </w:r>
            <w:r>
              <w:rPr>
                <w:rFonts w:ascii="Times New Roman" w:hAnsi="Times New Roman"/>
                <w:sz w:val="24"/>
                <w:szCs w:val="24"/>
              </w:rPr>
              <w:t>» Курского района Курской области</w:t>
            </w:r>
          </w:p>
        </w:tc>
        <w:tc>
          <w:tcPr>
            <w:tcW w:w="3544" w:type="dxa"/>
            <w:vAlign w:val="center"/>
          </w:tcPr>
          <w:p w:rsidR="00FF2E2E" w:rsidRPr="004A0F7D" w:rsidRDefault="00FF2E2E" w:rsidP="00FF2E2E">
            <w:pPr>
              <w:spacing w:after="0" w:line="240" w:lineRule="auto"/>
              <w:jc w:val="both"/>
              <w:rPr>
                <w:rFonts w:ascii="Times New Roman" w:hAnsi="Times New Roman"/>
                <w:sz w:val="24"/>
                <w:szCs w:val="24"/>
              </w:rPr>
            </w:pPr>
            <w:r w:rsidRPr="004A0F7D">
              <w:rPr>
                <w:rFonts w:ascii="Times New Roman" w:hAnsi="Times New Roman"/>
                <w:sz w:val="24"/>
                <w:szCs w:val="24"/>
              </w:rPr>
              <w:t xml:space="preserve">с </w:t>
            </w:r>
            <w:r w:rsidR="00A26908">
              <w:rPr>
                <w:rFonts w:ascii="Times New Roman" w:hAnsi="Times New Roman"/>
                <w:sz w:val="24"/>
                <w:szCs w:val="24"/>
              </w:rPr>
              <w:t>09</w:t>
            </w:r>
            <w:r w:rsidRPr="004A0F7D">
              <w:rPr>
                <w:rFonts w:ascii="Times New Roman" w:hAnsi="Times New Roman"/>
                <w:sz w:val="24"/>
                <w:szCs w:val="24"/>
              </w:rPr>
              <w:t>.</w:t>
            </w:r>
            <w:r w:rsidR="00A26908">
              <w:rPr>
                <w:rFonts w:ascii="Times New Roman" w:hAnsi="Times New Roman"/>
                <w:sz w:val="24"/>
                <w:szCs w:val="24"/>
              </w:rPr>
              <w:t>10</w:t>
            </w:r>
            <w:r w:rsidRPr="004A0F7D">
              <w:rPr>
                <w:rFonts w:ascii="Times New Roman" w:hAnsi="Times New Roman"/>
                <w:sz w:val="24"/>
                <w:szCs w:val="24"/>
              </w:rPr>
              <w:t xml:space="preserve">.2017 г. по </w:t>
            </w:r>
            <w:r w:rsidR="00A26908">
              <w:rPr>
                <w:rFonts w:ascii="Times New Roman" w:hAnsi="Times New Roman"/>
                <w:sz w:val="24"/>
                <w:szCs w:val="24"/>
              </w:rPr>
              <w:t>30</w:t>
            </w:r>
            <w:r w:rsidRPr="004A0F7D">
              <w:rPr>
                <w:rFonts w:ascii="Times New Roman" w:hAnsi="Times New Roman"/>
                <w:sz w:val="24"/>
                <w:szCs w:val="24"/>
              </w:rPr>
              <w:t>.</w:t>
            </w:r>
            <w:r w:rsidR="00A26908">
              <w:rPr>
                <w:rFonts w:ascii="Times New Roman" w:hAnsi="Times New Roman"/>
                <w:sz w:val="24"/>
                <w:szCs w:val="24"/>
              </w:rPr>
              <w:t>10</w:t>
            </w:r>
            <w:r w:rsidRPr="004A0F7D">
              <w:rPr>
                <w:rFonts w:ascii="Times New Roman" w:hAnsi="Times New Roman"/>
                <w:sz w:val="24"/>
                <w:szCs w:val="24"/>
              </w:rPr>
              <w:t xml:space="preserve">.2017 г./ 2015 год, 2016 год, </w:t>
            </w:r>
            <w:r w:rsidR="00A26908">
              <w:rPr>
                <w:rFonts w:ascii="Times New Roman" w:hAnsi="Times New Roman"/>
                <w:sz w:val="24"/>
                <w:szCs w:val="24"/>
              </w:rPr>
              <w:t>9 месяцев</w:t>
            </w:r>
            <w:r w:rsidRPr="004A0F7D">
              <w:rPr>
                <w:rFonts w:ascii="Times New Roman" w:hAnsi="Times New Roman"/>
                <w:sz w:val="24"/>
                <w:szCs w:val="24"/>
              </w:rPr>
              <w:t xml:space="preserve"> 2017  года.</w:t>
            </w:r>
          </w:p>
          <w:p w:rsidR="00FF2E2E" w:rsidRPr="00852227" w:rsidRDefault="00FF2E2E" w:rsidP="00FF2E2E">
            <w:pPr>
              <w:spacing w:after="0" w:line="240" w:lineRule="auto"/>
              <w:jc w:val="both"/>
              <w:rPr>
                <w:rFonts w:ascii="Times New Roman" w:hAnsi="Times New Roman"/>
                <w:sz w:val="24"/>
                <w:szCs w:val="24"/>
              </w:rPr>
            </w:pPr>
          </w:p>
        </w:tc>
        <w:tc>
          <w:tcPr>
            <w:tcW w:w="7535" w:type="dxa"/>
          </w:tcPr>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1. В единой информационной системе 05.02.2015 г. опубликован контракт заключенный заказчиком на сумму - 10000,0 руб., с датой начала исполнения контракта 03.02.2015 г., сроком действия до 31.12.2015 г. Планом графиком от 16.01.15 г. по КБК 221 «Услуги связи» предусмотрена ориентировочная начальная (максимальная) цена контракта 4272,73 руб., планом-графиком с изменениями от 06.04.2015 г., предусмотрена ориентировочная начальная (максимальная) цена контракта 4272,73 руб.,</w:t>
            </w:r>
          </w:p>
          <w:p w:rsidR="00907377" w:rsidRPr="00907377" w:rsidRDefault="00907377" w:rsidP="00907377">
            <w:pPr>
              <w:autoSpaceDE w:val="0"/>
              <w:autoSpaceDN w:val="0"/>
              <w:adjustRightInd w:val="0"/>
              <w:spacing w:after="0" w:line="240" w:lineRule="auto"/>
              <w:ind w:firstLine="927"/>
              <w:jc w:val="both"/>
              <w:rPr>
                <w:rFonts w:ascii="Times New Roman" w:hAnsi="Times New Roman"/>
                <w:sz w:val="24"/>
                <w:szCs w:val="24"/>
              </w:rPr>
            </w:pPr>
            <w:r w:rsidRPr="00907377">
              <w:rPr>
                <w:rFonts w:ascii="Times New Roman" w:hAnsi="Times New Roman"/>
                <w:sz w:val="24"/>
                <w:szCs w:val="24"/>
              </w:rPr>
              <w:t>Проверкой установлено, в нарушение п. 1., п. 2, ст. 34 Федерального закона № 44-ФЗ в договорах отсутствует цена контракта, или ориентировочное значение цены контракта либо формула цены и максимальное значение цены контракта, установленные заказчиком в документации о закупке, без даты заключения.</w:t>
            </w:r>
          </w:p>
          <w:p w:rsidR="00907377" w:rsidRPr="00907377" w:rsidRDefault="00907377" w:rsidP="00907377">
            <w:pPr>
              <w:autoSpaceDE w:val="0"/>
              <w:autoSpaceDN w:val="0"/>
              <w:adjustRightInd w:val="0"/>
              <w:spacing w:after="0" w:line="240" w:lineRule="auto"/>
              <w:ind w:firstLine="927"/>
              <w:jc w:val="both"/>
              <w:rPr>
                <w:rFonts w:ascii="Times New Roman" w:hAnsi="Times New Roman"/>
                <w:sz w:val="24"/>
                <w:szCs w:val="24"/>
                <w:shd w:val="clear" w:color="auto" w:fill="FFFFFF"/>
              </w:rPr>
            </w:pPr>
            <w:r w:rsidRPr="00907377">
              <w:rPr>
                <w:rFonts w:ascii="Times New Roman" w:hAnsi="Times New Roman"/>
                <w:sz w:val="24"/>
                <w:szCs w:val="24"/>
              </w:rPr>
              <w:t xml:space="preserve">В нарушение </w:t>
            </w:r>
            <w:r w:rsidRPr="00907377">
              <w:rPr>
                <w:rFonts w:ascii="Times New Roman" w:hAnsi="Times New Roman"/>
                <w:sz w:val="24"/>
                <w:szCs w:val="24"/>
                <w:shd w:val="clear" w:color="auto" w:fill="FFFFFF"/>
              </w:rPr>
              <w:t>с п. 2 ст. 72 БК РФ муниципальный контракт должен быть заключен в соответствии с планом-графиком и оплачен в пределах доведенных лимитов бюджетных обязательств, после чего согласно п.15 ст. 21 44 ФЗ, утвержденный план-график и внесенные в него изменения подлежат размещению в единой информационной системе в течение  трех дней с даты изменения плана-графика. Заказчиком данные требования законодательства не соблюдены.</w:t>
            </w:r>
          </w:p>
          <w:p w:rsidR="00907377" w:rsidRPr="00907377" w:rsidRDefault="00907377" w:rsidP="00907377">
            <w:pPr>
              <w:autoSpaceDE w:val="0"/>
              <w:autoSpaceDN w:val="0"/>
              <w:adjustRightInd w:val="0"/>
              <w:spacing w:after="0" w:line="240" w:lineRule="auto"/>
              <w:ind w:firstLine="927"/>
              <w:jc w:val="both"/>
              <w:rPr>
                <w:rFonts w:ascii="Times New Roman" w:hAnsi="Times New Roman"/>
                <w:sz w:val="24"/>
                <w:szCs w:val="24"/>
              </w:rPr>
            </w:pPr>
            <w:r w:rsidRPr="00907377">
              <w:rPr>
                <w:rFonts w:ascii="Times New Roman" w:hAnsi="Times New Roman"/>
                <w:sz w:val="24"/>
                <w:szCs w:val="24"/>
                <w:shd w:val="clear" w:color="auto" w:fill="FFFFFF"/>
              </w:rPr>
              <w:t xml:space="preserve">В нарушение п.13 ч.1 ст.21 </w:t>
            </w:r>
            <w:r w:rsidRPr="00907377">
              <w:rPr>
                <w:rFonts w:ascii="Times New Roman" w:hAnsi="Times New Roman"/>
                <w:sz w:val="24"/>
                <w:szCs w:val="24"/>
              </w:rPr>
              <w:t>ФЗ 44 заказчиком на основании доведенных лимитов не внесены изменения в план – график, а именно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907377" w:rsidRPr="00907377" w:rsidRDefault="00907377" w:rsidP="00907377">
            <w:pPr>
              <w:autoSpaceDE w:val="0"/>
              <w:autoSpaceDN w:val="0"/>
              <w:adjustRightInd w:val="0"/>
              <w:spacing w:after="0" w:line="240" w:lineRule="auto"/>
              <w:ind w:firstLine="927"/>
              <w:jc w:val="both"/>
              <w:rPr>
                <w:rFonts w:ascii="Times New Roman" w:hAnsi="Times New Roman"/>
                <w:sz w:val="24"/>
                <w:szCs w:val="24"/>
              </w:rPr>
            </w:pPr>
            <w:r w:rsidRPr="00907377">
              <w:rPr>
                <w:rFonts w:ascii="Times New Roman" w:hAnsi="Times New Roman"/>
                <w:sz w:val="24"/>
                <w:szCs w:val="24"/>
              </w:rPr>
              <w:lastRenderedPageBreak/>
              <w:t>В нарушение п. 9 ст. 94 Федерального закона № 44 – ФЗ, Постановления Правительства РФ от 28.11.2013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заказчиком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результаты об исполнении контракта согласно п. 1 ч. 1 ст. 93 не отражались в отчете, размещаемом в единой информационной системе. Соответственно отчет в единой информационной системе заказчиком в проверяемом периоде не формировался.</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Заказчиком, на основании п.4 ч.1 ст. 93 44-ФЗ заключен договор № 36-02-098 от 01.11.2015 г. холодного водоснабжения и водоотведения с АО «Главное управление жилищно-коммунального хозяйства» (АО «ГУ ЖКХ»), заключен договор № 36-02-045 от 02.11.2015 г. холодного водоснабжения и водоотведения с АО «Главное управление жилищно-коммунального хозяйства» (АО «ГУ ЖКХ»), указанный договор не подписан заказчиком, акты выполненных работ, услуг МБОУ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по договорам  № 36-02-098 от 01.11.2015 г., № 36-02-045 от 02.11.2015 г.   к проверке не представлены.</w:t>
            </w:r>
          </w:p>
          <w:p w:rsidR="00907377" w:rsidRPr="00907377" w:rsidRDefault="00907377" w:rsidP="00907377">
            <w:pPr>
              <w:autoSpaceDE w:val="0"/>
              <w:autoSpaceDN w:val="0"/>
              <w:adjustRightInd w:val="0"/>
              <w:spacing w:after="0" w:line="240" w:lineRule="auto"/>
              <w:ind w:firstLine="567"/>
              <w:jc w:val="both"/>
              <w:rPr>
                <w:rFonts w:ascii="Times New Roman" w:hAnsi="Times New Roman"/>
                <w:b/>
                <w:sz w:val="24"/>
                <w:szCs w:val="24"/>
              </w:rPr>
            </w:pPr>
            <w:r w:rsidRPr="00907377">
              <w:rPr>
                <w:rFonts w:ascii="Times New Roman" w:hAnsi="Times New Roman"/>
                <w:sz w:val="24"/>
                <w:szCs w:val="24"/>
              </w:rPr>
              <w:t xml:space="preserve">Проверкой установлено, в нарушение п. 1., п. 2, ст. 34 Федерального закона № 44-ФЗ в договорах № 36-02-098 от 01.11.2015 г., № 36-02-045 от 02.11.2015 г.  отсутствует цена контракта, или ориентировочное значение цены контракта либо формула цены и максимальное значение цены контракта, установленные заказчиком в документации о закупке, без даты заключения. </w:t>
            </w:r>
          </w:p>
          <w:p w:rsidR="00907377" w:rsidRPr="00907377" w:rsidRDefault="00907377" w:rsidP="00907377">
            <w:pPr>
              <w:autoSpaceDE w:val="0"/>
              <w:autoSpaceDN w:val="0"/>
              <w:adjustRightInd w:val="0"/>
              <w:spacing w:after="0" w:line="240" w:lineRule="auto"/>
              <w:ind w:firstLine="851"/>
              <w:jc w:val="both"/>
              <w:rPr>
                <w:rFonts w:ascii="Times New Roman" w:hAnsi="Times New Roman"/>
                <w:sz w:val="24"/>
                <w:szCs w:val="24"/>
              </w:rPr>
            </w:pPr>
            <w:r w:rsidRPr="00907377">
              <w:rPr>
                <w:rFonts w:ascii="Times New Roman" w:hAnsi="Times New Roman"/>
                <w:sz w:val="24"/>
                <w:szCs w:val="24"/>
              </w:rPr>
              <w:t>В нарушение п.1 ст. 21 44-ФЗ, планом графиком не предусмотрена закупка услуги по холодному водоснабжению и водоотведению.</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В нарушение п. 8 ст. 93 44-ФЗ, заказчиком заключены договор № 36-02-098 от 01.11.2015 г. холодного водоснабжения и водоотведения с АО «Главное управление жилищно-коммунального хозяйства» (АО «ГУ ЖКХ»), заключен договор № 36-02-045 от 02.11.2015 г. холодного водоснабжения и водоотведения с АО «Главное управление жилищно-коммунального хозяйства» (АО «ГУ ЖКХ») на основании п. 4 ст. 93 44-ФЗ.</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lastRenderedPageBreak/>
              <w:t>В нарушение п.1, п.2, п.3 ст. 103 Федерального закона № 44-ФЗ заказч</w:t>
            </w:r>
            <w:r w:rsidRPr="00907377">
              <w:rPr>
                <w:rFonts w:ascii="Times New Roman" w:hAnsi="Times New Roman"/>
                <w:sz w:val="24"/>
                <w:szCs w:val="24"/>
              </w:rPr>
              <w:t>и</w:t>
            </w:r>
            <w:r w:rsidRPr="00907377">
              <w:rPr>
                <w:rFonts w:ascii="Times New Roman" w:hAnsi="Times New Roman"/>
                <w:sz w:val="24"/>
                <w:szCs w:val="24"/>
              </w:rPr>
              <w:t>ком в реестр контрактов не направлялась информация о контрактах заключенных в соответствии с 8 части 1 статьи 93 Федерального зак</w:t>
            </w:r>
            <w:r w:rsidRPr="00907377">
              <w:rPr>
                <w:rFonts w:ascii="Times New Roman" w:hAnsi="Times New Roman"/>
                <w:sz w:val="24"/>
                <w:szCs w:val="24"/>
              </w:rPr>
              <w:t>о</w:t>
            </w:r>
            <w:r w:rsidRPr="00907377">
              <w:rPr>
                <w:rFonts w:ascii="Times New Roman" w:hAnsi="Times New Roman"/>
                <w:sz w:val="24"/>
                <w:szCs w:val="24"/>
              </w:rPr>
              <w:t xml:space="preserve">на № 44-ФЗ. </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 9 ст. 94 Федерального закона № 44 – ФЗ, Постановления Правительства РФ от 28.11.2013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заказчиком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результаты об исполнении контракта согласно п. 8 ч. 1 ст. 93 не отражались в отчете, размещаемом в единой информационной системе. Соответственно отчет в единой информационной системе заказчиком в проверяемых периодах не формировался.</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Заказчиком заключен муниципальный контракт теплоснабжения № 172/409/2015 от 03.02.2015 г., цена контракта составляет – 114536,0 руб.</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Проверкой установлено, в нарушение п.  8 ст. 93 44-ФЗ, заказчиком заключен контракт теплоснабжения на основании п. 5 ст. 93 44-ФЗ.</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п.1, п.2, п.3 ст. 103 Федерального закона № 44-ФЗ заказч</w:t>
            </w:r>
            <w:r w:rsidRPr="00907377">
              <w:rPr>
                <w:rFonts w:ascii="Times New Roman" w:hAnsi="Times New Roman"/>
                <w:sz w:val="24"/>
                <w:szCs w:val="24"/>
              </w:rPr>
              <w:t>и</w:t>
            </w:r>
            <w:r w:rsidRPr="00907377">
              <w:rPr>
                <w:rFonts w:ascii="Times New Roman" w:hAnsi="Times New Roman"/>
                <w:sz w:val="24"/>
                <w:szCs w:val="24"/>
              </w:rPr>
              <w:t>ком в реестр контрактов не направлялась информация о контрактах заключенных в соответствии с п. 8 ст. 93 Федерального зак</w:t>
            </w:r>
            <w:r w:rsidRPr="00907377">
              <w:rPr>
                <w:rFonts w:ascii="Times New Roman" w:hAnsi="Times New Roman"/>
                <w:sz w:val="24"/>
                <w:szCs w:val="24"/>
              </w:rPr>
              <w:t>о</w:t>
            </w:r>
            <w:r w:rsidRPr="00907377">
              <w:rPr>
                <w:rFonts w:ascii="Times New Roman" w:hAnsi="Times New Roman"/>
                <w:sz w:val="24"/>
                <w:szCs w:val="24"/>
              </w:rPr>
              <w:t xml:space="preserve">на № 44-ФЗ. </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 9 ст. 94 Федерального закона № 44 – ФЗ, Постановления Правительства РФ от 28.11.2013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заказчиком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результаты об исполнении контракта согласно п. 8 ч. 1 ст. 93 не отражались в отчете, размещаемом в единой информационной системе. Соответственно отчет в единой информационной системе заказчиком в проверяемых периодах не формировался.</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 xml:space="preserve">Заказчиком заключен договор энергоснабжения для </w:t>
            </w:r>
            <w:proofErr w:type="spellStart"/>
            <w:r w:rsidRPr="00907377">
              <w:rPr>
                <w:rFonts w:ascii="Times New Roman" w:hAnsi="Times New Roman"/>
                <w:sz w:val="24"/>
                <w:szCs w:val="24"/>
              </w:rPr>
              <w:t>бюджетозависимых</w:t>
            </w:r>
            <w:proofErr w:type="spellEnd"/>
            <w:r w:rsidRPr="00907377">
              <w:rPr>
                <w:rFonts w:ascii="Times New Roman" w:hAnsi="Times New Roman"/>
                <w:sz w:val="24"/>
                <w:szCs w:val="24"/>
              </w:rPr>
              <w:t xml:space="preserve"> потребителей № 46720447 от 03.02.2015 г.</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lastRenderedPageBreak/>
              <w:t>Проверкой установлено, в нарушение п. 1., п. 2, ст. 34 Федерального закона № 44-ФЗ в договоре отсутствует цена контракта, или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 9 ст. 94 Федерального закона № 44 – ФЗ, Постановления Правительства РФ от 28.11.2013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заказчиком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в 2015 г., 2016 г.г.,  результаты об исполнении контракта согласно п. 29 ст. 93 не отражались в отчете, размещаемом в единой информационной системе. Соответственно отчет в единой информационной системе заказчиком в проверяемом периоде не формировался.</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п.1, п.2, п.3 ст. 103 Федерального закона № 44-ФЗ заказч</w:t>
            </w:r>
            <w:r w:rsidRPr="00907377">
              <w:rPr>
                <w:rFonts w:ascii="Times New Roman" w:hAnsi="Times New Roman"/>
                <w:sz w:val="24"/>
                <w:szCs w:val="24"/>
              </w:rPr>
              <w:t>и</w:t>
            </w:r>
            <w:r w:rsidRPr="00907377">
              <w:rPr>
                <w:rFonts w:ascii="Times New Roman" w:hAnsi="Times New Roman"/>
                <w:sz w:val="24"/>
                <w:szCs w:val="24"/>
              </w:rPr>
              <w:t>ком в реестр контрактов не направлялась информация о контрактах заключенных в соответствии с п. 29 ст. 93 Федерального зак</w:t>
            </w:r>
            <w:r w:rsidRPr="00907377">
              <w:rPr>
                <w:rFonts w:ascii="Times New Roman" w:hAnsi="Times New Roman"/>
                <w:sz w:val="24"/>
                <w:szCs w:val="24"/>
              </w:rPr>
              <w:t>о</w:t>
            </w:r>
            <w:r w:rsidRPr="00907377">
              <w:rPr>
                <w:rFonts w:ascii="Times New Roman" w:hAnsi="Times New Roman"/>
                <w:sz w:val="24"/>
                <w:szCs w:val="24"/>
              </w:rPr>
              <w:t xml:space="preserve">на № 44-ФЗ. </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Выборочная проверка договоров заключенных на основании п.4 ст.93 44-ФЗ показала, что заказчиком по договору поставки б/</w:t>
            </w:r>
            <w:proofErr w:type="spellStart"/>
            <w:r w:rsidRPr="00907377">
              <w:rPr>
                <w:rFonts w:ascii="Times New Roman" w:hAnsi="Times New Roman"/>
                <w:sz w:val="24"/>
                <w:szCs w:val="24"/>
              </w:rPr>
              <w:t>н</w:t>
            </w:r>
            <w:proofErr w:type="spellEnd"/>
            <w:r w:rsidRPr="00907377">
              <w:rPr>
                <w:rFonts w:ascii="Times New Roman" w:hAnsi="Times New Roman"/>
                <w:sz w:val="24"/>
                <w:szCs w:val="24"/>
              </w:rPr>
              <w:t xml:space="preserve"> от 15.09.2015 г. с ИП Садовников А.В. (поставка хлеба и хлебобулочных изделий, мучных и сахарных кондитерских изделий), не отражена цена контракта, или ориентировочное значение цены контракта, что является нарушением п. 2 ст. 34 44-ФЗ, по договору поставки б/</w:t>
            </w:r>
            <w:proofErr w:type="spellStart"/>
            <w:r w:rsidRPr="00907377">
              <w:rPr>
                <w:rFonts w:ascii="Times New Roman" w:hAnsi="Times New Roman"/>
                <w:sz w:val="24"/>
                <w:szCs w:val="24"/>
              </w:rPr>
              <w:t>н</w:t>
            </w:r>
            <w:proofErr w:type="spellEnd"/>
            <w:r w:rsidRPr="00907377">
              <w:rPr>
                <w:rFonts w:ascii="Times New Roman" w:hAnsi="Times New Roman"/>
                <w:sz w:val="24"/>
                <w:szCs w:val="24"/>
              </w:rPr>
              <w:t>, без даты заключения, без подписи продавца осуществляющего поставку товара с ООО «Стандарт-сервис» (поставка продуктов питания) в сумме – 99000,0 руб., не отражены сроки осуществления заказчиком приемки поставленного товара, выполненной работы (ее результатов) или оказанной услуги в части соответствия исполнения договора, что является нарушением п. 13 ст. 34 44-ФЗ.</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 xml:space="preserve">  Заказчиком заключен договор энергоснабжения для </w:t>
            </w:r>
            <w:proofErr w:type="spellStart"/>
            <w:r w:rsidRPr="00907377">
              <w:rPr>
                <w:rFonts w:ascii="Times New Roman" w:hAnsi="Times New Roman"/>
                <w:sz w:val="24"/>
                <w:szCs w:val="24"/>
              </w:rPr>
              <w:t>бюджетозависимых</w:t>
            </w:r>
            <w:proofErr w:type="spellEnd"/>
            <w:r w:rsidRPr="00907377">
              <w:rPr>
                <w:rFonts w:ascii="Times New Roman" w:hAnsi="Times New Roman"/>
                <w:sz w:val="24"/>
                <w:szCs w:val="24"/>
              </w:rPr>
              <w:t xml:space="preserve"> потребителей с АО «</w:t>
            </w:r>
            <w:proofErr w:type="spellStart"/>
            <w:r w:rsidRPr="00907377">
              <w:rPr>
                <w:rFonts w:ascii="Times New Roman" w:hAnsi="Times New Roman"/>
                <w:sz w:val="24"/>
                <w:szCs w:val="24"/>
              </w:rPr>
              <w:t>КурскАтомЭнергоСбыт</w:t>
            </w:r>
            <w:proofErr w:type="spellEnd"/>
            <w:r w:rsidRPr="00907377">
              <w:rPr>
                <w:rFonts w:ascii="Times New Roman" w:hAnsi="Times New Roman"/>
                <w:sz w:val="24"/>
                <w:szCs w:val="24"/>
              </w:rPr>
              <w:t>» № 46720447 от 15.01.2016 г. в сумме – 48894,23 руб.</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Проверкой установлено,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к проверке представлены Акты </w:t>
            </w:r>
            <w:r w:rsidRPr="00907377">
              <w:rPr>
                <w:rFonts w:ascii="Times New Roman" w:hAnsi="Times New Roman"/>
                <w:sz w:val="24"/>
                <w:szCs w:val="24"/>
              </w:rPr>
              <w:lastRenderedPageBreak/>
              <w:t>приема-передачи к договору энергоснабжения  на сумму – 49891,09 руб., (№ 4672/0447-00396 от 31.01.16 г. -2911,0 руб., № 4672/0447-00837 от 29.02.16 г. -  2461,42 руб., № 4672/0447-01277 от 31.03.16 г. - 4112,85 руб., № 4672/0447- 01714 от 30.04.16 г. -3566,95 руб., № 4672/0447-02150 от 31.05.16 г. – 3764,06 руб., № 4672/0447- 02587 от 30.06.16 г. – 3935,23 руб., № 4672/0447-03020 от 31.07.16 г. – 651,18 руб., № 4672/0447-03450 от 31.08.16 г. – 4758,33 руб., № 4672/0447-03881 от 30.09.16 г. – 6010,37 руб., № 4672/0447-04311 от 31.10.16 г. – 5709,76 руб., № 4672/0447-04726  от 30.11.16 г. – 6018,22 руб., № 4672/0447-04842 от 20.12.16 г. – 5991,72 руб.)., заказчиком заключено дополнительное соглашение на увеличение цены контракта – 996,86 руб.</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shd w:val="clear" w:color="auto" w:fill="FFFFFF"/>
              </w:rPr>
            </w:pPr>
            <w:r w:rsidRPr="00907377">
              <w:rPr>
                <w:rFonts w:ascii="Times New Roman" w:hAnsi="Times New Roman"/>
                <w:sz w:val="24"/>
                <w:szCs w:val="24"/>
                <w:shd w:val="clear" w:color="auto" w:fill="FFFFFF"/>
              </w:rPr>
              <w:t>Абзацем первым п. 5 ст. 161 и абзацем третьим </w:t>
            </w:r>
            <w:hyperlink r:id="rId5" w:anchor="block_162" w:tgtFrame="_blank" w:history="1">
              <w:r w:rsidRPr="00907377">
                <w:rPr>
                  <w:rStyle w:val="a6"/>
                  <w:sz w:val="24"/>
                  <w:szCs w:val="24"/>
                  <w:bdr w:val="none" w:sz="0" w:space="0" w:color="auto" w:frame="1"/>
                </w:rPr>
                <w:t>ст. 162</w:t>
              </w:r>
            </w:hyperlink>
            <w:r w:rsidRPr="00907377">
              <w:rPr>
                <w:rFonts w:ascii="Times New Roman" w:hAnsi="Times New Roman"/>
                <w:sz w:val="24"/>
                <w:szCs w:val="24"/>
                <w:shd w:val="clear" w:color="auto" w:fill="FFFFFF"/>
              </w:rPr>
              <w:t> БК РФ предусмотрено, что заключение и оплата государственных (муниципальных) контрактов, иных договоров, подлежащих исполнению за счет бюджетных средств, производятся от имени РФ, субъекта РФ, муниципального образования в пределах доведенных лимитов бюджетных обязательств, если иное не установлено БК РФ, и с учетом принятых и неисполненных обязательств. В силу </w:t>
            </w:r>
            <w:hyperlink r:id="rId6" w:anchor="block_722" w:tgtFrame="_blank" w:history="1">
              <w:r w:rsidRPr="00907377">
                <w:rPr>
                  <w:rStyle w:val="a6"/>
                  <w:sz w:val="24"/>
                  <w:szCs w:val="24"/>
                  <w:bdr w:val="none" w:sz="0" w:space="0" w:color="auto" w:frame="1"/>
                </w:rPr>
                <w:t>п. 2 ст. 72</w:t>
              </w:r>
            </w:hyperlink>
            <w:r w:rsidRPr="00907377">
              <w:rPr>
                <w:rFonts w:ascii="Times New Roman" w:hAnsi="Times New Roman"/>
                <w:sz w:val="24"/>
                <w:szCs w:val="24"/>
                <w:shd w:val="clear" w:color="auto" w:fill="FFFFFF"/>
              </w:rPr>
              <w:t> БК РФ государственные (муниципальные) контракты заключаются получателями бюджетных средств в соответствии с планом-графиком закупок товаров, работ, услуг для обеспечения государственных (муниципальных) нужд (далее - план-график), сформированным и утвержденным в установленном законодательством РФ о контрактной системе в сфере закупок товаров, работ, услуг для обеспечения государственных и муниципальных нужд порядке</w:t>
            </w:r>
            <w:r w:rsidRPr="00907377">
              <w:rPr>
                <w:rFonts w:ascii="Arial" w:hAnsi="Arial" w:cs="Arial"/>
                <w:sz w:val="24"/>
                <w:szCs w:val="24"/>
                <w:shd w:val="clear" w:color="auto" w:fill="FFFFFF"/>
              </w:rPr>
              <w:t>.</w:t>
            </w:r>
            <w:r w:rsidRPr="00907377">
              <w:rPr>
                <w:rFonts w:ascii="Arial" w:hAnsi="Arial" w:cs="Arial"/>
                <w:sz w:val="24"/>
                <w:szCs w:val="24"/>
              </w:rPr>
              <w:br/>
              <w:t xml:space="preserve">                </w:t>
            </w:r>
            <w:r w:rsidRPr="00907377">
              <w:rPr>
                <w:rFonts w:ascii="Times New Roman" w:hAnsi="Times New Roman"/>
                <w:sz w:val="24"/>
                <w:szCs w:val="24"/>
              </w:rPr>
              <w:t xml:space="preserve">В нарушение </w:t>
            </w:r>
            <w:r w:rsidRPr="00907377">
              <w:rPr>
                <w:rFonts w:ascii="Times New Roman" w:hAnsi="Times New Roman"/>
                <w:sz w:val="24"/>
                <w:szCs w:val="24"/>
                <w:shd w:val="clear" w:color="auto" w:fill="FFFFFF"/>
              </w:rPr>
              <w:t xml:space="preserve"> п. 2 ст. 72 БК РФ муниципальный контракт должен быть заключен в соответствии с планом-графиком и оплачен в пределах доведенных лимитов бюджетных обязательств, после чего согласно п.15 ст. 21 44 ФЗ, утвержденный план-график и внесенные в него изменения подлежат размещению в единой информационной системе в течение  трех дней с даты изменения плана-графика. Заказчиком данные требования законодательства не соблюдены.</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shd w:val="clear" w:color="auto" w:fill="FFFFFF"/>
              </w:rPr>
              <w:t xml:space="preserve">В нарушение п.13 ч.1 ст.21 </w:t>
            </w:r>
            <w:r w:rsidRPr="00907377">
              <w:rPr>
                <w:rFonts w:ascii="Times New Roman" w:hAnsi="Times New Roman"/>
                <w:sz w:val="24"/>
                <w:szCs w:val="24"/>
              </w:rPr>
              <w:t xml:space="preserve">ФЗ 44 заказчиком на основании доведенных лимитов не внесены изменения в план – график, а именно увеличение или уменьшение начальной (максимальной) цены </w:t>
            </w:r>
            <w:r w:rsidRPr="00907377">
              <w:rPr>
                <w:rFonts w:ascii="Times New Roman" w:hAnsi="Times New Roman"/>
                <w:sz w:val="24"/>
                <w:szCs w:val="24"/>
              </w:rPr>
              <w:lastRenderedPageBreak/>
              <w:t>контракта, цены контракта, заключаемого с единственным поставщиком   (</w:t>
            </w:r>
            <w:proofErr w:type="spellStart"/>
            <w:r w:rsidRPr="00907377">
              <w:rPr>
                <w:rFonts w:ascii="Times New Roman" w:hAnsi="Times New Roman"/>
                <w:sz w:val="24"/>
                <w:szCs w:val="24"/>
              </w:rPr>
              <w:t>подрядчиком,исполнителем</w:t>
            </w:r>
            <w:proofErr w:type="spellEnd"/>
            <w:r w:rsidRPr="00907377">
              <w:rPr>
                <w:rFonts w:ascii="Times New Roman" w:hAnsi="Times New Roman"/>
                <w:sz w:val="24"/>
                <w:szCs w:val="24"/>
              </w:rPr>
              <w:t>).</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В нарушение п. 29. ст. 93 ФЗ 44 заключение договора энергоснабжения  или договора купли-продажи электрической энергии должно осуществляться с гарантирующим поставщиком электрической энергии.</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В нарушение п.13 ст. 34 ФЗ 44 в договоре отсутствует условие о сроках исполнения контракта.</w:t>
            </w:r>
          </w:p>
          <w:p w:rsidR="00907377" w:rsidRPr="00907377" w:rsidRDefault="00907377" w:rsidP="00907377">
            <w:pPr>
              <w:autoSpaceDE w:val="0"/>
              <w:autoSpaceDN w:val="0"/>
              <w:adjustRightInd w:val="0"/>
              <w:spacing w:after="0" w:line="240" w:lineRule="auto"/>
              <w:ind w:firstLine="540"/>
              <w:jc w:val="both"/>
              <w:rPr>
                <w:rFonts w:ascii="Times New Roman" w:hAnsi="Times New Roman"/>
                <w:sz w:val="24"/>
                <w:szCs w:val="24"/>
              </w:rPr>
            </w:pPr>
            <w:r w:rsidRPr="00907377">
              <w:rPr>
                <w:rFonts w:ascii="Times New Roman" w:hAnsi="Times New Roman"/>
                <w:sz w:val="24"/>
                <w:szCs w:val="24"/>
              </w:rPr>
              <w:t>В нарушение п. 8 ст. 34 ФЗ, п.4 Постановления Правительства РФ от  25.11.2013 г. № 1063 « Об утверждении правил определения размера штрафа, начисляемого в случае ненадлежащего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предусмотренного контрактом»,   в договоре отсутствует  условие 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В нарушение п.1, п.2, п.3 ст. 103 Федерального закона № 44-ФЗ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в реестр контрактов не направлялась информация о контрактах заключенных в соответствии со  ст. 93 Федерального закона № 44-ФЗ.</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В нарушение п. 9 ст. 94 Федерального закона № 44 – ФЗ, Постановления Правительства РФ от 28.11.2013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заказчиком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результаты об исполнении контракта согласно п. 29 </w:t>
            </w:r>
            <w:r w:rsidRPr="00907377">
              <w:rPr>
                <w:rFonts w:ascii="Times New Roman" w:hAnsi="Times New Roman"/>
                <w:sz w:val="24"/>
                <w:szCs w:val="24"/>
              </w:rPr>
              <w:lastRenderedPageBreak/>
              <w:t>ст. 93 не отражались в отчете, размещаемом в единой информационной системе. Соответственно отчет в единой информационной системе заказчиком в проверяемых периодах не формировался.</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 xml:space="preserve"> Заказчиком заключены муниципальные контракты за оказание услуги тепловой энергии для нужд отопления с АО «Главное управление жилищно-коммунального хозяйства» (АО «ГУ ЖКХ») № 46-01-053 от 27.05.2016 г.,  в сумме – 152892,91 руб., № 46-01-053 от 25.10.2016 г., в сумме – 71332,98 руб., проверкой установлено:</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Оплата по договору № с АО «Главное управление жилищно-коммунального хозяйства» (АО «ГУ ЖКХ») № 46-01-053 от 27.05.2016 г., сроком действия до 31.10.2016 г.,  в сумме – 152892,91 руб. за оказание услуг тепловой энергии для нужд отопления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производилась с января по апрель месяцы 2016 г., согласно выставленных счетов от 31.01.16 г., от 29.02.16 г., от  31.03.16 г., от 30.04.16 г., на общую сумму – 54 713,86 руб., по договору № 46-01-053 от 25.10.2016 г., сроком действия до 31.12.2016 г. в сумме – 71332,98 руб., с октября по декабрь месяцы 2016 г., согласно выставленных счетов от 31.10.16 г., от 30.11.16 г., от 09.12.16 г. на общую сумму – 47999,96 руб. </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В нарушение п. 8. ст. 93 ФЗ 44 заказчиком заключены муниципальные контракты на основании п. 4 ст. 93 44-ФЗ с АО «Главное управление жилищно-коммунального хозяйства» (АО «ГУ ЖКХ») № 46-01-053 от 27.05.2016 г.,  в сумме – 152892,91 руб., № 46-01-053 от 25.10.2016 г., в сумме – 71332,98 руб.</w:t>
            </w:r>
          </w:p>
          <w:p w:rsidR="00907377" w:rsidRPr="00907377" w:rsidRDefault="00907377" w:rsidP="00907377">
            <w:pPr>
              <w:autoSpaceDE w:val="0"/>
              <w:autoSpaceDN w:val="0"/>
              <w:adjustRightInd w:val="0"/>
              <w:spacing w:after="0" w:line="240" w:lineRule="auto"/>
              <w:ind w:firstLine="851"/>
              <w:jc w:val="both"/>
              <w:rPr>
                <w:rFonts w:ascii="Times New Roman" w:hAnsi="Times New Roman"/>
                <w:sz w:val="24"/>
                <w:szCs w:val="24"/>
              </w:rPr>
            </w:pPr>
            <w:r w:rsidRPr="00907377">
              <w:rPr>
                <w:rFonts w:ascii="Times New Roman" w:hAnsi="Times New Roman"/>
                <w:sz w:val="24"/>
                <w:szCs w:val="24"/>
              </w:rPr>
              <w:t xml:space="preserve">В нарушение п. 8 ст. 34 ФЗ, п.4 Постановления Правительства РФ от  25.11.2013 г. № 1063« Об утверждении правил определения размера штрафа, начисляемого в случае ненадлежащего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предусмотренного контрактом»,   в договоре отсутствует  условие 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w:t>
            </w:r>
            <w:r w:rsidRPr="00907377">
              <w:rPr>
                <w:rFonts w:ascii="Times New Roman" w:hAnsi="Times New Roman"/>
                <w:sz w:val="24"/>
                <w:szCs w:val="24"/>
              </w:rPr>
              <w:lastRenderedPageBreak/>
              <w:t>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заказчиком в муниципальном контракте с АО «Главное управление жилищно-коммунального хозяйства» (АО «ГУ ЖКХ») № 46-01-053 от 27.05.2016 г.,  не предусмотрены.</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В нарушение п.1, п.2, п.3 ст. 103 Федерального закона № 44-ФЗ, п.12 (абз.2) п. 2 подпункта (</w:t>
            </w:r>
            <w:proofErr w:type="spellStart"/>
            <w:r w:rsidRPr="00907377">
              <w:rPr>
                <w:rFonts w:ascii="Times New Roman" w:hAnsi="Times New Roman"/>
                <w:sz w:val="24"/>
                <w:szCs w:val="24"/>
              </w:rPr>
              <w:t>з</w:t>
            </w:r>
            <w:proofErr w:type="spellEnd"/>
            <w:r w:rsidRPr="00907377">
              <w:rPr>
                <w:rFonts w:ascii="Times New Roman" w:hAnsi="Times New Roman"/>
                <w:sz w:val="24"/>
                <w:szCs w:val="24"/>
              </w:rPr>
              <w:t>) Постановления Правительства РФ от 28.11.13 г. № 1084 «О порядке ведения реестра контрактов, заключенных заказчиками, и реестра контрактов, содержащего сведения, составляющие государственную тайну», заказчиком не соблюдены сроки размещения информации в единой информационной системе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в реестр контрактов не направлялась информация о контрактах заключенных в соответствии со  ст. 93 Федерального закона № 44-ФЗ.</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В нарушение п. 9 ст. 94 Федерального закона № 44 – ФЗ, п.3 подпункта (б) Постановления Правительства РФ от 28.11.2013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заказчиком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результаты об исполнении контракта согласно п. 8 ст. 93 не отражались в отчете, размещаемом в единой информационной системе. Соответственно отчет в единой информационной системе заказчиком в проверяемых периодах не формировался.</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 xml:space="preserve"> Заказчиком заключен на основании п. 4 ст. 93 44-ФЗ договор холодного водоснабжения и водоотведения с АО «ГУ ЖКХ»  № 36-02-098 от 15.01.2016 г., проверкой установлено:</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 xml:space="preserve">В нарушение п. 8. ст. 93 ФЗ 44 заказчиком заключен муниципальный контракт на основании п. 4 ст. 93 44-ФЗ с АО «Главное управление жилищно-коммунального хозяйства» (АО «ГУ ЖКХ») на оказание услуг по организации водопроводно-канализационного хозяйства, осуществляющая холодное водоснабжение и водоотведение (холодная питьевая вода, холодная </w:t>
            </w:r>
            <w:r w:rsidRPr="00907377">
              <w:rPr>
                <w:rFonts w:ascii="Times New Roman" w:hAnsi="Times New Roman"/>
                <w:sz w:val="24"/>
                <w:szCs w:val="24"/>
              </w:rPr>
              <w:lastRenderedPageBreak/>
              <w:t>техническая вода) № 36-02-098 от 15.01.2016 г.</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 xml:space="preserve">В нарушение п. 1., п. 2, ст. 34 Федерального закона № 44-ФЗ в договорах отсутствует цена контракта, или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p>
          <w:p w:rsidR="00907377" w:rsidRPr="00907377" w:rsidRDefault="00907377" w:rsidP="00907377">
            <w:pPr>
              <w:autoSpaceDE w:val="0"/>
              <w:autoSpaceDN w:val="0"/>
              <w:adjustRightInd w:val="0"/>
              <w:spacing w:after="0" w:line="240" w:lineRule="auto"/>
              <w:ind w:firstLine="540"/>
              <w:jc w:val="both"/>
              <w:rPr>
                <w:rFonts w:ascii="Times New Roman" w:hAnsi="Times New Roman"/>
                <w:sz w:val="24"/>
                <w:szCs w:val="24"/>
              </w:rPr>
            </w:pPr>
            <w:r w:rsidRPr="00907377">
              <w:rPr>
                <w:rFonts w:ascii="Times New Roman" w:hAnsi="Times New Roman"/>
                <w:sz w:val="24"/>
                <w:szCs w:val="24"/>
              </w:rPr>
              <w:t xml:space="preserve">    В нарушение п. 8 ст. 34 44-ФЗ, п.4 Постановления Правительства РФ от  25.11.2013 г. № 1063 « Об утверждении правил определения размера штрафа, начисляемого в случае ненадлежащего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предусмотренного контрактом»,   в договоре отсутствует  условие 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 xml:space="preserve"> По муниципальному контракту заключенному заказчиком с АО «ГУ ЖКХ» согласно п.4 ст. 93 44-ФЗ холодного водоснабжения и водоотведения № 36-02-135 от 05.10.2016 г. на сумму – 3417,96 руб., установлено:</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В нарушение п. 8. ст. 93 ФЗ 44 заказчиком заключен муниципальный контракт на основании п. 4 ст. 93 44-ФЗ с АО «Главное управление жилищно-коммунального хозяйства» (АО «ГУ ЖКХ») на оказание услуг по организации водопроводно-канализационного хозяйства, осуществляющая холодное водоснабжение и водоотведение (холодная питьевая вода, холодная техническая вода) № 36-02-135 от 05.10.2016 г.</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По муниципальному контракту заключенному заказчиком с АО «ГУ ЖКХ» согласно п.4 ст. 93 44-ФЗ холодного водоснабжения и водоотведения № 36-02-135 от 23.11.2016 г. на сумму – 488,28 руб., установлено:</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lastRenderedPageBreak/>
              <w:t>В нарушение п. 8. ст. 93 ФЗ 44 заказчиком заключен муниципальный контракт на основании п. 4 ст. 93 44-ФЗ с АО «Главное управление жилищно-коммунального хозяйства» (АО «ГУ ЖКХ») на оказание услуг по организации водопроводно-канализационного хозяйства, осуществляющая холодное водоснабжение и водоотведение (холодная питьевая вода, холодная техническая вода) № 36-02-135 от 23.11.2016 г.</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b/>
                <w:sz w:val="24"/>
                <w:szCs w:val="24"/>
              </w:rPr>
            </w:pPr>
            <w:r w:rsidRPr="00907377">
              <w:rPr>
                <w:rFonts w:ascii="Times New Roman" w:hAnsi="Times New Roman"/>
                <w:sz w:val="24"/>
                <w:szCs w:val="24"/>
              </w:rPr>
              <w:t>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к проверке представлены счета к договору  с АО «ГУ ЖКХ» № 36-02-098 от 15.01.16 г.  на сумму – 7691,52 руб.</w:t>
            </w:r>
            <w:r w:rsidRPr="00907377">
              <w:rPr>
                <w:rFonts w:ascii="Times New Roman" w:hAnsi="Times New Roman"/>
                <w:b/>
                <w:sz w:val="24"/>
                <w:szCs w:val="24"/>
              </w:rPr>
              <w:t xml:space="preserve"> </w:t>
            </w:r>
          </w:p>
          <w:p w:rsidR="00907377" w:rsidRPr="00907377" w:rsidRDefault="00907377" w:rsidP="00907377">
            <w:pPr>
              <w:autoSpaceDE w:val="0"/>
              <w:autoSpaceDN w:val="0"/>
              <w:adjustRightInd w:val="0"/>
              <w:spacing w:after="0" w:line="240" w:lineRule="auto"/>
              <w:ind w:firstLine="540"/>
              <w:jc w:val="both"/>
              <w:rPr>
                <w:rFonts w:ascii="Times New Roman" w:hAnsi="Times New Roman"/>
                <w:sz w:val="24"/>
                <w:szCs w:val="24"/>
              </w:rPr>
            </w:pPr>
            <w:r w:rsidRPr="00907377">
              <w:rPr>
                <w:rFonts w:ascii="Times New Roman" w:hAnsi="Times New Roman"/>
                <w:sz w:val="24"/>
                <w:szCs w:val="24"/>
              </w:rPr>
              <w:t>Проверкой установлено,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к проверке представлен муниципальный контракт № 36-02-098 от 15.01.16 г., без указания цены контракта, что не позволяет определить конкретную цену за оказанные услуги.</w:t>
            </w:r>
          </w:p>
          <w:p w:rsidR="00907377" w:rsidRPr="00907377" w:rsidRDefault="00907377" w:rsidP="00907377">
            <w:pPr>
              <w:autoSpaceDE w:val="0"/>
              <w:autoSpaceDN w:val="0"/>
              <w:adjustRightInd w:val="0"/>
              <w:spacing w:after="0" w:line="240" w:lineRule="auto"/>
              <w:ind w:firstLine="540"/>
              <w:jc w:val="both"/>
              <w:rPr>
                <w:rFonts w:ascii="Times New Roman" w:hAnsi="Times New Roman"/>
                <w:sz w:val="24"/>
                <w:szCs w:val="24"/>
              </w:rPr>
            </w:pPr>
            <w:r w:rsidRPr="00907377">
              <w:rPr>
                <w:rFonts w:ascii="Times New Roman" w:hAnsi="Times New Roman"/>
                <w:sz w:val="24"/>
                <w:szCs w:val="24"/>
              </w:rPr>
              <w:t>В единой информационной системе отсутствует информация о заключенных муниципальных контрактах с АО «ГУ ЖКХ», отчет об исполнении муниципальных контрактов  с АО «ГУ ЖКХ», тат как заказчиком при заключении договорных обязательств был применен п. 4 ст. 93 ФЗ-44.</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Заказчиком заключен договор об оказании услуг связи № 5526 от 15.01.2016 г. с ПАО «</w:t>
            </w:r>
            <w:proofErr w:type="spellStart"/>
            <w:r w:rsidRPr="00907377">
              <w:rPr>
                <w:rFonts w:ascii="Times New Roman" w:hAnsi="Times New Roman"/>
                <w:sz w:val="24"/>
                <w:szCs w:val="24"/>
              </w:rPr>
              <w:t>Ростелеком</w:t>
            </w:r>
            <w:proofErr w:type="spellEnd"/>
            <w:r w:rsidRPr="00907377">
              <w:rPr>
                <w:rFonts w:ascii="Times New Roman" w:hAnsi="Times New Roman"/>
                <w:sz w:val="24"/>
                <w:szCs w:val="24"/>
              </w:rPr>
              <w:t>» на основании п. 4 ст. 93 44-ФЗ, проверкой установлено.</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В нарушение п. 1. ст. 93 ФЗ 44 заказчиком заключен муниципальный контракт на основании п. 4 ст. 93 44-ФЗ с ПАО «</w:t>
            </w:r>
            <w:proofErr w:type="spellStart"/>
            <w:r w:rsidRPr="00907377">
              <w:rPr>
                <w:rFonts w:ascii="Times New Roman" w:hAnsi="Times New Roman"/>
                <w:sz w:val="24"/>
                <w:szCs w:val="24"/>
              </w:rPr>
              <w:t>Ростелеком</w:t>
            </w:r>
            <w:proofErr w:type="spellEnd"/>
            <w:r w:rsidRPr="00907377">
              <w:rPr>
                <w:rFonts w:ascii="Times New Roman" w:hAnsi="Times New Roman"/>
                <w:sz w:val="24"/>
                <w:szCs w:val="24"/>
              </w:rPr>
              <w:t>» № 5526 от  15.01.2016  г.</w:t>
            </w:r>
          </w:p>
          <w:p w:rsidR="00907377" w:rsidRPr="00907377" w:rsidRDefault="00907377" w:rsidP="00907377">
            <w:pPr>
              <w:autoSpaceDE w:val="0"/>
              <w:autoSpaceDN w:val="0"/>
              <w:adjustRightInd w:val="0"/>
              <w:spacing w:after="0" w:line="240" w:lineRule="auto"/>
              <w:ind w:firstLine="840"/>
              <w:jc w:val="both"/>
              <w:rPr>
                <w:rFonts w:ascii="Times New Roman" w:hAnsi="Times New Roman"/>
                <w:sz w:val="24"/>
                <w:szCs w:val="24"/>
              </w:rPr>
            </w:pPr>
            <w:r w:rsidRPr="00907377">
              <w:rPr>
                <w:rFonts w:ascii="Times New Roman" w:hAnsi="Times New Roman"/>
                <w:sz w:val="24"/>
                <w:szCs w:val="24"/>
              </w:rPr>
              <w:t xml:space="preserve">В нарушение п. 1., п. 2, ст. 34 Федерального закона № 44-ФЗ в договорах отсутствует цена контракта, или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p>
          <w:p w:rsidR="00907377" w:rsidRPr="00907377" w:rsidRDefault="00907377" w:rsidP="00907377">
            <w:pPr>
              <w:autoSpaceDE w:val="0"/>
              <w:autoSpaceDN w:val="0"/>
              <w:adjustRightInd w:val="0"/>
              <w:spacing w:after="0" w:line="240" w:lineRule="auto"/>
              <w:ind w:firstLine="540"/>
              <w:jc w:val="both"/>
              <w:rPr>
                <w:rFonts w:ascii="Times New Roman" w:hAnsi="Times New Roman"/>
                <w:sz w:val="24"/>
                <w:szCs w:val="24"/>
              </w:rPr>
            </w:pPr>
            <w:r w:rsidRPr="00907377">
              <w:rPr>
                <w:rFonts w:ascii="Times New Roman" w:hAnsi="Times New Roman"/>
                <w:sz w:val="24"/>
                <w:szCs w:val="24"/>
              </w:rPr>
              <w:t xml:space="preserve">    В нарушение п. 8 ст. 34 ФЗ, п.4 Постановления Правительства РФ от  25.11.2013 г. № 1063 « Об утверждении правил определения размера штрафа, начисляемого в случае ненадлежащего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w:t>
            </w:r>
            <w:r w:rsidRPr="00907377">
              <w:rPr>
                <w:rFonts w:ascii="Times New Roman" w:hAnsi="Times New Roman"/>
                <w:sz w:val="24"/>
                <w:szCs w:val="24"/>
              </w:rPr>
              <w:lastRenderedPageBreak/>
              <w:t>предусмотренного контрактом»,   в договоре отсутствует  условие 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К проверке представлен договор об оказании услуг связи № 5526 от 10.01.2017 г. с ПАО «</w:t>
            </w:r>
            <w:proofErr w:type="spellStart"/>
            <w:r w:rsidRPr="00907377">
              <w:rPr>
                <w:rFonts w:ascii="Times New Roman" w:hAnsi="Times New Roman"/>
                <w:sz w:val="24"/>
                <w:szCs w:val="24"/>
              </w:rPr>
              <w:t>Ростелеком</w:t>
            </w:r>
            <w:proofErr w:type="spellEnd"/>
            <w:r w:rsidRPr="00907377">
              <w:rPr>
                <w:rFonts w:ascii="Times New Roman" w:hAnsi="Times New Roman"/>
                <w:sz w:val="24"/>
                <w:szCs w:val="24"/>
              </w:rPr>
              <w:t>» на основании п. 4 ст. 93 44-ФЗ, проверкой установлено.</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 1. ст. 93 ФЗ 44 заказчиком заключен муниципальный контракт на основании п. 4 ст. 93 44-ФЗ с ПАО «</w:t>
            </w:r>
            <w:proofErr w:type="spellStart"/>
            <w:r w:rsidRPr="00907377">
              <w:rPr>
                <w:rFonts w:ascii="Times New Roman" w:hAnsi="Times New Roman"/>
                <w:sz w:val="24"/>
                <w:szCs w:val="24"/>
              </w:rPr>
              <w:t>Ростелеком</w:t>
            </w:r>
            <w:proofErr w:type="spellEnd"/>
            <w:r w:rsidRPr="00907377">
              <w:rPr>
                <w:rFonts w:ascii="Times New Roman" w:hAnsi="Times New Roman"/>
                <w:sz w:val="24"/>
                <w:szCs w:val="24"/>
              </w:rPr>
              <w:t>» № 5526 от  10.01.2017  г.</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 xml:space="preserve">В нарушение п. 1., п. 2, ст. 34 Федерального закона № 44-ФЗ в договорах отсутствует цена контракта, или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highlight w:val="cyan"/>
              </w:rPr>
            </w:pPr>
            <w:r w:rsidRPr="00907377">
              <w:rPr>
                <w:rFonts w:ascii="Times New Roman" w:hAnsi="Times New Roman"/>
                <w:sz w:val="24"/>
                <w:szCs w:val="24"/>
              </w:rPr>
              <w:t xml:space="preserve">    В нарушение п. 8 ст. 34 ФЗ, п.4 Постановления Правительства РФ от  25.11.2013 г. № 1063 « Об утверждении правил определения размера штрафа, начисляемого в случае ненадлежащего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предусмотренного контрактом»,   в договоре отсутствует  условие 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w:t>
            </w:r>
          </w:p>
          <w:p w:rsidR="00907377" w:rsidRPr="00907377" w:rsidRDefault="00907377" w:rsidP="00907377">
            <w:pPr>
              <w:numPr>
                <w:ilvl w:val="0"/>
                <w:numId w:val="50"/>
              </w:numPr>
              <w:autoSpaceDE w:val="0"/>
              <w:autoSpaceDN w:val="0"/>
              <w:adjustRightInd w:val="0"/>
              <w:spacing w:after="0" w:line="240" w:lineRule="auto"/>
              <w:ind w:left="0" w:firstLine="851"/>
              <w:jc w:val="both"/>
              <w:rPr>
                <w:rFonts w:ascii="Times New Roman" w:hAnsi="Times New Roman"/>
                <w:sz w:val="24"/>
                <w:szCs w:val="24"/>
              </w:rPr>
            </w:pPr>
            <w:r w:rsidRPr="00907377">
              <w:rPr>
                <w:rFonts w:ascii="Times New Roman" w:hAnsi="Times New Roman"/>
                <w:sz w:val="24"/>
                <w:szCs w:val="24"/>
              </w:rPr>
              <w:lastRenderedPageBreak/>
              <w:t xml:space="preserve">Выборочная проверка договоров заключенных на основании п. 4 ст.93 44-ФЗ показала, что заказчиком в нарушение п. 8 ст. 34 ФЗ, п.4 Постановления Правительства РФ от  25.11.2013 г. № 1063 « Об утверждении правил определения размера штрафа, начисляемого в случае ненадлежащего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предусмотренного контрактом»,   в договоре отсутствует  условие 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w:t>
            </w:r>
          </w:p>
          <w:p w:rsidR="00907377" w:rsidRPr="00907377" w:rsidRDefault="00907377" w:rsidP="00907377">
            <w:pPr>
              <w:numPr>
                <w:ilvl w:val="0"/>
                <w:numId w:val="50"/>
              </w:numPr>
              <w:autoSpaceDE w:val="0"/>
              <w:autoSpaceDN w:val="0"/>
              <w:adjustRightInd w:val="0"/>
              <w:spacing w:after="0" w:line="240" w:lineRule="auto"/>
              <w:ind w:left="0" w:firstLine="851"/>
              <w:jc w:val="both"/>
              <w:rPr>
                <w:rFonts w:ascii="Times New Roman" w:hAnsi="Times New Roman"/>
                <w:sz w:val="24"/>
                <w:szCs w:val="24"/>
              </w:rPr>
            </w:pPr>
            <w:r w:rsidRPr="00907377">
              <w:rPr>
                <w:rFonts w:ascii="Times New Roman" w:hAnsi="Times New Roman"/>
                <w:sz w:val="24"/>
                <w:szCs w:val="24"/>
              </w:rPr>
              <w:t>Заказчиком заключен муниципальный контракт согласно п.5 ч.1 ст.93 ФЗ-44 за оказание услуги тепловой энергии для нужд отопления с АО «Главное управление жилищно-коммунального хозяйства» (АО «ГУ ЖКХ») № 46-01-053 от 10.01.2017 г., на сумму- 207982,87 руб., муниципальный контракт согласно п.5 ч.1 ст.93 ФЗ-44 за оказание услуги тепловой энергии для нужд отопления с АО «Главное управление жилищно-коммунального хозяйства» (АО «ГУ ЖКХ») № 01-09-46-01-062 от 22.09.2017 г., на сумму- 53277,13 руб.,  проверкой установлено:</w:t>
            </w:r>
          </w:p>
          <w:p w:rsidR="00907377" w:rsidRPr="00907377" w:rsidRDefault="00907377" w:rsidP="00907377">
            <w:pPr>
              <w:autoSpaceDE w:val="0"/>
              <w:autoSpaceDN w:val="0"/>
              <w:adjustRightInd w:val="0"/>
              <w:spacing w:after="0" w:line="240" w:lineRule="auto"/>
              <w:ind w:firstLine="851"/>
              <w:jc w:val="both"/>
              <w:rPr>
                <w:rFonts w:ascii="Times New Roman" w:hAnsi="Times New Roman"/>
                <w:sz w:val="24"/>
                <w:szCs w:val="24"/>
              </w:rPr>
            </w:pPr>
            <w:r w:rsidRPr="00907377">
              <w:rPr>
                <w:rFonts w:ascii="Times New Roman" w:hAnsi="Times New Roman"/>
                <w:sz w:val="24"/>
                <w:szCs w:val="24"/>
              </w:rPr>
              <w:t>В нарушение п. 8. ст. 93 ФЗ 44 заказчиком заключен муниципальный контракт на основании п. 5 ч.1 ст. 93 44-ФЗ с АО «Главное управление жилищно-коммунального хозяйства» (АО «ГУ ЖКХ») на оказание услуг тепловой энергии и нужд отопления № 46-01-053 от 10.01.2017 г., № 01-09-46-01-062 от 22.09.2017 г.</w:t>
            </w:r>
          </w:p>
          <w:p w:rsidR="00907377" w:rsidRPr="00907377" w:rsidRDefault="00907377" w:rsidP="00907377">
            <w:pPr>
              <w:numPr>
                <w:ilvl w:val="0"/>
                <w:numId w:val="50"/>
              </w:numPr>
              <w:autoSpaceDE w:val="0"/>
              <w:autoSpaceDN w:val="0"/>
              <w:adjustRightInd w:val="0"/>
              <w:spacing w:after="0" w:line="240" w:lineRule="auto"/>
              <w:ind w:left="0" w:firstLine="851"/>
              <w:jc w:val="both"/>
              <w:rPr>
                <w:rFonts w:ascii="Times New Roman" w:hAnsi="Times New Roman"/>
                <w:sz w:val="24"/>
                <w:szCs w:val="24"/>
              </w:rPr>
            </w:pPr>
            <w:r w:rsidRPr="00907377">
              <w:rPr>
                <w:rFonts w:ascii="Times New Roman" w:hAnsi="Times New Roman"/>
                <w:sz w:val="24"/>
                <w:szCs w:val="24"/>
              </w:rPr>
              <w:t xml:space="preserve">В нарушение п. 8 ст. 34 ФЗ, п.4 Постановления Правительства РФ от  25.11.2013 г. № 1063 « Об утверждении правил определения размера штрафа, начисляемого в случае ненадлежащего заказчиком, поставщиком (подрядчиком, исполнителем) обязательств, </w:t>
            </w:r>
            <w:r w:rsidRPr="00907377">
              <w:rPr>
                <w:rFonts w:ascii="Times New Roman" w:hAnsi="Times New Roman"/>
                <w:sz w:val="24"/>
                <w:szCs w:val="24"/>
              </w:rPr>
              <w:lastRenderedPageBreak/>
              <w:t>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предусмотренного контрактом»,   в договоре отсутствует  условие 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Заказчиком заключен муниципальный контракт на теплоснабжение согласно п.5 ч.1 ст.93 ФЗ-44 с ФГБУ «ЦЖКУ» Минобороны России по ЗВО № 01-09-46-01-008 от 26.04.2017 г., на сумму- 114212,55 руб.</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 8. ст. 93 ФЗ 44 заказчиком заключен муниципальный контракт на основании п. 4 ч.1 ст. 93 44-ФЗ с ФГБУ «ЦЖКУ» Минобороны России за услуги теплоснабжения № 01-09-46-01-008 от 26.04.2017 г.</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 xml:space="preserve">В нарушение п. 8 ст. 34 ФЗ, п.4 Постановления Правительства РФ от  25.11.2013 г. № 1063 « Об утверждении правил определения размера штрафа, начисляемого в случае ненадлежащего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предусмотренного контрактом»,   в договоре отсутствует  условие 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w:t>
            </w:r>
            <w:r w:rsidRPr="00907377">
              <w:rPr>
                <w:rFonts w:ascii="Times New Roman" w:hAnsi="Times New Roman"/>
                <w:sz w:val="24"/>
                <w:szCs w:val="24"/>
              </w:rPr>
              <w:lastRenderedPageBreak/>
              <w:t>контрактом, размер штрафа устанавливается в виде фиксированной суммы.</w:t>
            </w:r>
          </w:p>
          <w:p w:rsidR="00907377" w:rsidRPr="00907377" w:rsidRDefault="00907377" w:rsidP="00907377">
            <w:pPr>
              <w:numPr>
                <w:ilvl w:val="0"/>
                <w:numId w:val="50"/>
              </w:numPr>
              <w:autoSpaceDE w:val="0"/>
              <w:autoSpaceDN w:val="0"/>
              <w:adjustRightInd w:val="0"/>
              <w:spacing w:after="0" w:line="240" w:lineRule="auto"/>
              <w:ind w:left="0" w:firstLine="633"/>
              <w:jc w:val="both"/>
              <w:rPr>
                <w:rFonts w:ascii="Times New Roman" w:hAnsi="Times New Roman"/>
                <w:sz w:val="24"/>
                <w:szCs w:val="24"/>
              </w:rPr>
            </w:pPr>
            <w:r w:rsidRPr="00907377">
              <w:rPr>
                <w:rFonts w:ascii="Times New Roman" w:hAnsi="Times New Roman"/>
                <w:sz w:val="24"/>
                <w:szCs w:val="24"/>
              </w:rPr>
              <w:t>Заказчиком заключен муниципальный контракт на теплоснабжение согласно п.4 ч.1 ст.93 ФЗ-44 с АО «ГУ ЖКХ» № 36-02-135 от 10.01.2017 г., на сумму- 17715,69 руб.</w:t>
            </w:r>
          </w:p>
          <w:p w:rsidR="00907377" w:rsidRPr="00907377" w:rsidRDefault="00907377" w:rsidP="00907377">
            <w:pPr>
              <w:autoSpaceDE w:val="0"/>
              <w:autoSpaceDN w:val="0"/>
              <w:adjustRightInd w:val="0"/>
              <w:spacing w:after="0" w:line="240" w:lineRule="auto"/>
              <w:ind w:firstLine="633"/>
              <w:jc w:val="both"/>
              <w:rPr>
                <w:rFonts w:ascii="Times New Roman" w:hAnsi="Times New Roman"/>
                <w:sz w:val="24"/>
                <w:szCs w:val="24"/>
              </w:rPr>
            </w:pPr>
            <w:r w:rsidRPr="00907377">
              <w:rPr>
                <w:rFonts w:ascii="Times New Roman" w:hAnsi="Times New Roman"/>
                <w:sz w:val="24"/>
                <w:szCs w:val="24"/>
              </w:rPr>
              <w:t>В нарушение п. 8. ст. 93 ФЗ 44 заказчиком заключен муниципальный контракт на основании п. 4 ч.1 ст. 93 44-ФЗ с АО «Главное управление жилищно-коммунального хозяйства» (АО «ГУ ЖКХ») на оказание услуг холодного водоснабжения и водоотведения № 36-02-135 от 10.01.2017 г.</w:t>
            </w:r>
          </w:p>
          <w:p w:rsidR="00907377" w:rsidRPr="00907377" w:rsidRDefault="00907377" w:rsidP="00907377">
            <w:pPr>
              <w:autoSpaceDE w:val="0"/>
              <w:autoSpaceDN w:val="0"/>
              <w:adjustRightInd w:val="0"/>
              <w:spacing w:after="0" w:line="240" w:lineRule="auto"/>
              <w:ind w:firstLine="633"/>
              <w:jc w:val="both"/>
              <w:rPr>
                <w:rFonts w:ascii="Times New Roman" w:hAnsi="Times New Roman"/>
                <w:sz w:val="24"/>
                <w:szCs w:val="24"/>
              </w:rPr>
            </w:pPr>
            <w:r w:rsidRPr="00907377">
              <w:rPr>
                <w:rFonts w:ascii="Times New Roman" w:hAnsi="Times New Roman"/>
                <w:sz w:val="24"/>
                <w:szCs w:val="24"/>
              </w:rPr>
              <w:t xml:space="preserve">   В нарушение п. 8 ст. 34 ФЗ, п.4 Постановления Правительства РФ от  25.11.2013 г. № 1063 « Об утверждении правил определения размера штрафа, начисляемого в случае ненадлежащего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предусмотренного контрактом»,   в договоре отсутствует  условие 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 xml:space="preserve">Заказчиком заключен договор энергоснабжения для </w:t>
            </w:r>
            <w:proofErr w:type="spellStart"/>
            <w:r w:rsidRPr="00907377">
              <w:rPr>
                <w:rFonts w:ascii="Times New Roman" w:hAnsi="Times New Roman"/>
                <w:sz w:val="24"/>
                <w:szCs w:val="24"/>
              </w:rPr>
              <w:t>бюджетозависимых</w:t>
            </w:r>
            <w:proofErr w:type="spellEnd"/>
            <w:r w:rsidRPr="00907377">
              <w:rPr>
                <w:rFonts w:ascii="Times New Roman" w:hAnsi="Times New Roman"/>
                <w:sz w:val="24"/>
                <w:szCs w:val="24"/>
              </w:rPr>
              <w:t xml:space="preserve"> потребителей с АО «</w:t>
            </w:r>
            <w:proofErr w:type="spellStart"/>
            <w:r w:rsidRPr="00907377">
              <w:rPr>
                <w:rFonts w:ascii="Times New Roman" w:hAnsi="Times New Roman"/>
                <w:sz w:val="24"/>
                <w:szCs w:val="24"/>
              </w:rPr>
              <w:t>КурскАтомЭнергоСбыт</w:t>
            </w:r>
            <w:proofErr w:type="spellEnd"/>
            <w:r w:rsidRPr="00907377">
              <w:rPr>
                <w:rFonts w:ascii="Times New Roman" w:hAnsi="Times New Roman"/>
                <w:sz w:val="24"/>
                <w:szCs w:val="24"/>
              </w:rPr>
              <w:t>» № 46720771 от 10.01.2017 г. в сумме – 50687,07 руб.</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 29. ст. 93 ФЗ 44 заключение договора энергоснабжения  или договора купли-продажи электрической энергии должно осуществляться с гарантирующим поставщиком электрической энергии.</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п.13 ст. 34 ФЗ 44 в договоре отсутствует условие о сроках исполнения контракта.</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 xml:space="preserve">В нарушение п. 8 ст. 34 ФЗ, п.4 Постановления Правительства </w:t>
            </w:r>
            <w:r w:rsidRPr="00907377">
              <w:rPr>
                <w:rFonts w:ascii="Times New Roman" w:hAnsi="Times New Roman"/>
                <w:sz w:val="24"/>
                <w:szCs w:val="24"/>
              </w:rPr>
              <w:lastRenderedPageBreak/>
              <w:t>РФ от  25.11.2013 г. № 1063 « Об утверждении правил определения размера штрафа, начисляемого в случае ненадлежащего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предусмотренного контрактом»,   в договоре отсутствует  условие 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п.1, п.2, п.3 ст. 103 Федерального закона № 44-ФЗ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в реестр контрактов не направлялась информация о контрактах заключенных в соответствии со  ст. 93 Федерального закона № 44-ФЗ.</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В нарушение п. 9 ст. 94 Федерального закона № 44 – ФЗ, Постановления Правительства РФ от 28.11.2013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заказчиком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результаты об исполнении контракта согласно п. 29 ст. 93 не отражались в отчете, размещаемом в единой информационной системе. Соответственно отчет в единой информационной системе заказчиком в проверяемых периодах не формировался.</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Проверкой установлено,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заключен муниципальный контракт № 1 от 30.04.2017 года с ООО «Престиж», «Подрядчик» на выполнение работ по капитальному ремонту здания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w:t>
            </w:r>
            <w:r w:rsidRPr="00907377">
              <w:rPr>
                <w:rFonts w:ascii="Times New Roman" w:hAnsi="Times New Roman"/>
                <w:sz w:val="24"/>
                <w:szCs w:val="24"/>
              </w:rPr>
              <w:lastRenderedPageBreak/>
              <w:t xml:space="preserve">области на сумму – 601426,0 руб. В единой информационной системе,  Уполномоченным органом заказчика ошибочно размещен файл без даты согласования, не согласованный сторонами, не утвержденный печатями сторон, Локальный сметный расчет (локальная смета) на ремонт пищеблока на общую сметную стоимость – 904400,0 руб., что не соответствует  требованиям предмета муниципального контракта № 1 от 30.05.17 г. предусмотренных п. 1 п.п. 1.1. настоящего Контракта. </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Проверкой установлено, п.1.2. муниципального контракта № 1 от 30.05.2017 г. предусмотрено, что подрядчик ООО «Престиж» выполняет работы в соответствии с локальным сметным расчетом, который является неотъемлемой частью к муниципальному контракту и является Приложением к контракту. Заказчиком, в единой информационной системе к муниципальному контракту № 1 от 30.05.2017 г. не размещен локальный сметный расчет со сметной стоимостью – 601426,0 руб.</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 xml:space="preserve">В нарушение п.2 (и) Постановления Правительства РФ от28.11.2013 г. № 1084 «О порядке ведения реестра контрактов» заказчиком в единой информационной системе не размещен локальный сметный расчет сметной стоимостью – 601426,0 руб. </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Выборочная проверка договоров заключенных на основании п. 4 ст.93 44-ФЗ показала, что по договору № 189 Ас  от 04.05.2017 г. с ИП Ананьин Ю.А., по договору на оказание услуг № 1906 от 11.05.2017 г. с ИП Мороз С.Ю., по договору купли-продажи товара № 45 от 15.06.2017 г. с ООО «Аистенок плюс», договор поставки № 7 от 25.07.2017 г. с ИП Михайлов А.С. не отражены сроки осуществления заказчиком приемки поставленного товара, выполненной работы (ее результатов) или оказанной услуги в части соответствия исполнения договора, что является нарушением п. 13 ст. 34 44-ФЗ.</w:t>
            </w:r>
          </w:p>
          <w:p w:rsidR="00907377" w:rsidRPr="00907377" w:rsidRDefault="00907377" w:rsidP="00907377">
            <w:pPr>
              <w:autoSpaceDE w:val="0"/>
              <w:autoSpaceDN w:val="0"/>
              <w:adjustRightInd w:val="0"/>
              <w:spacing w:after="0" w:line="240" w:lineRule="auto"/>
              <w:ind w:firstLine="567"/>
              <w:jc w:val="both"/>
              <w:rPr>
                <w:rFonts w:ascii="Times New Roman" w:hAnsi="Times New Roman"/>
                <w:sz w:val="24"/>
                <w:szCs w:val="24"/>
              </w:rPr>
            </w:pPr>
            <w:r w:rsidRPr="00907377">
              <w:rPr>
                <w:rFonts w:ascii="Times New Roman" w:hAnsi="Times New Roman"/>
                <w:sz w:val="24"/>
                <w:szCs w:val="24"/>
              </w:rPr>
              <w:t xml:space="preserve">В нарушение п. 8 ст. 34 ФЗ, п.4 Постановления Правительства РФ от  25.11.2013 г. № 1063 « Об утверждении правил определения размера штрафа, начисляемого в случае ненадлежащего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начисляемый за каждый день просрочки исполнения поставщиком (подрядчиком, исполнителем) обязательства, предусмотренного контрактом»,   в договоре отсутствует  условие </w:t>
            </w:r>
            <w:r w:rsidRPr="00907377">
              <w:rPr>
                <w:rFonts w:ascii="Times New Roman" w:hAnsi="Times New Roman"/>
                <w:sz w:val="24"/>
                <w:szCs w:val="24"/>
              </w:rPr>
              <w:lastRenderedPageBreak/>
              <w:t>части касающейся неисполнения или ненадлежащего исполнения поставщиком (подрядчиком, исполнителем) обязательств, предусмотренных договором, условие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Проверкой установлено, при определении начальной (максимальной) цены контракта (далее НМКЦ)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Курского района Курской области не соблюдались положения ст. 22 Закона о контрактной системе и приказа Министерства экономического развития РФ от 02.10.2013 г. № 567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 (далее - Методические рекомендации № 567). </w:t>
            </w:r>
          </w:p>
          <w:p w:rsidR="00907377" w:rsidRPr="00907377" w:rsidRDefault="00907377" w:rsidP="00907377">
            <w:pPr>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Проверка обоснования нормирования в сфере закупок в проверяемом периоде 2016 года, 9 месяцев 2017 года в соответствии со ст. 19 Закона о контрактной системе в отношении установления требований к закупаемым товарам, работам, услугам (в том числе предельной цене товаров, работ, услуг) закупок показала, что данные требования ст. 19 44-ФЗ заказчиком не выполнялись.</w:t>
            </w:r>
          </w:p>
          <w:p w:rsidR="00907377" w:rsidRPr="00907377" w:rsidRDefault="00907377" w:rsidP="00907377">
            <w:pPr>
              <w:numPr>
                <w:ilvl w:val="0"/>
                <w:numId w:val="50"/>
              </w:numPr>
              <w:spacing w:after="0" w:line="240" w:lineRule="auto"/>
              <w:ind w:left="0" w:firstLine="567"/>
              <w:jc w:val="both"/>
              <w:rPr>
                <w:rFonts w:ascii="Times New Roman" w:hAnsi="Times New Roman"/>
                <w:sz w:val="24"/>
                <w:szCs w:val="24"/>
              </w:rPr>
            </w:pPr>
            <w:r w:rsidRPr="00907377">
              <w:rPr>
                <w:rFonts w:ascii="Times New Roman" w:hAnsi="Times New Roman"/>
                <w:sz w:val="24"/>
                <w:szCs w:val="24"/>
              </w:rPr>
              <w:t>Положение о стимулирующих выплатах утвержденное приказом № 2/5 от 13.10.2017 г. устанавливает, что основой для начисления работникам Учреждения стимулирующих выплат, являются протоколы Комиссии по распределению стимулирующей части фонда оплаты труда, согласованные заведующей Учреждения. В положении установлен порядок организации деятельности данной комиссии и порядок распределения стимулирующих выплат между работниками Учреждения. В  положении установлено, что распределение стимулирующих выплат работникам осуществляется комиссией, на основе анализа представленных комиссией результатов профессиональной деятельности работников по установленным критериям.</w:t>
            </w:r>
          </w:p>
          <w:p w:rsidR="00907377" w:rsidRPr="00907377" w:rsidRDefault="00907377" w:rsidP="00907377">
            <w:pPr>
              <w:spacing w:after="0" w:line="240" w:lineRule="auto"/>
              <w:ind w:firstLine="927"/>
              <w:jc w:val="both"/>
              <w:rPr>
                <w:rFonts w:ascii="Times New Roman" w:hAnsi="Times New Roman"/>
                <w:sz w:val="24"/>
                <w:szCs w:val="24"/>
              </w:rPr>
            </w:pPr>
            <w:r w:rsidRPr="00907377">
              <w:rPr>
                <w:rFonts w:ascii="Times New Roman" w:hAnsi="Times New Roman"/>
                <w:sz w:val="24"/>
                <w:szCs w:val="24"/>
              </w:rPr>
              <w:t xml:space="preserve">Состав Комиссии по распределению стимулирующей части фонда оплаты труда в Учреждении, утвержден приказом «О создании </w:t>
            </w:r>
            <w:r w:rsidRPr="00907377">
              <w:rPr>
                <w:rFonts w:ascii="Times New Roman" w:hAnsi="Times New Roman"/>
                <w:sz w:val="24"/>
                <w:szCs w:val="24"/>
              </w:rPr>
              <w:lastRenderedPageBreak/>
              <w:t>комиссии по определению размера стимулирующей части фонда оплаты труда» № 52 от 22.09.2016 г в составе 3-х человек.</w:t>
            </w:r>
          </w:p>
          <w:p w:rsidR="00907377" w:rsidRPr="00907377" w:rsidRDefault="00907377" w:rsidP="00907377">
            <w:pPr>
              <w:spacing w:after="0" w:line="240" w:lineRule="auto"/>
              <w:ind w:firstLine="927"/>
              <w:jc w:val="both"/>
              <w:rPr>
                <w:rFonts w:ascii="Times New Roman" w:hAnsi="Times New Roman"/>
                <w:sz w:val="24"/>
                <w:szCs w:val="24"/>
              </w:rPr>
            </w:pPr>
            <w:r w:rsidRPr="00907377">
              <w:rPr>
                <w:rFonts w:ascii="Times New Roman" w:hAnsi="Times New Roman"/>
                <w:sz w:val="24"/>
                <w:szCs w:val="24"/>
              </w:rPr>
              <w:t>В разделе «Общая часть», абзац 5 Положения о выплатах стимулирующего характера работникам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и порядке распределения стимулирующей части фонда оплаты труда работников, предусмотрено утверждение и согласование указанного локального нормативного акта с учредителем (Администрация Курского района Курской области). </w:t>
            </w:r>
          </w:p>
          <w:p w:rsidR="00907377" w:rsidRPr="00907377" w:rsidRDefault="00907377" w:rsidP="00907377">
            <w:pPr>
              <w:spacing w:after="0" w:line="240" w:lineRule="auto"/>
              <w:ind w:firstLine="927"/>
              <w:jc w:val="both"/>
              <w:rPr>
                <w:rFonts w:ascii="Times New Roman" w:hAnsi="Times New Roman"/>
                <w:sz w:val="24"/>
                <w:szCs w:val="24"/>
              </w:rPr>
            </w:pPr>
            <w:r w:rsidRPr="00907377">
              <w:rPr>
                <w:rFonts w:ascii="Times New Roman" w:hAnsi="Times New Roman"/>
                <w:sz w:val="24"/>
                <w:szCs w:val="24"/>
              </w:rPr>
              <w:t>Следует отметить, что в данном положении отсутствует раздел, определяющий порядок деятельности к</w:t>
            </w:r>
            <w:r w:rsidRPr="00907377">
              <w:rPr>
                <w:rFonts w:ascii="Times New Roman" w:hAnsi="Times New Roman"/>
                <w:sz w:val="24"/>
                <w:szCs w:val="24"/>
              </w:rPr>
              <w:t>о</w:t>
            </w:r>
            <w:r w:rsidRPr="00907377">
              <w:rPr>
                <w:rFonts w:ascii="Times New Roman" w:hAnsi="Times New Roman"/>
                <w:sz w:val="24"/>
                <w:szCs w:val="24"/>
              </w:rPr>
              <w:t>миссии. Отдельное положение, определяющее порядок деятельности комиссии по распределению стимул</w:t>
            </w:r>
            <w:r w:rsidRPr="00907377">
              <w:rPr>
                <w:rFonts w:ascii="Times New Roman" w:hAnsi="Times New Roman"/>
                <w:sz w:val="24"/>
                <w:szCs w:val="24"/>
              </w:rPr>
              <w:t>и</w:t>
            </w:r>
            <w:r w:rsidRPr="00907377">
              <w:rPr>
                <w:rFonts w:ascii="Times New Roman" w:hAnsi="Times New Roman"/>
                <w:sz w:val="24"/>
                <w:szCs w:val="24"/>
              </w:rPr>
              <w:t>рующих выплат в Учреждении не разработано. Также не утверждено, по какой форме представляется на рассмотрение комиссии самоанализ деятельности педагога за м</w:t>
            </w:r>
            <w:r w:rsidRPr="00907377">
              <w:rPr>
                <w:rFonts w:ascii="Times New Roman" w:hAnsi="Times New Roman"/>
                <w:sz w:val="24"/>
                <w:szCs w:val="24"/>
              </w:rPr>
              <w:t>е</w:t>
            </w:r>
            <w:r w:rsidRPr="00907377">
              <w:rPr>
                <w:rFonts w:ascii="Times New Roman" w:hAnsi="Times New Roman"/>
                <w:sz w:val="24"/>
                <w:szCs w:val="24"/>
              </w:rPr>
              <w:t>сяц и мониторинг результативности и качества деятельности педагога.</w:t>
            </w:r>
          </w:p>
          <w:p w:rsidR="00907377" w:rsidRPr="00907377" w:rsidRDefault="00907377" w:rsidP="00907377">
            <w:pPr>
              <w:numPr>
                <w:ilvl w:val="0"/>
                <w:numId w:val="50"/>
              </w:numPr>
              <w:spacing w:after="0" w:line="240" w:lineRule="auto"/>
              <w:ind w:left="0" w:firstLine="927"/>
              <w:jc w:val="both"/>
              <w:rPr>
                <w:rFonts w:ascii="Times New Roman" w:hAnsi="Times New Roman"/>
                <w:sz w:val="24"/>
                <w:szCs w:val="24"/>
              </w:rPr>
            </w:pPr>
            <w:r w:rsidRPr="00907377">
              <w:rPr>
                <w:rFonts w:ascii="Times New Roman" w:hAnsi="Times New Roman"/>
                <w:sz w:val="24"/>
                <w:szCs w:val="24"/>
              </w:rPr>
              <w:t>Проверкой установлено, Положение о выплатах стимулирующего характера работникам МБДОУ «</w:t>
            </w:r>
            <w:proofErr w:type="spellStart"/>
            <w:r w:rsidRPr="00907377">
              <w:rPr>
                <w:rFonts w:ascii="Times New Roman" w:hAnsi="Times New Roman"/>
                <w:sz w:val="24"/>
                <w:szCs w:val="24"/>
              </w:rPr>
              <w:t>Клюквинский</w:t>
            </w:r>
            <w:proofErr w:type="spellEnd"/>
            <w:r w:rsidRPr="00907377">
              <w:rPr>
                <w:rFonts w:ascii="Times New Roman" w:hAnsi="Times New Roman"/>
                <w:sz w:val="24"/>
                <w:szCs w:val="24"/>
              </w:rPr>
              <w:t xml:space="preserve"> детский сад» и порядке распределения стимулирующей части фонда оплаты труда работников, не согласовано с учредителем.</w:t>
            </w:r>
          </w:p>
          <w:p w:rsidR="00907377" w:rsidRPr="00907377" w:rsidRDefault="00907377" w:rsidP="00907377">
            <w:pPr>
              <w:spacing w:after="0" w:line="240" w:lineRule="auto"/>
              <w:ind w:firstLine="927"/>
              <w:jc w:val="both"/>
              <w:rPr>
                <w:rFonts w:ascii="Times New Roman" w:hAnsi="Times New Roman"/>
                <w:sz w:val="24"/>
                <w:szCs w:val="24"/>
              </w:rPr>
            </w:pPr>
            <w:r w:rsidRPr="00907377">
              <w:rPr>
                <w:rFonts w:ascii="Times New Roman" w:hAnsi="Times New Roman"/>
                <w:sz w:val="24"/>
                <w:szCs w:val="24"/>
              </w:rPr>
              <w:t>К проверке не представлены оценочные листы к протоколам по распределению стимулирующей части фонда оплаты труда.</w:t>
            </w:r>
          </w:p>
          <w:p w:rsidR="00907377" w:rsidRPr="00907377" w:rsidRDefault="00907377" w:rsidP="00907377">
            <w:pPr>
              <w:pStyle w:val="ConsPlusNormal"/>
              <w:ind w:firstLine="567"/>
              <w:jc w:val="both"/>
              <w:outlineLvl w:val="0"/>
              <w:rPr>
                <w:rFonts w:ascii="Times New Roman" w:hAnsi="Times New Roman" w:cs="Times New Roman"/>
                <w:sz w:val="24"/>
                <w:szCs w:val="24"/>
              </w:rPr>
            </w:pPr>
            <w:r w:rsidRPr="00907377">
              <w:rPr>
                <w:rFonts w:ascii="Times New Roman" w:hAnsi="Times New Roman" w:cs="Times New Roman"/>
                <w:sz w:val="24"/>
                <w:szCs w:val="24"/>
              </w:rPr>
              <w:t>Анализ Учетной политики Учреждения на 2015 год, 2017 год показал, что утвержденная Учетная политика Учреждения не в полной м</w:t>
            </w:r>
            <w:r w:rsidRPr="00907377">
              <w:rPr>
                <w:rFonts w:ascii="Times New Roman" w:hAnsi="Times New Roman" w:cs="Times New Roman"/>
                <w:sz w:val="24"/>
                <w:szCs w:val="24"/>
              </w:rPr>
              <w:t>е</w:t>
            </w:r>
            <w:r w:rsidRPr="00907377">
              <w:rPr>
                <w:rFonts w:ascii="Times New Roman" w:hAnsi="Times New Roman" w:cs="Times New Roman"/>
                <w:sz w:val="24"/>
                <w:szCs w:val="24"/>
              </w:rPr>
              <w:t>ре соответствует требованиям п. 6 Инструкции по применению Единого плана счетов бухгалтерского учета для органов государственной власти (государс</w:t>
            </w:r>
            <w:r w:rsidRPr="00907377">
              <w:rPr>
                <w:rFonts w:ascii="Times New Roman" w:hAnsi="Times New Roman" w:cs="Times New Roman"/>
                <w:sz w:val="24"/>
                <w:szCs w:val="24"/>
              </w:rPr>
              <w:t>т</w:t>
            </w:r>
            <w:r w:rsidRPr="00907377">
              <w:rPr>
                <w:rFonts w:ascii="Times New Roman" w:hAnsi="Times New Roman" w:cs="Times New Roman"/>
                <w:sz w:val="24"/>
                <w:szCs w:val="24"/>
              </w:rPr>
              <w:t>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 № 157н, так отсутств</w:t>
            </w:r>
            <w:r w:rsidRPr="00907377">
              <w:rPr>
                <w:rFonts w:ascii="Times New Roman" w:hAnsi="Times New Roman" w:cs="Times New Roman"/>
                <w:sz w:val="24"/>
                <w:szCs w:val="24"/>
              </w:rPr>
              <w:t>у</w:t>
            </w:r>
            <w:r w:rsidRPr="00907377">
              <w:rPr>
                <w:rFonts w:ascii="Times New Roman" w:hAnsi="Times New Roman" w:cs="Times New Roman"/>
                <w:sz w:val="24"/>
                <w:szCs w:val="24"/>
              </w:rPr>
              <w:t>ют:</w:t>
            </w:r>
          </w:p>
          <w:p w:rsidR="00907377" w:rsidRPr="00907377" w:rsidRDefault="00907377" w:rsidP="00907377">
            <w:pPr>
              <w:pStyle w:val="ConsPlusNormal"/>
              <w:jc w:val="both"/>
              <w:rPr>
                <w:rFonts w:ascii="Times New Roman" w:hAnsi="Times New Roman" w:cs="Times New Roman"/>
                <w:sz w:val="24"/>
                <w:szCs w:val="24"/>
              </w:rPr>
            </w:pPr>
            <w:r w:rsidRPr="00907377">
              <w:rPr>
                <w:rFonts w:ascii="Times New Roman" w:hAnsi="Times New Roman" w:cs="Times New Roman"/>
                <w:sz w:val="24"/>
                <w:szCs w:val="24"/>
              </w:rPr>
              <w:t>-  рабочий план счетов бухгалтерского учета, содержащий применя</w:t>
            </w:r>
            <w:r w:rsidRPr="00907377">
              <w:rPr>
                <w:rFonts w:ascii="Times New Roman" w:hAnsi="Times New Roman" w:cs="Times New Roman"/>
                <w:sz w:val="24"/>
                <w:szCs w:val="24"/>
              </w:rPr>
              <w:t>е</w:t>
            </w:r>
            <w:r w:rsidRPr="00907377">
              <w:rPr>
                <w:rFonts w:ascii="Times New Roman" w:hAnsi="Times New Roman" w:cs="Times New Roman"/>
                <w:sz w:val="24"/>
                <w:szCs w:val="24"/>
              </w:rPr>
              <w:t>мые счета бухгалтерского учета для ведения синтетического и аналитического уч</w:t>
            </w:r>
            <w:r w:rsidRPr="00907377">
              <w:rPr>
                <w:rFonts w:ascii="Times New Roman" w:hAnsi="Times New Roman" w:cs="Times New Roman"/>
                <w:sz w:val="24"/>
                <w:szCs w:val="24"/>
              </w:rPr>
              <w:t>е</w:t>
            </w:r>
            <w:r w:rsidRPr="00907377">
              <w:rPr>
                <w:rFonts w:ascii="Times New Roman" w:hAnsi="Times New Roman" w:cs="Times New Roman"/>
                <w:sz w:val="24"/>
                <w:szCs w:val="24"/>
              </w:rPr>
              <w:t>та;</w:t>
            </w:r>
          </w:p>
          <w:p w:rsidR="00907377" w:rsidRPr="00907377" w:rsidRDefault="00907377" w:rsidP="00907377">
            <w:pPr>
              <w:pStyle w:val="ConsPlusNormal"/>
              <w:jc w:val="both"/>
              <w:rPr>
                <w:rFonts w:ascii="Times New Roman" w:hAnsi="Times New Roman" w:cs="Times New Roman"/>
                <w:sz w:val="24"/>
                <w:szCs w:val="24"/>
              </w:rPr>
            </w:pPr>
            <w:r w:rsidRPr="00907377">
              <w:rPr>
                <w:rFonts w:ascii="Times New Roman" w:hAnsi="Times New Roman" w:cs="Times New Roman"/>
                <w:sz w:val="24"/>
                <w:szCs w:val="24"/>
              </w:rPr>
              <w:t>-  порядок отражения в учете событий после отчетной даты;</w:t>
            </w:r>
          </w:p>
          <w:p w:rsidR="00907377" w:rsidRPr="00907377" w:rsidRDefault="00907377" w:rsidP="00907377">
            <w:pPr>
              <w:pStyle w:val="ConsPlusNormal"/>
              <w:jc w:val="both"/>
              <w:rPr>
                <w:rFonts w:ascii="Times New Roman" w:hAnsi="Times New Roman" w:cs="Times New Roman"/>
                <w:sz w:val="24"/>
                <w:szCs w:val="24"/>
              </w:rPr>
            </w:pPr>
            <w:r w:rsidRPr="00907377">
              <w:rPr>
                <w:rFonts w:ascii="Times New Roman" w:hAnsi="Times New Roman" w:cs="Times New Roman"/>
                <w:sz w:val="24"/>
                <w:szCs w:val="24"/>
              </w:rPr>
              <w:t>- правила документооборота и технология обработки учетной инфо</w:t>
            </w:r>
            <w:r w:rsidRPr="00907377">
              <w:rPr>
                <w:rFonts w:ascii="Times New Roman" w:hAnsi="Times New Roman" w:cs="Times New Roman"/>
                <w:sz w:val="24"/>
                <w:szCs w:val="24"/>
              </w:rPr>
              <w:t>р</w:t>
            </w:r>
            <w:r w:rsidRPr="00907377">
              <w:rPr>
                <w:rFonts w:ascii="Times New Roman" w:hAnsi="Times New Roman" w:cs="Times New Roman"/>
                <w:sz w:val="24"/>
                <w:szCs w:val="24"/>
              </w:rPr>
              <w:t>мации, в том числе порядок и сроки передачи первичных (сводных) учетных док</w:t>
            </w:r>
            <w:r w:rsidRPr="00907377">
              <w:rPr>
                <w:rFonts w:ascii="Times New Roman" w:hAnsi="Times New Roman" w:cs="Times New Roman"/>
                <w:sz w:val="24"/>
                <w:szCs w:val="24"/>
              </w:rPr>
              <w:t>у</w:t>
            </w:r>
            <w:r w:rsidRPr="00907377">
              <w:rPr>
                <w:rFonts w:ascii="Times New Roman" w:hAnsi="Times New Roman" w:cs="Times New Roman"/>
                <w:sz w:val="24"/>
                <w:szCs w:val="24"/>
              </w:rPr>
              <w:t>ментов в соответствии с утвержденным графиком документооборота для отраж</w:t>
            </w:r>
            <w:r w:rsidRPr="00907377">
              <w:rPr>
                <w:rFonts w:ascii="Times New Roman" w:hAnsi="Times New Roman" w:cs="Times New Roman"/>
                <w:sz w:val="24"/>
                <w:szCs w:val="24"/>
              </w:rPr>
              <w:t>е</w:t>
            </w:r>
            <w:r w:rsidRPr="00907377">
              <w:rPr>
                <w:rFonts w:ascii="Times New Roman" w:hAnsi="Times New Roman" w:cs="Times New Roman"/>
                <w:sz w:val="24"/>
                <w:szCs w:val="24"/>
              </w:rPr>
              <w:t>ния в бухгалтерском учете;</w:t>
            </w:r>
          </w:p>
          <w:p w:rsidR="00907377" w:rsidRPr="00907377" w:rsidRDefault="00907377" w:rsidP="00907377">
            <w:pPr>
              <w:pStyle w:val="ConsPlusNormal"/>
              <w:jc w:val="both"/>
              <w:rPr>
                <w:rFonts w:ascii="Times New Roman" w:hAnsi="Times New Roman" w:cs="Times New Roman"/>
                <w:sz w:val="24"/>
                <w:szCs w:val="24"/>
              </w:rPr>
            </w:pPr>
            <w:r w:rsidRPr="00907377">
              <w:rPr>
                <w:rFonts w:ascii="Times New Roman" w:hAnsi="Times New Roman" w:cs="Times New Roman"/>
                <w:sz w:val="24"/>
                <w:szCs w:val="24"/>
              </w:rPr>
              <w:lastRenderedPageBreak/>
              <w:t>- порядок организации и обеспечения (осуществления) внутреннего финансового контроля.</w:t>
            </w:r>
          </w:p>
          <w:p w:rsidR="00FF2E2E" w:rsidRPr="000F7973" w:rsidRDefault="00635158" w:rsidP="00635158">
            <w:pPr>
              <w:autoSpaceDE w:val="0"/>
              <w:autoSpaceDN w:val="0"/>
              <w:adjustRightInd w:val="0"/>
              <w:spacing w:after="0" w:line="240" w:lineRule="auto"/>
              <w:ind w:firstLine="709"/>
              <w:jc w:val="both"/>
              <w:rPr>
                <w:rFonts w:ascii="Times New Roman" w:hAnsi="Times New Roman"/>
                <w:sz w:val="24"/>
                <w:szCs w:val="24"/>
              </w:rPr>
            </w:pPr>
            <w:r w:rsidRPr="000F7973">
              <w:rPr>
                <w:rFonts w:ascii="Times New Roman" w:hAnsi="Times New Roman"/>
                <w:sz w:val="24"/>
                <w:szCs w:val="24"/>
              </w:rPr>
              <w:t xml:space="preserve"> </w:t>
            </w:r>
          </w:p>
        </w:tc>
      </w:tr>
      <w:tr w:rsidR="00FF2E2E" w:rsidRPr="003C557D" w:rsidTr="007916AF">
        <w:trPr>
          <w:trHeight w:val="70"/>
        </w:trPr>
        <w:tc>
          <w:tcPr>
            <w:tcW w:w="4394" w:type="dxa"/>
            <w:vAlign w:val="center"/>
          </w:tcPr>
          <w:p w:rsidR="00FF2E2E" w:rsidRPr="009E11D2" w:rsidRDefault="00274CE3" w:rsidP="00FF2E2E">
            <w:pPr>
              <w:spacing w:after="0" w:line="240" w:lineRule="auto"/>
              <w:jc w:val="both"/>
              <w:rPr>
                <w:rFonts w:ascii="Times New Roman" w:hAnsi="Times New Roman"/>
                <w:sz w:val="24"/>
                <w:szCs w:val="24"/>
              </w:rPr>
            </w:pPr>
            <w:r>
              <w:rPr>
                <w:rFonts w:ascii="Times New Roman" w:hAnsi="Times New Roman"/>
                <w:sz w:val="24"/>
                <w:szCs w:val="24"/>
              </w:rPr>
              <w:lastRenderedPageBreak/>
              <w:t>Управление по делам образования и здравоохранения Администрации Курского района Курской области</w:t>
            </w:r>
            <w:r w:rsidR="00980DDB">
              <w:rPr>
                <w:rFonts w:ascii="Times New Roman" w:hAnsi="Times New Roman"/>
                <w:sz w:val="24"/>
                <w:szCs w:val="24"/>
              </w:rPr>
              <w:t xml:space="preserve"> (Проведение обследования)</w:t>
            </w:r>
          </w:p>
        </w:tc>
        <w:tc>
          <w:tcPr>
            <w:tcW w:w="3544" w:type="dxa"/>
            <w:vAlign w:val="center"/>
          </w:tcPr>
          <w:p w:rsidR="00FF2E2E" w:rsidRPr="00030191" w:rsidRDefault="00030191" w:rsidP="00030191">
            <w:pPr>
              <w:spacing w:after="0" w:line="240" w:lineRule="auto"/>
              <w:jc w:val="both"/>
              <w:rPr>
                <w:rFonts w:ascii="Times New Roman" w:hAnsi="Times New Roman"/>
                <w:sz w:val="24"/>
                <w:szCs w:val="24"/>
              </w:rPr>
            </w:pPr>
            <w:r w:rsidRPr="00030191">
              <w:rPr>
                <w:rFonts w:ascii="Times New Roman" w:hAnsi="Times New Roman"/>
                <w:sz w:val="24"/>
                <w:szCs w:val="24"/>
              </w:rPr>
              <w:t>с 0</w:t>
            </w:r>
            <w:r>
              <w:rPr>
                <w:rFonts w:ascii="Times New Roman" w:hAnsi="Times New Roman"/>
                <w:sz w:val="24"/>
                <w:szCs w:val="24"/>
              </w:rPr>
              <w:t>6</w:t>
            </w:r>
            <w:r w:rsidRPr="00030191">
              <w:rPr>
                <w:rFonts w:ascii="Times New Roman" w:hAnsi="Times New Roman"/>
                <w:sz w:val="24"/>
                <w:szCs w:val="24"/>
              </w:rPr>
              <w:t>.1</w:t>
            </w:r>
            <w:r>
              <w:rPr>
                <w:rFonts w:ascii="Times New Roman" w:hAnsi="Times New Roman"/>
                <w:sz w:val="24"/>
                <w:szCs w:val="24"/>
              </w:rPr>
              <w:t>1</w:t>
            </w:r>
            <w:r w:rsidRPr="00030191">
              <w:rPr>
                <w:rFonts w:ascii="Times New Roman" w:hAnsi="Times New Roman"/>
                <w:sz w:val="24"/>
                <w:szCs w:val="24"/>
              </w:rPr>
              <w:t xml:space="preserve">.2017 г. по </w:t>
            </w:r>
            <w:r>
              <w:rPr>
                <w:rFonts w:ascii="Times New Roman" w:hAnsi="Times New Roman"/>
                <w:sz w:val="24"/>
                <w:szCs w:val="24"/>
              </w:rPr>
              <w:t>24</w:t>
            </w:r>
            <w:r w:rsidRPr="00030191">
              <w:rPr>
                <w:rFonts w:ascii="Times New Roman" w:hAnsi="Times New Roman"/>
                <w:sz w:val="24"/>
                <w:szCs w:val="24"/>
              </w:rPr>
              <w:t>.1</w:t>
            </w:r>
            <w:r>
              <w:rPr>
                <w:rFonts w:ascii="Times New Roman" w:hAnsi="Times New Roman"/>
                <w:sz w:val="24"/>
                <w:szCs w:val="24"/>
              </w:rPr>
              <w:t>1</w:t>
            </w:r>
            <w:r w:rsidRPr="00030191">
              <w:rPr>
                <w:rFonts w:ascii="Times New Roman" w:hAnsi="Times New Roman"/>
                <w:sz w:val="24"/>
                <w:szCs w:val="24"/>
              </w:rPr>
              <w:t>.2017 г./ 2015 год, 2016 год</w:t>
            </w:r>
            <w:r>
              <w:rPr>
                <w:rFonts w:ascii="Times New Roman" w:hAnsi="Times New Roman"/>
                <w:sz w:val="24"/>
                <w:szCs w:val="24"/>
              </w:rPr>
              <w:t>.</w:t>
            </w:r>
          </w:p>
        </w:tc>
        <w:tc>
          <w:tcPr>
            <w:tcW w:w="7535" w:type="dxa"/>
          </w:tcPr>
          <w:p w:rsidR="00C80E8A" w:rsidRPr="00C80E8A" w:rsidRDefault="00C80E8A" w:rsidP="00A43BA5">
            <w:pPr>
              <w:spacing w:after="0" w:line="240" w:lineRule="auto"/>
              <w:ind w:firstLine="709"/>
              <w:jc w:val="both"/>
              <w:rPr>
                <w:rFonts w:ascii="Times New Roman" w:eastAsia="Calibri" w:hAnsi="Times New Roman"/>
                <w:sz w:val="24"/>
                <w:szCs w:val="24"/>
                <w:lang w:eastAsia="en-US"/>
              </w:rPr>
            </w:pPr>
            <w:r w:rsidRPr="00C80E8A">
              <w:rPr>
                <w:rFonts w:ascii="Times New Roman" w:eastAsia="Calibri" w:hAnsi="Times New Roman"/>
                <w:sz w:val="24"/>
                <w:szCs w:val="24"/>
                <w:lang w:eastAsia="en-US"/>
              </w:rPr>
              <w:t>Результаты проведенного обследования показали, что осуществление главным администратором внутреннего финансового контроля (ВФК) и внутреннего финансового аудита (ВФА), как собственной системы предупреждения нарушений в финансово-бюджетной системе Управления по делам образования и здравоохранения Администрации Курского района Курской области не организовано.</w:t>
            </w:r>
          </w:p>
          <w:p w:rsidR="00C80E8A" w:rsidRPr="00C80E8A" w:rsidRDefault="00C80E8A" w:rsidP="00A43BA5">
            <w:pPr>
              <w:spacing w:after="0" w:line="240" w:lineRule="auto"/>
              <w:ind w:firstLine="709"/>
              <w:jc w:val="both"/>
              <w:rPr>
                <w:rFonts w:ascii="Times New Roman" w:eastAsia="Calibri" w:hAnsi="Times New Roman"/>
                <w:sz w:val="24"/>
                <w:szCs w:val="24"/>
                <w:lang w:eastAsia="en-US"/>
              </w:rPr>
            </w:pPr>
            <w:r w:rsidRPr="00C80E8A">
              <w:rPr>
                <w:rFonts w:ascii="Times New Roman" w:eastAsia="Calibri" w:hAnsi="Times New Roman"/>
                <w:sz w:val="24"/>
                <w:szCs w:val="24"/>
                <w:lang w:eastAsia="en-US"/>
              </w:rPr>
              <w:t>Отсутствовал самоконтроль, контроль по уровню подчиненности, контроль по уровню подведомственности и мониторинг качества исполнения бюджетных процедур.</w:t>
            </w:r>
          </w:p>
          <w:p w:rsidR="00C80E8A" w:rsidRPr="00C80E8A" w:rsidRDefault="00C80E8A" w:rsidP="00A43BA5">
            <w:pPr>
              <w:spacing w:after="0"/>
              <w:ind w:firstLine="709"/>
              <w:jc w:val="both"/>
              <w:rPr>
                <w:rFonts w:ascii="Times New Roman" w:eastAsia="Calibri" w:hAnsi="Times New Roman"/>
                <w:sz w:val="24"/>
                <w:szCs w:val="24"/>
                <w:lang w:eastAsia="en-US"/>
              </w:rPr>
            </w:pPr>
            <w:r w:rsidRPr="00C80E8A">
              <w:rPr>
                <w:rFonts w:ascii="Times New Roman" w:eastAsia="Calibri" w:hAnsi="Times New Roman"/>
                <w:sz w:val="24"/>
                <w:szCs w:val="24"/>
                <w:lang w:eastAsia="en-US"/>
              </w:rPr>
              <w:t xml:space="preserve">Отсутствует журнал внутреннего финансового контроля, в котором должна отражаться информация о результатах внутреннего финансового контроля. </w:t>
            </w:r>
          </w:p>
          <w:p w:rsidR="00C80E8A" w:rsidRPr="00C80E8A" w:rsidRDefault="00C80E8A" w:rsidP="00A43BA5">
            <w:pPr>
              <w:pStyle w:val="10"/>
              <w:shd w:val="clear" w:color="auto" w:fill="auto"/>
              <w:tabs>
                <w:tab w:val="left" w:pos="709"/>
                <w:tab w:val="left" w:pos="1051"/>
                <w:tab w:val="left" w:pos="9071"/>
              </w:tabs>
              <w:spacing w:line="240" w:lineRule="auto"/>
              <w:ind w:firstLine="709"/>
              <w:jc w:val="both"/>
              <w:outlineLvl w:val="9"/>
              <w:rPr>
                <w:rStyle w:val="1"/>
                <w:rFonts w:eastAsia="Calibri"/>
                <w:sz w:val="24"/>
                <w:szCs w:val="24"/>
              </w:rPr>
            </w:pPr>
            <w:r w:rsidRPr="00C80E8A">
              <w:rPr>
                <w:rStyle w:val="1"/>
                <w:b w:val="0"/>
                <w:bCs w:val="0"/>
                <w:sz w:val="24"/>
                <w:szCs w:val="24"/>
              </w:rPr>
              <w:t xml:space="preserve">Документы по </w:t>
            </w:r>
            <w:r w:rsidRPr="00C80E8A">
              <w:rPr>
                <w:b w:val="0"/>
                <w:bCs w:val="0"/>
                <w:sz w:val="24"/>
                <w:szCs w:val="24"/>
              </w:rPr>
              <w:t>организации мер по повышению экономности и результативности использования бюджетных средств, для обследования не представлены</w:t>
            </w:r>
            <w:r w:rsidRPr="00C80E8A">
              <w:rPr>
                <w:rStyle w:val="1"/>
                <w:b w:val="0"/>
                <w:bCs w:val="0"/>
                <w:sz w:val="24"/>
                <w:szCs w:val="24"/>
              </w:rPr>
              <w:t>.</w:t>
            </w:r>
          </w:p>
          <w:p w:rsidR="00C80E8A" w:rsidRPr="00A43BA5" w:rsidRDefault="00C80E8A" w:rsidP="00A43BA5">
            <w:pPr>
              <w:pStyle w:val="ConsPlusNormal"/>
              <w:ind w:firstLine="851"/>
              <w:jc w:val="both"/>
              <w:rPr>
                <w:rStyle w:val="1"/>
                <w:rFonts w:cs="Times New Roman"/>
                <w:b w:val="0"/>
                <w:bCs w:val="0"/>
                <w:sz w:val="24"/>
                <w:szCs w:val="24"/>
              </w:rPr>
            </w:pPr>
            <w:r w:rsidRPr="00C80E8A">
              <w:rPr>
                <w:rFonts w:ascii="Times New Roman" w:hAnsi="Times New Roman" w:cs="Times New Roman"/>
                <w:sz w:val="24"/>
                <w:szCs w:val="24"/>
              </w:rPr>
              <w:t xml:space="preserve">Внутренний финансовый контроль, направленный на </w:t>
            </w:r>
            <w:r w:rsidRPr="00C80E8A">
              <w:rPr>
                <w:rFonts w:ascii="Times New Roman" w:hAnsi="Times New Roman" w:cs="Times New Roman"/>
                <w:bCs/>
                <w:sz w:val="24"/>
                <w:szCs w:val="24"/>
              </w:rPr>
              <w:t>соблюдение установленных внутренних стандартов и процедур составления и исполнения бюджета по доходам в виде самоконтроля  не осуществлялся</w:t>
            </w:r>
            <w:r w:rsidRPr="00A43BA5">
              <w:rPr>
                <w:rStyle w:val="1"/>
                <w:rFonts w:cs="Times New Roman"/>
                <w:b w:val="0"/>
                <w:sz w:val="24"/>
                <w:szCs w:val="24"/>
              </w:rPr>
              <w:t>.    Документов, подтверждающих осуществление контроля по уровню подчиненности в отношении указанной процедуры внутреннего финансового контроля для обследования не представлено.</w:t>
            </w:r>
          </w:p>
          <w:p w:rsidR="00C80E8A" w:rsidRPr="00C80E8A" w:rsidRDefault="00C80E8A" w:rsidP="00A43BA5">
            <w:pPr>
              <w:ind w:firstLine="709"/>
              <w:jc w:val="both"/>
              <w:rPr>
                <w:rFonts w:ascii="Times New Roman" w:hAnsi="Times New Roman"/>
                <w:sz w:val="24"/>
                <w:szCs w:val="24"/>
              </w:rPr>
            </w:pPr>
            <w:r w:rsidRPr="00C80E8A">
              <w:rPr>
                <w:rFonts w:ascii="Times New Roman" w:hAnsi="Times New Roman"/>
                <w:sz w:val="24"/>
                <w:szCs w:val="24"/>
              </w:rPr>
              <w:t>План проведения аудиторских проверок на 2015 год, на 2016 год Управлением по делам образования и здравоохранения Администрации Курского района Курской области отс</w:t>
            </w:r>
            <w:r>
              <w:rPr>
                <w:rFonts w:ascii="Times New Roman" w:hAnsi="Times New Roman"/>
                <w:sz w:val="24"/>
                <w:szCs w:val="24"/>
              </w:rPr>
              <w:t>у</w:t>
            </w:r>
            <w:r w:rsidRPr="00C80E8A">
              <w:rPr>
                <w:rFonts w:ascii="Times New Roman" w:hAnsi="Times New Roman"/>
                <w:sz w:val="24"/>
                <w:szCs w:val="24"/>
              </w:rPr>
              <w:t>т</w:t>
            </w:r>
            <w:r>
              <w:rPr>
                <w:rFonts w:ascii="Times New Roman" w:hAnsi="Times New Roman"/>
                <w:sz w:val="24"/>
                <w:szCs w:val="24"/>
              </w:rPr>
              <w:t>ств</w:t>
            </w:r>
            <w:r w:rsidRPr="00C80E8A">
              <w:rPr>
                <w:rFonts w:ascii="Times New Roman" w:hAnsi="Times New Roman"/>
                <w:sz w:val="24"/>
                <w:szCs w:val="24"/>
              </w:rPr>
              <w:t xml:space="preserve">ует, документы, подтверждающие осуществление главным администратором средств бюджета Курского района Управлением в 2015 году, в 2016 году внутреннего финансового аудита для проведения анализа не представлены, что позволяет сделать вывод об отсутствии внутреннего финансового аудита в Управлении в 2015 году, в 2016 году и не соблюдении им требований ст. 160.2.-1 </w:t>
            </w:r>
            <w:r w:rsidRPr="00C80E8A">
              <w:rPr>
                <w:rFonts w:ascii="Times New Roman" w:hAnsi="Times New Roman"/>
                <w:sz w:val="24"/>
                <w:szCs w:val="24"/>
              </w:rPr>
              <w:lastRenderedPageBreak/>
              <w:t xml:space="preserve">Бюджетного кодекса Российской Федерации. </w:t>
            </w:r>
          </w:p>
          <w:p w:rsidR="00FF2E2E" w:rsidRPr="000F7973" w:rsidRDefault="00C80E8A" w:rsidP="00A43BA5">
            <w:pPr>
              <w:ind w:firstLine="709"/>
              <w:jc w:val="both"/>
              <w:rPr>
                <w:rFonts w:ascii="Times New Roman" w:hAnsi="Times New Roman"/>
                <w:sz w:val="24"/>
                <w:szCs w:val="24"/>
              </w:rPr>
            </w:pPr>
            <w:r w:rsidRPr="00C80E8A">
              <w:rPr>
                <w:rFonts w:ascii="Times New Roman" w:hAnsi="Times New Roman"/>
                <w:sz w:val="24"/>
                <w:szCs w:val="24"/>
              </w:rPr>
              <w:t>Таким образом, проведенный анализ выявил несоблюдение требований ч. 5 ст. 160.2-1 Бюджетного кодекса Российской Федерации в части осуществления внутреннего финансового контроля и внутреннего финансового аудита в Управлении по делам образования и здравоохранения Администрации Курского района Курской области.</w:t>
            </w:r>
          </w:p>
        </w:tc>
      </w:tr>
      <w:tr w:rsidR="007B52E7" w:rsidRPr="003C557D" w:rsidTr="007916AF">
        <w:trPr>
          <w:trHeight w:val="70"/>
        </w:trPr>
        <w:tc>
          <w:tcPr>
            <w:tcW w:w="4394" w:type="dxa"/>
            <w:vAlign w:val="center"/>
          </w:tcPr>
          <w:p w:rsidR="007B52E7" w:rsidRPr="009E11D2" w:rsidRDefault="00086C42" w:rsidP="00FF2E2E">
            <w:pPr>
              <w:spacing w:after="0" w:line="240" w:lineRule="auto"/>
              <w:jc w:val="both"/>
              <w:rPr>
                <w:rFonts w:ascii="Times New Roman" w:hAnsi="Times New Roman"/>
                <w:sz w:val="24"/>
                <w:szCs w:val="24"/>
              </w:rPr>
            </w:pPr>
            <w:r>
              <w:rPr>
                <w:rFonts w:ascii="Times New Roman" w:hAnsi="Times New Roman"/>
                <w:sz w:val="24"/>
                <w:szCs w:val="24"/>
              </w:rPr>
              <w:lastRenderedPageBreak/>
              <w:t>Отдел культуры, по делам молодежи, физкультуры и спорта Администрации Курского района Курской области (Проведение обследования)</w:t>
            </w:r>
          </w:p>
        </w:tc>
        <w:tc>
          <w:tcPr>
            <w:tcW w:w="3544" w:type="dxa"/>
            <w:vAlign w:val="center"/>
          </w:tcPr>
          <w:p w:rsidR="007B52E7" w:rsidRPr="00852227" w:rsidRDefault="00AE029C" w:rsidP="00FF2E2E">
            <w:pPr>
              <w:spacing w:after="0" w:line="240" w:lineRule="auto"/>
              <w:jc w:val="both"/>
              <w:rPr>
                <w:rFonts w:ascii="Times New Roman" w:hAnsi="Times New Roman"/>
                <w:sz w:val="24"/>
                <w:szCs w:val="24"/>
              </w:rPr>
            </w:pPr>
            <w:r>
              <w:rPr>
                <w:rFonts w:ascii="Times New Roman" w:hAnsi="Times New Roman"/>
                <w:sz w:val="24"/>
                <w:szCs w:val="24"/>
              </w:rPr>
              <w:t>с</w:t>
            </w:r>
            <w:r w:rsidR="003E6934">
              <w:rPr>
                <w:rFonts w:ascii="Times New Roman" w:hAnsi="Times New Roman"/>
                <w:sz w:val="24"/>
                <w:szCs w:val="24"/>
              </w:rPr>
              <w:t xml:space="preserve"> 27.11.2017 г. по 01.12.2017 г./ 2015 год, 2016 год.</w:t>
            </w:r>
          </w:p>
        </w:tc>
        <w:tc>
          <w:tcPr>
            <w:tcW w:w="7535" w:type="dxa"/>
          </w:tcPr>
          <w:p w:rsidR="00F05DFC" w:rsidRPr="005E0B8D" w:rsidRDefault="00F05DFC" w:rsidP="00F05DFC">
            <w:pPr>
              <w:spacing w:after="0"/>
              <w:ind w:firstLine="709"/>
              <w:jc w:val="both"/>
              <w:rPr>
                <w:rFonts w:ascii="Times New Roman" w:eastAsia="Calibri" w:hAnsi="Times New Roman"/>
                <w:sz w:val="24"/>
                <w:szCs w:val="24"/>
                <w:lang w:eastAsia="en-US"/>
              </w:rPr>
            </w:pPr>
            <w:r w:rsidRPr="005E0B8D">
              <w:rPr>
                <w:rFonts w:ascii="Times New Roman" w:eastAsia="Calibri" w:hAnsi="Times New Roman"/>
                <w:sz w:val="24"/>
                <w:szCs w:val="24"/>
                <w:lang w:eastAsia="en-US"/>
              </w:rPr>
              <w:t xml:space="preserve">Результаты проведенного обследования показали, что осуществление главным администратором внутреннего финансового контроля (ВФК) и внутреннего финансового аудита (ВФА), как собственной системы предупреждения нарушений в финансово-бюджетной системе отдела культуры, по делам молодежи, физкультуры и спорта Администрации Курского района Курской области в проверяемых периодах, не организовано. </w:t>
            </w:r>
          </w:p>
          <w:p w:rsidR="00F05DFC" w:rsidRPr="005E0B8D" w:rsidRDefault="00F05DFC" w:rsidP="00F05DFC">
            <w:pPr>
              <w:spacing w:after="0"/>
              <w:ind w:firstLine="709"/>
              <w:jc w:val="both"/>
              <w:rPr>
                <w:rFonts w:ascii="Times New Roman" w:eastAsia="Calibri" w:hAnsi="Times New Roman"/>
                <w:sz w:val="24"/>
                <w:szCs w:val="24"/>
                <w:lang w:eastAsia="en-US"/>
              </w:rPr>
            </w:pPr>
            <w:r w:rsidRPr="005E0B8D">
              <w:rPr>
                <w:rFonts w:ascii="Times New Roman" w:eastAsia="Calibri" w:hAnsi="Times New Roman"/>
                <w:sz w:val="24"/>
                <w:szCs w:val="24"/>
                <w:lang w:eastAsia="en-US"/>
              </w:rPr>
              <w:t>Отсутствовал самоконтроль, контроль по уровню подчиненности, контроль по уровню подведомственности и мониторинг качества исполнения бюджетных процедур.</w:t>
            </w:r>
          </w:p>
          <w:p w:rsidR="00F05DFC" w:rsidRPr="005E0B8D" w:rsidRDefault="00F05DFC" w:rsidP="00F05DFC">
            <w:pPr>
              <w:spacing w:after="0"/>
              <w:ind w:firstLine="709"/>
              <w:jc w:val="both"/>
              <w:rPr>
                <w:rFonts w:ascii="Times New Roman" w:eastAsia="Calibri" w:hAnsi="Times New Roman"/>
                <w:sz w:val="24"/>
                <w:szCs w:val="24"/>
                <w:lang w:eastAsia="en-US"/>
              </w:rPr>
            </w:pPr>
            <w:r w:rsidRPr="005E0B8D">
              <w:rPr>
                <w:rFonts w:ascii="Times New Roman" w:eastAsia="Calibri" w:hAnsi="Times New Roman"/>
                <w:sz w:val="24"/>
                <w:szCs w:val="24"/>
                <w:lang w:eastAsia="en-US"/>
              </w:rPr>
              <w:t xml:space="preserve">Отсутствует журнал внутреннего финансового контроля, в котором должна отражаться информация о результатах внутреннего финансового контроля. </w:t>
            </w:r>
          </w:p>
          <w:p w:rsidR="00F05DFC" w:rsidRPr="005E0B8D" w:rsidRDefault="00F05DFC" w:rsidP="00F05DFC">
            <w:pPr>
              <w:pStyle w:val="10"/>
              <w:shd w:val="clear" w:color="auto" w:fill="auto"/>
              <w:tabs>
                <w:tab w:val="left" w:pos="709"/>
                <w:tab w:val="left" w:pos="1051"/>
                <w:tab w:val="left" w:pos="9071"/>
              </w:tabs>
              <w:spacing w:line="240" w:lineRule="auto"/>
              <w:ind w:firstLine="709"/>
              <w:jc w:val="both"/>
              <w:outlineLvl w:val="9"/>
              <w:rPr>
                <w:rStyle w:val="1"/>
                <w:b w:val="0"/>
                <w:bCs w:val="0"/>
                <w:sz w:val="24"/>
                <w:szCs w:val="24"/>
              </w:rPr>
            </w:pPr>
            <w:r w:rsidRPr="005E0B8D">
              <w:rPr>
                <w:rStyle w:val="1"/>
                <w:b w:val="0"/>
                <w:sz w:val="24"/>
                <w:szCs w:val="24"/>
              </w:rPr>
              <w:t xml:space="preserve">Документы по </w:t>
            </w:r>
            <w:r w:rsidRPr="005E0B8D">
              <w:rPr>
                <w:b w:val="0"/>
                <w:bCs w:val="0"/>
                <w:sz w:val="24"/>
                <w:szCs w:val="24"/>
              </w:rPr>
              <w:t>организации мер по повышению экономности и результативности использования бюджетных средств, для обследования не представлены</w:t>
            </w:r>
            <w:r w:rsidRPr="005E0B8D">
              <w:rPr>
                <w:rStyle w:val="1"/>
                <w:sz w:val="24"/>
                <w:szCs w:val="24"/>
              </w:rPr>
              <w:t>.</w:t>
            </w:r>
          </w:p>
          <w:p w:rsidR="00F05DFC" w:rsidRPr="005E0B8D" w:rsidRDefault="00F05DFC" w:rsidP="00F05DFC">
            <w:pPr>
              <w:pStyle w:val="ConsPlusNormal"/>
              <w:ind w:firstLine="851"/>
              <w:jc w:val="both"/>
              <w:rPr>
                <w:rStyle w:val="1"/>
                <w:rFonts w:cs="Times New Roman"/>
                <w:b w:val="0"/>
                <w:bCs w:val="0"/>
                <w:sz w:val="24"/>
                <w:szCs w:val="24"/>
              </w:rPr>
            </w:pPr>
            <w:r w:rsidRPr="005E0B8D">
              <w:rPr>
                <w:rFonts w:ascii="Times New Roman" w:hAnsi="Times New Roman" w:cs="Times New Roman"/>
                <w:sz w:val="24"/>
                <w:szCs w:val="24"/>
              </w:rPr>
              <w:t xml:space="preserve">Внутренний финансовый контроль, направленный на </w:t>
            </w:r>
            <w:r w:rsidRPr="005E0B8D">
              <w:rPr>
                <w:rFonts w:ascii="Times New Roman" w:hAnsi="Times New Roman" w:cs="Times New Roman"/>
                <w:bCs/>
                <w:sz w:val="24"/>
                <w:szCs w:val="24"/>
              </w:rPr>
              <w:t>соблюдение установленных внутренних стандартов и процедур составления и исполнения бюджета по доходам в виде самоконтроля  не осуществлялся</w:t>
            </w:r>
            <w:r w:rsidRPr="005E0B8D">
              <w:rPr>
                <w:rStyle w:val="1"/>
                <w:rFonts w:cs="Times New Roman"/>
                <w:b w:val="0"/>
                <w:sz w:val="24"/>
                <w:szCs w:val="24"/>
              </w:rPr>
              <w:t>.    Документов, подтверждающих осуществление контроля по уровню подчиненности в отношении указанной процедуры внутреннего финансового контроля для обследования не представлено.</w:t>
            </w:r>
          </w:p>
          <w:p w:rsidR="00F05DFC" w:rsidRPr="005E0B8D" w:rsidRDefault="00F05DFC" w:rsidP="00F05DFC">
            <w:pPr>
              <w:spacing w:after="0"/>
              <w:ind w:firstLine="709"/>
              <w:jc w:val="both"/>
              <w:rPr>
                <w:rFonts w:ascii="Times New Roman" w:hAnsi="Times New Roman"/>
                <w:sz w:val="24"/>
                <w:szCs w:val="24"/>
              </w:rPr>
            </w:pPr>
            <w:r w:rsidRPr="005E0B8D">
              <w:rPr>
                <w:rFonts w:ascii="Times New Roman" w:hAnsi="Times New Roman"/>
                <w:sz w:val="24"/>
                <w:szCs w:val="24"/>
              </w:rPr>
              <w:t xml:space="preserve">План проведения аудиторских проверок на 2015 год, на 2016 год отделом культуры, по делам молодежи, физкультуры и спорта Администрации Курского района Курской области отсутствует, </w:t>
            </w:r>
            <w:r w:rsidRPr="005E0B8D">
              <w:rPr>
                <w:rFonts w:ascii="Times New Roman" w:hAnsi="Times New Roman"/>
                <w:sz w:val="24"/>
                <w:szCs w:val="24"/>
              </w:rPr>
              <w:lastRenderedPageBreak/>
              <w:t xml:space="preserve">документы, подтверждающие осуществление главным администратором средств бюджета Курского района </w:t>
            </w:r>
            <w:r w:rsidR="002D0F82">
              <w:rPr>
                <w:rFonts w:ascii="Times New Roman" w:hAnsi="Times New Roman"/>
                <w:sz w:val="24"/>
                <w:szCs w:val="24"/>
              </w:rPr>
              <w:t>Отделом</w:t>
            </w:r>
            <w:r w:rsidRPr="005E0B8D">
              <w:rPr>
                <w:rFonts w:ascii="Times New Roman" w:hAnsi="Times New Roman"/>
                <w:sz w:val="24"/>
                <w:szCs w:val="24"/>
              </w:rPr>
              <w:t xml:space="preserve"> в 2015 году, в 2016 году внутреннего финансового аудита для проведения анализа не представлены, что позволяет сделать вывод об отсутствии внутреннего финансового аудита в </w:t>
            </w:r>
            <w:r w:rsidR="002D0F82">
              <w:rPr>
                <w:rFonts w:ascii="Times New Roman" w:hAnsi="Times New Roman"/>
                <w:sz w:val="24"/>
                <w:szCs w:val="24"/>
              </w:rPr>
              <w:t>Отделе</w:t>
            </w:r>
            <w:r w:rsidRPr="005E0B8D">
              <w:rPr>
                <w:rFonts w:ascii="Times New Roman" w:hAnsi="Times New Roman"/>
                <w:sz w:val="24"/>
                <w:szCs w:val="24"/>
              </w:rPr>
              <w:t xml:space="preserve"> в 2015 году, в 2016 году и не соблюдении им требований ст. 160.2.-1 Бюджетного кодекса Российской Федерации. </w:t>
            </w:r>
          </w:p>
          <w:p w:rsidR="007B52E7" w:rsidRPr="000F7973" w:rsidRDefault="00F05DFC" w:rsidP="00F05DFC">
            <w:pPr>
              <w:spacing w:after="0"/>
              <w:ind w:firstLine="709"/>
              <w:jc w:val="both"/>
              <w:rPr>
                <w:rFonts w:ascii="Times New Roman" w:hAnsi="Times New Roman"/>
                <w:sz w:val="24"/>
                <w:szCs w:val="24"/>
              </w:rPr>
            </w:pPr>
            <w:r w:rsidRPr="005E0B8D">
              <w:rPr>
                <w:rFonts w:ascii="Times New Roman" w:hAnsi="Times New Roman"/>
                <w:sz w:val="24"/>
                <w:szCs w:val="24"/>
              </w:rPr>
              <w:t>Таким образом, проведенный анализ выявил несоблюдение требований ч. 5 ст. 160.2-1 Бюджетного кодекса Российской Федерации в части осуществления внутреннего финансового контроля и внутреннего финансового аудита в Отделе культуры, по делам молодежи, физкультуры и спорта Администрации Курского района Курской области.</w:t>
            </w:r>
          </w:p>
        </w:tc>
      </w:tr>
      <w:tr w:rsidR="00AE029C" w:rsidRPr="003C557D" w:rsidTr="007916AF">
        <w:trPr>
          <w:trHeight w:val="70"/>
        </w:trPr>
        <w:tc>
          <w:tcPr>
            <w:tcW w:w="4394" w:type="dxa"/>
            <w:vAlign w:val="center"/>
          </w:tcPr>
          <w:p w:rsidR="00AE029C" w:rsidRDefault="00AE029C" w:rsidP="00FF2E2E">
            <w:pPr>
              <w:spacing w:after="0" w:line="240" w:lineRule="auto"/>
              <w:jc w:val="both"/>
              <w:rPr>
                <w:rFonts w:ascii="Times New Roman" w:hAnsi="Times New Roman"/>
                <w:sz w:val="24"/>
                <w:szCs w:val="24"/>
              </w:rPr>
            </w:pPr>
            <w:r>
              <w:rPr>
                <w:rFonts w:ascii="Times New Roman" w:hAnsi="Times New Roman"/>
                <w:sz w:val="24"/>
                <w:szCs w:val="24"/>
              </w:rPr>
              <w:lastRenderedPageBreak/>
              <w:t>Администрация Курского района Курской области</w:t>
            </w:r>
          </w:p>
        </w:tc>
        <w:tc>
          <w:tcPr>
            <w:tcW w:w="3544" w:type="dxa"/>
            <w:vAlign w:val="center"/>
          </w:tcPr>
          <w:p w:rsidR="00AE029C" w:rsidRDefault="00CC603A" w:rsidP="005D0501">
            <w:pPr>
              <w:spacing w:after="0" w:line="240" w:lineRule="auto"/>
              <w:jc w:val="both"/>
              <w:rPr>
                <w:rFonts w:ascii="Times New Roman" w:hAnsi="Times New Roman"/>
                <w:sz w:val="24"/>
                <w:szCs w:val="24"/>
              </w:rPr>
            </w:pPr>
            <w:r>
              <w:rPr>
                <w:rFonts w:ascii="Times New Roman" w:hAnsi="Times New Roman"/>
                <w:sz w:val="24"/>
                <w:szCs w:val="24"/>
              </w:rPr>
              <w:t xml:space="preserve">с 04.12.2017 г. по </w:t>
            </w:r>
            <w:r w:rsidR="005D0501">
              <w:rPr>
                <w:rFonts w:ascii="Times New Roman" w:hAnsi="Times New Roman"/>
                <w:sz w:val="24"/>
                <w:szCs w:val="24"/>
              </w:rPr>
              <w:t>15</w:t>
            </w:r>
            <w:r>
              <w:rPr>
                <w:rFonts w:ascii="Times New Roman" w:hAnsi="Times New Roman"/>
                <w:sz w:val="24"/>
                <w:szCs w:val="24"/>
              </w:rPr>
              <w:t>.12.2017 г./ 2015 год, 2016 год</w:t>
            </w:r>
          </w:p>
        </w:tc>
        <w:tc>
          <w:tcPr>
            <w:tcW w:w="7535" w:type="dxa"/>
          </w:tcPr>
          <w:p w:rsidR="005D0501" w:rsidRPr="00B711EC" w:rsidRDefault="005D0501" w:rsidP="00B711EC">
            <w:pPr>
              <w:spacing w:after="0"/>
              <w:ind w:firstLine="709"/>
              <w:jc w:val="both"/>
              <w:rPr>
                <w:rFonts w:ascii="Times New Roman" w:eastAsia="Calibri" w:hAnsi="Times New Roman"/>
                <w:sz w:val="24"/>
                <w:szCs w:val="24"/>
                <w:lang w:eastAsia="en-US"/>
              </w:rPr>
            </w:pPr>
            <w:r w:rsidRPr="00B711EC">
              <w:rPr>
                <w:rFonts w:ascii="Times New Roman" w:eastAsia="Calibri" w:hAnsi="Times New Roman"/>
                <w:sz w:val="24"/>
                <w:szCs w:val="24"/>
                <w:lang w:eastAsia="en-US"/>
              </w:rPr>
              <w:t>Результаты проведенного обследования показали, что осуществление главным администратором внутреннего финансового контроля (ВФК) и внутреннего финансового аудита (ВФА), как собственной системы предупреждения нарушений в финансово-бюджетной системе Администрации Курского района Курской области не организовано.</w:t>
            </w:r>
          </w:p>
          <w:p w:rsidR="005D0501" w:rsidRPr="00B711EC" w:rsidRDefault="005D0501" w:rsidP="00B711EC">
            <w:pPr>
              <w:spacing w:after="0"/>
              <w:ind w:firstLine="709"/>
              <w:jc w:val="both"/>
              <w:rPr>
                <w:rFonts w:ascii="Times New Roman" w:eastAsia="Calibri" w:hAnsi="Times New Roman"/>
                <w:sz w:val="24"/>
                <w:szCs w:val="24"/>
                <w:lang w:eastAsia="en-US"/>
              </w:rPr>
            </w:pPr>
            <w:r w:rsidRPr="00B711EC">
              <w:rPr>
                <w:rFonts w:ascii="Times New Roman" w:eastAsia="Calibri" w:hAnsi="Times New Roman"/>
                <w:sz w:val="24"/>
                <w:szCs w:val="24"/>
                <w:lang w:eastAsia="en-US"/>
              </w:rPr>
              <w:t>Отсутствовал самоконтроль, контроль по уровню подчиненности, контроль по уровню подведомственности и мониторинг качества исполнения бюджетных процедур.</w:t>
            </w:r>
          </w:p>
          <w:p w:rsidR="005D0501" w:rsidRPr="00B711EC" w:rsidRDefault="005D0501" w:rsidP="00B711EC">
            <w:pPr>
              <w:spacing w:after="0"/>
              <w:ind w:firstLine="709"/>
              <w:jc w:val="both"/>
              <w:rPr>
                <w:rFonts w:ascii="Times New Roman" w:eastAsia="Calibri" w:hAnsi="Times New Roman"/>
                <w:sz w:val="24"/>
                <w:szCs w:val="24"/>
                <w:lang w:eastAsia="en-US"/>
              </w:rPr>
            </w:pPr>
            <w:r w:rsidRPr="00B711EC">
              <w:rPr>
                <w:rFonts w:ascii="Times New Roman" w:eastAsia="Calibri" w:hAnsi="Times New Roman"/>
                <w:sz w:val="24"/>
                <w:szCs w:val="24"/>
                <w:lang w:eastAsia="en-US"/>
              </w:rPr>
              <w:t xml:space="preserve">Отсутствует журнал внутреннего финансового контроля, в котором должна отражаться информация о результатах внутреннего финансового контроля. </w:t>
            </w:r>
          </w:p>
          <w:p w:rsidR="005D0501" w:rsidRPr="00B711EC" w:rsidRDefault="005D0501" w:rsidP="005D0501">
            <w:pPr>
              <w:pStyle w:val="10"/>
              <w:shd w:val="clear" w:color="auto" w:fill="auto"/>
              <w:tabs>
                <w:tab w:val="left" w:pos="709"/>
                <w:tab w:val="left" w:pos="1051"/>
                <w:tab w:val="left" w:pos="9071"/>
              </w:tabs>
              <w:spacing w:line="240" w:lineRule="auto"/>
              <w:ind w:firstLine="709"/>
              <w:jc w:val="both"/>
              <w:outlineLvl w:val="9"/>
              <w:rPr>
                <w:rStyle w:val="1"/>
                <w:b w:val="0"/>
                <w:bCs w:val="0"/>
                <w:sz w:val="24"/>
                <w:szCs w:val="24"/>
              </w:rPr>
            </w:pPr>
            <w:r w:rsidRPr="00B711EC">
              <w:rPr>
                <w:rStyle w:val="1"/>
                <w:b w:val="0"/>
                <w:sz w:val="24"/>
                <w:szCs w:val="24"/>
              </w:rPr>
              <w:t>Документы по</w:t>
            </w:r>
            <w:r w:rsidRPr="00B711EC">
              <w:rPr>
                <w:rStyle w:val="1"/>
                <w:sz w:val="24"/>
                <w:szCs w:val="24"/>
              </w:rPr>
              <w:t xml:space="preserve"> </w:t>
            </w:r>
            <w:r w:rsidRPr="00B711EC">
              <w:rPr>
                <w:b w:val="0"/>
                <w:bCs w:val="0"/>
                <w:sz w:val="24"/>
                <w:szCs w:val="24"/>
              </w:rPr>
              <w:t>организации мер по повышению экономности и результативности использования бюджетных средств, для обследования не представлены</w:t>
            </w:r>
            <w:r w:rsidRPr="00B711EC">
              <w:rPr>
                <w:rStyle w:val="1"/>
                <w:sz w:val="24"/>
                <w:szCs w:val="24"/>
              </w:rPr>
              <w:t>.</w:t>
            </w:r>
          </w:p>
          <w:p w:rsidR="005D0501" w:rsidRPr="00B711EC" w:rsidRDefault="005D0501" w:rsidP="005D0501">
            <w:pPr>
              <w:pStyle w:val="ConsPlusNormal"/>
              <w:ind w:firstLine="851"/>
              <w:jc w:val="both"/>
              <w:rPr>
                <w:rStyle w:val="1"/>
                <w:rFonts w:cs="Times New Roman"/>
                <w:b w:val="0"/>
                <w:bCs w:val="0"/>
                <w:sz w:val="24"/>
                <w:szCs w:val="24"/>
              </w:rPr>
            </w:pPr>
            <w:r w:rsidRPr="00B711EC">
              <w:rPr>
                <w:rFonts w:ascii="Times New Roman" w:hAnsi="Times New Roman" w:cs="Times New Roman"/>
                <w:sz w:val="24"/>
                <w:szCs w:val="24"/>
              </w:rPr>
              <w:t xml:space="preserve">Внутренний финансовый контроль, направленный на </w:t>
            </w:r>
            <w:r w:rsidRPr="00B711EC">
              <w:rPr>
                <w:rFonts w:ascii="Times New Roman" w:hAnsi="Times New Roman" w:cs="Times New Roman"/>
                <w:bCs/>
                <w:sz w:val="24"/>
                <w:szCs w:val="24"/>
              </w:rPr>
              <w:t>соблюдение установленных внутренних стандартов и процедур составления и исполнения бюджета по доходам в виде самоконтроля  не осуществлялся</w:t>
            </w:r>
            <w:r w:rsidRPr="00B711EC">
              <w:rPr>
                <w:rStyle w:val="1"/>
                <w:rFonts w:cs="Times New Roman"/>
                <w:b w:val="0"/>
                <w:sz w:val="24"/>
                <w:szCs w:val="24"/>
              </w:rPr>
              <w:t xml:space="preserve">.    Документов, подтверждающих осуществление контроля по уровню подчиненности в отношении указанной процедуры внутреннего финансового контроля для обследования не </w:t>
            </w:r>
            <w:r w:rsidRPr="00B711EC">
              <w:rPr>
                <w:rStyle w:val="1"/>
                <w:rFonts w:cs="Times New Roman"/>
                <w:b w:val="0"/>
                <w:sz w:val="24"/>
                <w:szCs w:val="24"/>
              </w:rPr>
              <w:lastRenderedPageBreak/>
              <w:t>представлено.</w:t>
            </w:r>
          </w:p>
          <w:p w:rsidR="005D0501" w:rsidRPr="00B711EC" w:rsidRDefault="005D0501" w:rsidP="00B711EC">
            <w:pPr>
              <w:spacing w:after="0"/>
              <w:ind w:firstLine="709"/>
              <w:jc w:val="both"/>
              <w:rPr>
                <w:rFonts w:ascii="Times New Roman" w:hAnsi="Times New Roman"/>
                <w:sz w:val="24"/>
                <w:szCs w:val="24"/>
              </w:rPr>
            </w:pPr>
            <w:r w:rsidRPr="00B711EC">
              <w:rPr>
                <w:rFonts w:ascii="Times New Roman" w:hAnsi="Times New Roman"/>
                <w:sz w:val="24"/>
                <w:szCs w:val="24"/>
              </w:rPr>
              <w:t>План проведения аудиторских проверок на 2015 год, на 2016 год Администрации Курского района Курской области отс</w:t>
            </w:r>
            <w:r w:rsidR="008C0F9A">
              <w:rPr>
                <w:rFonts w:ascii="Times New Roman" w:hAnsi="Times New Roman"/>
                <w:sz w:val="24"/>
                <w:szCs w:val="24"/>
              </w:rPr>
              <w:t>у</w:t>
            </w:r>
            <w:r w:rsidRPr="00B711EC">
              <w:rPr>
                <w:rFonts w:ascii="Times New Roman" w:hAnsi="Times New Roman"/>
                <w:sz w:val="24"/>
                <w:szCs w:val="24"/>
              </w:rPr>
              <w:t>т</w:t>
            </w:r>
            <w:r w:rsidR="008C0F9A">
              <w:rPr>
                <w:rFonts w:ascii="Times New Roman" w:hAnsi="Times New Roman"/>
                <w:sz w:val="24"/>
                <w:szCs w:val="24"/>
              </w:rPr>
              <w:t>ств</w:t>
            </w:r>
            <w:r w:rsidRPr="00B711EC">
              <w:rPr>
                <w:rFonts w:ascii="Times New Roman" w:hAnsi="Times New Roman"/>
                <w:sz w:val="24"/>
                <w:szCs w:val="24"/>
              </w:rPr>
              <w:t>у</w:t>
            </w:r>
            <w:r w:rsidR="008C0F9A">
              <w:rPr>
                <w:rFonts w:ascii="Times New Roman" w:hAnsi="Times New Roman"/>
                <w:sz w:val="24"/>
                <w:szCs w:val="24"/>
              </w:rPr>
              <w:t>е</w:t>
            </w:r>
            <w:r w:rsidRPr="00B711EC">
              <w:rPr>
                <w:rFonts w:ascii="Times New Roman" w:hAnsi="Times New Roman"/>
                <w:sz w:val="24"/>
                <w:szCs w:val="24"/>
              </w:rPr>
              <w:t>т, документы</w:t>
            </w:r>
            <w:r w:rsidR="0012678A">
              <w:rPr>
                <w:rFonts w:ascii="Times New Roman" w:hAnsi="Times New Roman"/>
                <w:sz w:val="24"/>
                <w:szCs w:val="24"/>
              </w:rPr>
              <w:t xml:space="preserve"> </w:t>
            </w:r>
            <w:r w:rsidRPr="00B711EC">
              <w:rPr>
                <w:rFonts w:ascii="Times New Roman" w:hAnsi="Times New Roman"/>
                <w:sz w:val="24"/>
                <w:szCs w:val="24"/>
              </w:rPr>
              <w:t xml:space="preserve">подтверждающие осуществление главным администратором средств бюджета Курского района в 2015 году, в 2016 году внутреннего финансового аудита для проведения анализа не представлены, что позволяет сделать вывод об отсутствии внутреннего финансового аудита в Администрации Курского района Курской области в 2015 году, в 2016 году и не соблюдении требований ст. 160.2.-1 Бюджетного кодекса Российской Федерации. </w:t>
            </w:r>
          </w:p>
          <w:p w:rsidR="00AE029C" w:rsidRPr="000F7973" w:rsidRDefault="005D0501" w:rsidP="00B711EC">
            <w:pPr>
              <w:spacing w:after="0"/>
              <w:ind w:firstLine="709"/>
              <w:jc w:val="both"/>
              <w:rPr>
                <w:rFonts w:ascii="Times New Roman" w:hAnsi="Times New Roman"/>
                <w:sz w:val="24"/>
                <w:szCs w:val="24"/>
              </w:rPr>
            </w:pPr>
            <w:r w:rsidRPr="00B711EC">
              <w:rPr>
                <w:rFonts w:ascii="Times New Roman" w:hAnsi="Times New Roman"/>
                <w:sz w:val="24"/>
                <w:szCs w:val="24"/>
              </w:rPr>
              <w:t>Таким образом, проведенный анализ выявил несоблюдение требований ч. 5 ст. 160.2-1 Бюджетного кодекса Российской Федерации в части осуществления внутреннего финансового контроля и внутреннего финансового аудита в Администрации Курского района Курской области.</w:t>
            </w:r>
          </w:p>
        </w:tc>
      </w:tr>
    </w:tbl>
    <w:p w:rsidR="00B84215" w:rsidRDefault="00B84215" w:rsidP="001E10D0">
      <w:pPr>
        <w:spacing w:after="0" w:line="240" w:lineRule="auto"/>
        <w:jc w:val="center"/>
        <w:rPr>
          <w:rFonts w:ascii="Times New Roman" w:hAnsi="Times New Roman"/>
          <w:b/>
          <w:sz w:val="24"/>
          <w:szCs w:val="24"/>
        </w:rPr>
      </w:pPr>
    </w:p>
    <w:p w:rsidR="00A16FEC" w:rsidRDefault="00A16FEC" w:rsidP="001E10D0">
      <w:pPr>
        <w:spacing w:after="0" w:line="240" w:lineRule="auto"/>
        <w:jc w:val="center"/>
        <w:rPr>
          <w:rFonts w:ascii="Times New Roman" w:hAnsi="Times New Roman"/>
          <w:b/>
          <w:sz w:val="24"/>
          <w:szCs w:val="24"/>
        </w:rPr>
      </w:pPr>
    </w:p>
    <w:p w:rsidR="00A16FEC" w:rsidRPr="000F7973" w:rsidRDefault="00A16FEC" w:rsidP="001E10D0">
      <w:pPr>
        <w:spacing w:after="0" w:line="240" w:lineRule="auto"/>
        <w:jc w:val="center"/>
        <w:rPr>
          <w:rFonts w:ascii="Times New Roman" w:hAnsi="Times New Roman"/>
          <w:b/>
          <w:sz w:val="24"/>
          <w:szCs w:val="24"/>
        </w:rPr>
      </w:pPr>
    </w:p>
    <w:sectPr w:rsidR="00A16FEC" w:rsidRPr="000F7973" w:rsidSect="00A90B5D">
      <w:pgSz w:w="16838" w:h="11906" w:orient="landscape"/>
      <w:pgMar w:top="1134" w:right="111"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Journal">
    <w:altName w:val="Times New Roman"/>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449"/>
    <w:multiLevelType w:val="hybridMultilevel"/>
    <w:tmpl w:val="ADA8A8E2"/>
    <w:lvl w:ilvl="0" w:tplc="DA50BAB2">
      <w:start w:val="201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41C0B"/>
    <w:multiLevelType w:val="hybridMultilevel"/>
    <w:tmpl w:val="2DA09A52"/>
    <w:lvl w:ilvl="0" w:tplc="663A4D76">
      <w:start w:val="6"/>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09AF26B3"/>
    <w:multiLevelType w:val="hybridMultilevel"/>
    <w:tmpl w:val="17FC7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35C14"/>
    <w:multiLevelType w:val="hybridMultilevel"/>
    <w:tmpl w:val="BB3A5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F054B"/>
    <w:multiLevelType w:val="hybridMultilevel"/>
    <w:tmpl w:val="4940A2F2"/>
    <w:lvl w:ilvl="0" w:tplc="A05A0E7A">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1BC08BF"/>
    <w:multiLevelType w:val="hybridMultilevel"/>
    <w:tmpl w:val="0526C08E"/>
    <w:lvl w:ilvl="0" w:tplc="784A3EC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D25E65"/>
    <w:multiLevelType w:val="hybridMultilevel"/>
    <w:tmpl w:val="FAF88208"/>
    <w:lvl w:ilvl="0" w:tplc="105AA5D2">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7" w15:restartNumberingAfterBreak="0">
    <w:nsid w:val="17B664F6"/>
    <w:multiLevelType w:val="hybridMultilevel"/>
    <w:tmpl w:val="4A10CC90"/>
    <w:lvl w:ilvl="0" w:tplc="5234EEE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D1880"/>
    <w:multiLevelType w:val="hybridMultilevel"/>
    <w:tmpl w:val="043827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E07AFB"/>
    <w:multiLevelType w:val="hybridMultilevel"/>
    <w:tmpl w:val="8FC037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D479A"/>
    <w:multiLevelType w:val="hybridMultilevel"/>
    <w:tmpl w:val="F33E28BA"/>
    <w:lvl w:ilvl="0" w:tplc="47C4A59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6676EC2"/>
    <w:multiLevelType w:val="hybridMultilevel"/>
    <w:tmpl w:val="79AE69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550FAE"/>
    <w:multiLevelType w:val="hybridMultilevel"/>
    <w:tmpl w:val="046015B8"/>
    <w:lvl w:ilvl="0" w:tplc="0698541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15:restartNumberingAfterBreak="0">
    <w:nsid w:val="28FE5CFE"/>
    <w:multiLevelType w:val="hybridMultilevel"/>
    <w:tmpl w:val="3D0EBC78"/>
    <w:lvl w:ilvl="0" w:tplc="3DC4F450">
      <w:start w:val="1"/>
      <w:numFmt w:val="decimal"/>
      <w:lvlText w:val="%1."/>
      <w:lvlJc w:val="left"/>
      <w:pPr>
        <w:ind w:left="221" w:hanging="360"/>
      </w:pPr>
      <w:rPr>
        <w:rFonts w:hint="default"/>
      </w:rPr>
    </w:lvl>
    <w:lvl w:ilvl="1" w:tplc="04190019" w:tentative="1">
      <w:start w:val="1"/>
      <w:numFmt w:val="lowerLetter"/>
      <w:lvlText w:val="%2."/>
      <w:lvlJc w:val="left"/>
      <w:pPr>
        <w:ind w:left="941" w:hanging="360"/>
      </w:pPr>
    </w:lvl>
    <w:lvl w:ilvl="2" w:tplc="0419001B" w:tentative="1">
      <w:start w:val="1"/>
      <w:numFmt w:val="lowerRoman"/>
      <w:lvlText w:val="%3."/>
      <w:lvlJc w:val="right"/>
      <w:pPr>
        <w:ind w:left="1661" w:hanging="180"/>
      </w:pPr>
    </w:lvl>
    <w:lvl w:ilvl="3" w:tplc="0419000F" w:tentative="1">
      <w:start w:val="1"/>
      <w:numFmt w:val="decimal"/>
      <w:lvlText w:val="%4."/>
      <w:lvlJc w:val="left"/>
      <w:pPr>
        <w:ind w:left="2381" w:hanging="360"/>
      </w:pPr>
    </w:lvl>
    <w:lvl w:ilvl="4" w:tplc="04190019" w:tentative="1">
      <w:start w:val="1"/>
      <w:numFmt w:val="lowerLetter"/>
      <w:lvlText w:val="%5."/>
      <w:lvlJc w:val="left"/>
      <w:pPr>
        <w:ind w:left="3101" w:hanging="360"/>
      </w:pPr>
    </w:lvl>
    <w:lvl w:ilvl="5" w:tplc="0419001B" w:tentative="1">
      <w:start w:val="1"/>
      <w:numFmt w:val="lowerRoman"/>
      <w:lvlText w:val="%6."/>
      <w:lvlJc w:val="right"/>
      <w:pPr>
        <w:ind w:left="3821" w:hanging="180"/>
      </w:pPr>
    </w:lvl>
    <w:lvl w:ilvl="6" w:tplc="0419000F" w:tentative="1">
      <w:start w:val="1"/>
      <w:numFmt w:val="decimal"/>
      <w:lvlText w:val="%7."/>
      <w:lvlJc w:val="left"/>
      <w:pPr>
        <w:ind w:left="4541" w:hanging="360"/>
      </w:pPr>
    </w:lvl>
    <w:lvl w:ilvl="7" w:tplc="04190019" w:tentative="1">
      <w:start w:val="1"/>
      <w:numFmt w:val="lowerLetter"/>
      <w:lvlText w:val="%8."/>
      <w:lvlJc w:val="left"/>
      <w:pPr>
        <w:ind w:left="5261" w:hanging="360"/>
      </w:pPr>
    </w:lvl>
    <w:lvl w:ilvl="8" w:tplc="0419001B" w:tentative="1">
      <w:start w:val="1"/>
      <w:numFmt w:val="lowerRoman"/>
      <w:lvlText w:val="%9."/>
      <w:lvlJc w:val="right"/>
      <w:pPr>
        <w:ind w:left="5981" w:hanging="180"/>
      </w:pPr>
    </w:lvl>
  </w:abstractNum>
  <w:abstractNum w:abstractNumId="14" w15:restartNumberingAfterBreak="0">
    <w:nsid w:val="2D875172"/>
    <w:multiLevelType w:val="hybridMultilevel"/>
    <w:tmpl w:val="A71EB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264962"/>
    <w:multiLevelType w:val="hybridMultilevel"/>
    <w:tmpl w:val="23B07832"/>
    <w:lvl w:ilvl="0" w:tplc="B3C62C0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6" w15:restartNumberingAfterBreak="0">
    <w:nsid w:val="393C7762"/>
    <w:multiLevelType w:val="hybridMultilevel"/>
    <w:tmpl w:val="2A64BD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F0426B"/>
    <w:multiLevelType w:val="hybridMultilevel"/>
    <w:tmpl w:val="84984402"/>
    <w:lvl w:ilvl="0" w:tplc="EDDCC080">
      <w:start w:val="1"/>
      <w:numFmt w:val="decimal"/>
      <w:lvlText w:val="%1."/>
      <w:lvlJc w:val="left"/>
      <w:pPr>
        <w:ind w:left="318" w:hanging="360"/>
      </w:pPr>
      <w:rPr>
        <w:rFonts w:hint="default"/>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18" w15:restartNumberingAfterBreak="0">
    <w:nsid w:val="3CA95576"/>
    <w:multiLevelType w:val="hybridMultilevel"/>
    <w:tmpl w:val="62A491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866D11"/>
    <w:multiLevelType w:val="hybridMultilevel"/>
    <w:tmpl w:val="D9B801E4"/>
    <w:lvl w:ilvl="0" w:tplc="470ADD2E">
      <w:start w:val="1"/>
      <w:numFmt w:val="decimal"/>
      <w:lvlText w:val="%1."/>
      <w:lvlJc w:val="left"/>
      <w:pPr>
        <w:ind w:left="360"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0" w15:restartNumberingAfterBreak="0">
    <w:nsid w:val="43D503EC"/>
    <w:multiLevelType w:val="hybridMultilevel"/>
    <w:tmpl w:val="785CE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2E399B"/>
    <w:multiLevelType w:val="hybridMultilevel"/>
    <w:tmpl w:val="F2F4306E"/>
    <w:lvl w:ilvl="0" w:tplc="CA549C76">
      <w:start w:val="201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C3213D"/>
    <w:multiLevelType w:val="hybridMultilevel"/>
    <w:tmpl w:val="87B474AA"/>
    <w:lvl w:ilvl="0" w:tplc="7B3E9E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CFB0D7E"/>
    <w:multiLevelType w:val="hybridMultilevel"/>
    <w:tmpl w:val="3A0077D6"/>
    <w:lvl w:ilvl="0" w:tplc="56F6A2B2">
      <w:start w:val="1"/>
      <w:numFmt w:val="decimal"/>
      <w:lvlText w:val="%1."/>
      <w:lvlJc w:val="left"/>
      <w:pPr>
        <w:ind w:left="221" w:hanging="360"/>
      </w:pPr>
      <w:rPr>
        <w:rFonts w:hint="default"/>
      </w:rPr>
    </w:lvl>
    <w:lvl w:ilvl="1" w:tplc="04190019" w:tentative="1">
      <w:start w:val="1"/>
      <w:numFmt w:val="lowerLetter"/>
      <w:lvlText w:val="%2."/>
      <w:lvlJc w:val="left"/>
      <w:pPr>
        <w:ind w:left="941" w:hanging="360"/>
      </w:pPr>
    </w:lvl>
    <w:lvl w:ilvl="2" w:tplc="0419001B" w:tentative="1">
      <w:start w:val="1"/>
      <w:numFmt w:val="lowerRoman"/>
      <w:lvlText w:val="%3."/>
      <w:lvlJc w:val="right"/>
      <w:pPr>
        <w:ind w:left="1661" w:hanging="180"/>
      </w:pPr>
    </w:lvl>
    <w:lvl w:ilvl="3" w:tplc="0419000F" w:tentative="1">
      <w:start w:val="1"/>
      <w:numFmt w:val="decimal"/>
      <w:lvlText w:val="%4."/>
      <w:lvlJc w:val="left"/>
      <w:pPr>
        <w:ind w:left="2381" w:hanging="360"/>
      </w:pPr>
    </w:lvl>
    <w:lvl w:ilvl="4" w:tplc="04190019" w:tentative="1">
      <w:start w:val="1"/>
      <w:numFmt w:val="lowerLetter"/>
      <w:lvlText w:val="%5."/>
      <w:lvlJc w:val="left"/>
      <w:pPr>
        <w:ind w:left="3101" w:hanging="360"/>
      </w:pPr>
    </w:lvl>
    <w:lvl w:ilvl="5" w:tplc="0419001B" w:tentative="1">
      <w:start w:val="1"/>
      <w:numFmt w:val="lowerRoman"/>
      <w:lvlText w:val="%6."/>
      <w:lvlJc w:val="right"/>
      <w:pPr>
        <w:ind w:left="3821" w:hanging="180"/>
      </w:pPr>
    </w:lvl>
    <w:lvl w:ilvl="6" w:tplc="0419000F" w:tentative="1">
      <w:start w:val="1"/>
      <w:numFmt w:val="decimal"/>
      <w:lvlText w:val="%7."/>
      <w:lvlJc w:val="left"/>
      <w:pPr>
        <w:ind w:left="4541" w:hanging="360"/>
      </w:pPr>
    </w:lvl>
    <w:lvl w:ilvl="7" w:tplc="04190019" w:tentative="1">
      <w:start w:val="1"/>
      <w:numFmt w:val="lowerLetter"/>
      <w:lvlText w:val="%8."/>
      <w:lvlJc w:val="left"/>
      <w:pPr>
        <w:ind w:left="5261" w:hanging="360"/>
      </w:pPr>
    </w:lvl>
    <w:lvl w:ilvl="8" w:tplc="0419001B" w:tentative="1">
      <w:start w:val="1"/>
      <w:numFmt w:val="lowerRoman"/>
      <w:lvlText w:val="%9."/>
      <w:lvlJc w:val="right"/>
      <w:pPr>
        <w:ind w:left="5981" w:hanging="180"/>
      </w:pPr>
    </w:lvl>
  </w:abstractNum>
  <w:abstractNum w:abstractNumId="24" w15:restartNumberingAfterBreak="0">
    <w:nsid w:val="4D0C1A58"/>
    <w:multiLevelType w:val="hybridMultilevel"/>
    <w:tmpl w:val="7040C4CA"/>
    <w:lvl w:ilvl="0" w:tplc="A7B8C81C">
      <w:start w:val="1"/>
      <w:numFmt w:val="decimal"/>
      <w:lvlText w:val="%1."/>
      <w:lvlJc w:val="left"/>
      <w:pPr>
        <w:ind w:left="221" w:hanging="360"/>
      </w:pPr>
      <w:rPr>
        <w:rFonts w:hint="default"/>
      </w:rPr>
    </w:lvl>
    <w:lvl w:ilvl="1" w:tplc="04190019" w:tentative="1">
      <w:start w:val="1"/>
      <w:numFmt w:val="lowerLetter"/>
      <w:lvlText w:val="%2."/>
      <w:lvlJc w:val="left"/>
      <w:pPr>
        <w:ind w:left="941" w:hanging="360"/>
      </w:pPr>
    </w:lvl>
    <w:lvl w:ilvl="2" w:tplc="0419001B" w:tentative="1">
      <w:start w:val="1"/>
      <w:numFmt w:val="lowerRoman"/>
      <w:lvlText w:val="%3."/>
      <w:lvlJc w:val="right"/>
      <w:pPr>
        <w:ind w:left="1661" w:hanging="180"/>
      </w:pPr>
    </w:lvl>
    <w:lvl w:ilvl="3" w:tplc="0419000F" w:tentative="1">
      <w:start w:val="1"/>
      <w:numFmt w:val="decimal"/>
      <w:lvlText w:val="%4."/>
      <w:lvlJc w:val="left"/>
      <w:pPr>
        <w:ind w:left="2381" w:hanging="360"/>
      </w:pPr>
    </w:lvl>
    <w:lvl w:ilvl="4" w:tplc="04190019" w:tentative="1">
      <w:start w:val="1"/>
      <w:numFmt w:val="lowerLetter"/>
      <w:lvlText w:val="%5."/>
      <w:lvlJc w:val="left"/>
      <w:pPr>
        <w:ind w:left="3101" w:hanging="360"/>
      </w:pPr>
    </w:lvl>
    <w:lvl w:ilvl="5" w:tplc="0419001B" w:tentative="1">
      <w:start w:val="1"/>
      <w:numFmt w:val="lowerRoman"/>
      <w:lvlText w:val="%6."/>
      <w:lvlJc w:val="right"/>
      <w:pPr>
        <w:ind w:left="3821" w:hanging="180"/>
      </w:pPr>
    </w:lvl>
    <w:lvl w:ilvl="6" w:tplc="0419000F" w:tentative="1">
      <w:start w:val="1"/>
      <w:numFmt w:val="decimal"/>
      <w:lvlText w:val="%7."/>
      <w:lvlJc w:val="left"/>
      <w:pPr>
        <w:ind w:left="4541" w:hanging="360"/>
      </w:pPr>
    </w:lvl>
    <w:lvl w:ilvl="7" w:tplc="04190019" w:tentative="1">
      <w:start w:val="1"/>
      <w:numFmt w:val="lowerLetter"/>
      <w:lvlText w:val="%8."/>
      <w:lvlJc w:val="left"/>
      <w:pPr>
        <w:ind w:left="5261" w:hanging="360"/>
      </w:pPr>
    </w:lvl>
    <w:lvl w:ilvl="8" w:tplc="0419001B" w:tentative="1">
      <w:start w:val="1"/>
      <w:numFmt w:val="lowerRoman"/>
      <w:lvlText w:val="%9."/>
      <w:lvlJc w:val="right"/>
      <w:pPr>
        <w:ind w:left="5981" w:hanging="180"/>
      </w:pPr>
    </w:lvl>
  </w:abstractNum>
  <w:abstractNum w:abstractNumId="25" w15:restartNumberingAfterBreak="0">
    <w:nsid w:val="4D504ACE"/>
    <w:multiLevelType w:val="hybridMultilevel"/>
    <w:tmpl w:val="6AEA16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754EA5"/>
    <w:multiLevelType w:val="hybridMultilevel"/>
    <w:tmpl w:val="50E61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9F2375"/>
    <w:multiLevelType w:val="hybridMultilevel"/>
    <w:tmpl w:val="71A8D79C"/>
    <w:lvl w:ilvl="0" w:tplc="8AE637A8">
      <w:start w:val="1"/>
      <w:numFmt w:val="decimal"/>
      <w:lvlText w:val="%1."/>
      <w:lvlJc w:val="left"/>
      <w:pPr>
        <w:ind w:left="221" w:hanging="360"/>
      </w:pPr>
      <w:rPr>
        <w:rFonts w:hint="default"/>
      </w:rPr>
    </w:lvl>
    <w:lvl w:ilvl="1" w:tplc="04190019" w:tentative="1">
      <w:start w:val="1"/>
      <w:numFmt w:val="lowerLetter"/>
      <w:lvlText w:val="%2."/>
      <w:lvlJc w:val="left"/>
      <w:pPr>
        <w:ind w:left="941" w:hanging="360"/>
      </w:pPr>
    </w:lvl>
    <w:lvl w:ilvl="2" w:tplc="0419001B" w:tentative="1">
      <w:start w:val="1"/>
      <w:numFmt w:val="lowerRoman"/>
      <w:lvlText w:val="%3."/>
      <w:lvlJc w:val="right"/>
      <w:pPr>
        <w:ind w:left="1661" w:hanging="180"/>
      </w:pPr>
    </w:lvl>
    <w:lvl w:ilvl="3" w:tplc="0419000F" w:tentative="1">
      <w:start w:val="1"/>
      <w:numFmt w:val="decimal"/>
      <w:lvlText w:val="%4."/>
      <w:lvlJc w:val="left"/>
      <w:pPr>
        <w:ind w:left="2381" w:hanging="360"/>
      </w:pPr>
    </w:lvl>
    <w:lvl w:ilvl="4" w:tplc="04190019" w:tentative="1">
      <w:start w:val="1"/>
      <w:numFmt w:val="lowerLetter"/>
      <w:lvlText w:val="%5."/>
      <w:lvlJc w:val="left"/>
      <w:pPr>
        <w:ind w:left="3101" w:hanging="360"/>
      </w:pPr>
    </w:lvl>
    <w:lvl w:ilvl="5" w:tplc="0419001B" w:tentative="1">
      <w:start w:val="1"/>
      <w:numFmt w:val="lowerRoman"/>
      <w:lvlText w:val="%6."/>
      <w:lvlJc w:val="right"/>
      <w:pPr>
        <w:ind w:left="3821" w:hanging="180"/>
      </w:pPr>
    </w:lvl>
    <w:lvl w:ilvl="6" w:tplc="0419000F" w:tentative="1">
      <w:start w:val="1"/>
      <w:numFmt w:val="decimal"/>
      <w:lvlText w:val="%7."/>
      <w:lvlJc w:val="left"/>
      <w:pPr>
        <w:ind w:left="4541" w:hanging="360"/>
      </w:pPr>
    </w:lvl>
    <w:lvl w:ilvl="7" w:tplc="04190019" w:tentative="1">
      <w:start w:val="1"/>
      <w:numFmt w:val="lowerLetter"/>
      <w:lvlText w:val="%8."/>
      <w:lvlJc w:val="left"/>
      <w:pPr>
        <w:ind w:left="5261" w:hanging="360"/>
      </w:pPr>
    </w:lvl>
    <w:lvl w:ilvl="8" w:tplc="0419001B" w:tentative="1">
      <w:start w:val="1"/>
      <w:numFmt w:val="lowerRoman"/>
      <w:lvlText w:val="%9."/>
      <w:lvlJc w:val="right"/>
      <w:pPr>
        <w:ind w:left="5981" w:hanging="180"/>
      </w:pPr>
    </w:lvl>
  </w:abstractNum>
  <w:abstractNum w:abstractNumId="28" w15:restartNumberingAfterBreak="0">
    <w:nsid w:val="4E7069CB"/>
    <w:multiLevelType w:val="hybridMultilevel"/>
    <w:tmpl w:val="7EDE6718"/>
    <w:lvl w:ilvl="0" w:tplc="07B2829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9" w15:restartNumberingAfterBreak="0">
    <w:nsid w:val="5334273F"/>
    <w:multiLevelType w:val="hybridMultilevel"/>
    <w:tmpl w:val="A3603A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FD1E51"/>
    <w:multiLevelType w:val="hybridMultilevel"/>
    <w:tmpl w:val="EA94CC94"/>
    <w:lvl w:ilvl="0" w:tplc="363CEE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DDE686E"/>
    <w:multiLevelType w:val="hybridMultilevel"/>
    <w:tmpl w:val="F84CF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8971D1"/>
    <w:multiLevelType w:val="hybridMultilevel"/>
    <w:tmpl w:val="19841F50"/>
    <w:lvl w:ilvl="0" w:tplc="8D14A0EC">
      <w:start w:val="1"/>
      <w:numFmt w:val="decimal"/>
      <w:lvlText w:val="%1."/>
      <w:lvlJc w:val="left"/>
      <w:pPr>
        <w:ind w:left="360"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3" w15:restartNumberingAfterBreak="0">
    <w:nsid w:val="613F097E"/>
    <w:multiLevelType w:val="hybridMultilevel"/>
    <w:tmpl w:val="CBD69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321197"/>
    <w:multiLevelType w:val="hybridMultilevel"/>
    <w:tmpl w:val="5E183A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73201"/>
    <w:multiLevelType w:val="hybridMultilevel"/>
    <w:tmpl w:val="BA0618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9EE239D"/>
    <w:multiLevelType w:val="hybridMultilevel"/>
    <w:tmpl w:val="C2E68F82"/>
    <w:lvl w:ilvl="0" w:tplc="318E767A">
      <w:start w:val="1"/>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37" w15:restartNumberingAfterBreak="0">
    <w:nsid w:val="6BA15B2A"/>
    <w:multiLevelType w:val="multilevel"/>
    <w:tmpl w:val="05167416"/>
    <w:lvl w:ilvl="0">
      <w:start w:val="1"/>
      <w:numFmt w:val="decimal"/>
      <w:lvlText w:val="%1."/>
      <w:lvlJc w:val="left"/>
      <w:pPr>
        <w:ind w:left="720" w:hanging="360"/>
      </w:pPr>
      <w:rPr>
        <w:rFonts w:hint="default"/>
      </w:rPr>
    </w:lvl>
    <w:lvl w:ilvl="1">
      <w:start w:val="1"/>
      <w:numFmt w:val="decimal"/>
      <w:isLgl/>
      <w:lvlText w:val="%2."/>
      <w:lvlJc w:val="left"/>
      <w:pPr>
        <w:ind w:left="3099" w:hanging="1965"/>
      </w:pPr>
      <w:rPr>
        <w:rFonts w:ascii="Times New Roman" w:eastAsia="Times New Roman" w:hAnsi="Times New Roman" w:cs="Times New Roman"/>
        <w:color w:val="auto"/>
      </w:rPr>
    </w:lvl>
    <w:lvl w:ilvl="2">
      <w:start w:val="1"/>
      <w:numFmt w:val="decimal"/>
      <w:isLgl/>
      <w:lvlText w:val="%1.%2.%3"/>
      <w:lvlJc w:val="left"/>
      <w:pPr>
        <w:ind w:left="3873" w:hanging="1965"/>
      </w:pPr>
      <w:rPr>
        <w:rFonts w:hint="default"/>
      </w:rPr>
    </w:lvl>
    <w:lvl w:ilvl="3">
      <w:start w:val="1"/>
      <w:numFmt w:val="decimal"/>
      <w:isLgl/>
      <w:lvlText w:val="%1.%2.%3.%4"/>
      <w:lvlJc w:val="left"/>
      <w:pPr>
        <w:ind w:left="4647" w:hanging="1965"/>
      </w:pPr>
      <w:rPr>
        <w:rFonts w:hint="default"/>
      </w:rPr>
    </w:lvl>
    <w:lvl w:ilvl="4">
      <w:start w:val="1"/>
      <w:numFmt w:val="decimal"/>
      <w:isLgl/>
      <w:lvlText w:val="%1.%2.%3.%4.%5"/>
      <w:lvlJc w:val="left"/>
      <w:pPr>
        <w:ind w:left="5421" w:hanging="1965"/>
      </w:pPr>
      <w:rPr>
        <w:rFonts w:hint="default"/>
      </w:rPr>
    </w:lvl>
    <w:lvl w:ilvl="5">
      <w:start w:val="1"/>
      <w:numFmt w:val="decimal"/>
      <w:isLgl/>
      <w:lvlText w:val="%1.%2.%3.%4.%5.%6"/>
      <w:lvlJc w:val="left"/>
      <w:pPr>
        <w:ind w:left="6195" w:hanging="1965"/>
      </w:pPr>
      <w:rPr>
        <w:rFonts w:hint="default"/>
      </w:rPr>
    </w:lvl>
    <w:lvl w:ilvl="6">
      <w:start w:val="1"/>
      <w:numFmt w:val="decimal"/>
      <w:isLgl/>
      <w:lvlText w:val="%1.%2.%3.%4.%5.%6.%7"/>
      <w:lvlJc w:val="left"/>
      <w:pPr>
        <w:ind w:left="6969" w:hanging="1965"/>
      </w:pPr>
      <w:rPr>
        <w:rFonts w:hint="default"/>
      </w:rPr>
    </w:lvl>
    <w:lvl w:ilvl="7">
      <w:start w:val="1"/>
      <w:numFmt w:val="decimal"/>
      <w:isLgl/>
      <w:lvlText w:val="%1.%2.%3.%4.%5.%6.%7.%8"/>
      <w:lvlJc w:val="left"/>
      <w:pPr>
        <w:ind w:left="7743" w:hanging="1965"/>
      </w:pPr>
      <w:rPr>
        <w:rFonts w:hint="default"/>
      </w:rPr>
    </w:lvl>
    <w:lvl w:ilvl="8">
      <w:start w:val="1"/>
      <w:numFmt w:val="decimal"/>
      <w:isLgl/>
      <w:lvlText w:val="%1.%2.%3.%4.%5.%6.%7.%8.%9"/>
      <w:lvlJc w:val="left"/>
      <w:pPr>
        <w:ind w:left="8712" w:hanging="2160"/>
      </w:pPr>
      <w:rPr>
        <w:rFonts w:hint="default"/>
      </w:rPr>
    </w:lvl>
  </w:abstractNum>
  <w:abstractNum w:abstractNumId="38" w15:restartNumberingAfterBreak="0">
    <w:nsid w:val="6CE85B7C"/>
    <w:multiLevelType w:val="hybridMultilevel"/>
    <w:tmpl w:val="92B6D3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EBE4E81"/>
    <w:multiLevelType w:val="hybridMultilevel"/>
    <w:tmpl w:val="D5268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B66EEC"/>
    <w:multiLevelType w:val="hybridMultilevel"/>
    <w:tmpl w:val="C4CC8328"/>
    <w:lvl w:ilvl="0" w:tplc="1D36096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71757696"/>
    <w:multiLevelType w:val="hybridMultilevel"/>
    <w:tmpl w:val="8A36A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A7AF6"/>
    <w:multiLevelType w:val="hybridMultilevel"/>
    <w:tmpl w:val="25F82542"/>
    <w:lvl w:ilvl="0" w:tplc="3312B188">
      <w:start w:val="1"/>
      <w:numFmt w:val="decimal"/>
      <w:lvlText w:val="%1."/>
      <w:lvlJc w:val="left"/>
      <w:pPr>
        <w:ind w:left="360"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3" w15:restartNumberingAfterBreak="0">
    <w:nsid w:val="744D08CC"/>
    <w:multiLevelType w:val="hybridMultilevel"/>
    <w:tmpl w:val="F022FF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DF441C"/>
    <w:multiLevelType w:val="hybridMultilevel"/>
    <w:tmpl w:val="7C041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3467F6"/>
    <w:multiLevelType w:val="hybridMultilevel"/>
    <w:tmpl w:val="BFB4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710CE3"/>
    <w:multiLevelType w:val="hybridMultilevel"/>
    <w:tmpl w:val="5BDA36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74008E"/>
    <w:multiLevelType w:val="hybridMultilevel"/>
    <w:tmpl w:val="2C8C4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FF4BCD"/>
    <w:multiLevelType w:val="hybridMultilevel"/>
    <w:tmpl w:val="40F0CCA8"/>
    <w:lvl w:ilvl="0" w:tplc="99140B9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25"/>
  </w:num>
  <w:num w:numId="3">
    <w:abstractNumId w:val="44"/>
  </w:num>
  <w:num w:numId="4">
    <w:abstractNumId w:val="10"/>
  </w:num>
  <w:num w:numId="5">
    <w:abstractNumId w:val="38"/>
  </w:num>
  <w:num w:numId="6">
    <w:abstractNumId w:val="1"/>
  </w:num>
  <w:num w:numId="7">
    <w:abstractNumId w:val="32"/>
  </w:num>
  <w:num w:numId="8">
    <w:abstractNumId w:val="36"/>
  </w:num>
  <w:num w:numId="9">
    <w:abstractNumId w:val="35"/>
  </w:num>
  <w:num w:numId="10">
    <w:abstractNumId w:val="8"/>
  </w:num>
  <w:num w:numId="11">
    <w:abstractNumId w:val="46"/>
  </w:num>
  <w:num w:numId="12">
    <w:abstractNumId w:val="31"/>
  </w:num>
  <w:num w:numId="13">
    <w:abstractNumId w:val="2"/>
  </w:num>
  <w:num w:numId="14">
    <w:abstractNumId w:val="45"/>
  </w:num>
  <w:num w:numId="15">
    <w:abstractNumId w:val="18"/>
  </w:num>
  <w:num w:numId="16">
    <w:abstractNumId w:val="34"/>
  </w:num>
  <w:num w:numId="17">
    <w:abstractNumId w:val="11"/>
  </w:num>
  <w:num w:numId="18">
    <w:abstractNumId w:val="16"/>
  </w:num>
  <w:num w:numId="19">
    <w:abstractNumId w:val="33"/>
  </w:num>
  <w:num w:numId="20">
    <w:abstractNumId w:val="41"/>
  </w:num>
  <w:num w:numId="21">
    <w:abstractNumId w:val="43"/>
  </w:num>
  <w:num w:numId="22">
    <w:abstractNumId w:val="39"/>
  </w:num>
  <w:num w:numId="23">
    <w:abstractNumId w:val="26"/>
  </w:num>
  <w:num w:numId="24">
    <w:abstractNumId w:val="47"/>
  </w:num>
  <w:num w:numId="25">
    <w:abstractNumId w:val="14"/>
  </w:num>
  <w:num w:numId="26">
    <w:abstractNumId w:val="6"/>
  </w:num>
  <w:num w:numId="27">
    <w:abstractNumId w:val="22"/>
  </w:num>
  <w:num w:numId="28">
    <w:abstractNumId w:val="12"/>
  </w:num>
  <w:num w:numId="29">
    <w:abstractNumId w:val="19"/>
  </w:num>
  <w:num w:numId="30">
    <w:abstractNumId w:val="7"/>
  </w:num>
  <w:num w:numId="31">
    <w:abstractNumId w:val="0"/>
  </w:num>
  <w:num w:numId="32">
    <w:abstractNumId w:val="3"/>
  </w:num>
  <w:num w:numId="33">
    <w:abstractNumId w:val="21"/>
  </w:num>
  <w:num w:numId="34">
    <w:abstractNumId w:val="9"/>
  </w:num>
  <w:num w:numId="35">
    <w:abstractNumId w:val="42"/>
  </w:num>
  <w:num w:numId="36">
    <w:abstractNumId w:val="28"/>
  </w:num>
  <w:num w:numId="37">
    <w:abstractNumId w:val="15"/>
  </w:num>
  <w:num w:numId="38">
    <w:abstractNumId w:val="20"/>
  </w:num>
  <w:num w:numId="39">
    <w:abstractNumId w:val="29"/>
  </w:num>
  <w:num w:numId="40">
    <w:abstractNumId w:val="27"/>
  </w:num>
  <w:num w:numId="41">
    <w:abstractNumId w:val="17"/>
  </w:num>
  <w:num w:numId="42">
    <w:abstractNumId w:val="13"/>
  </w:num>
  <w:num w:numId="43">
    <w:abstractNumId w:val="24"/>
  </w:num>
  <w:num w:numId="44">
    <w:abstractNumId w:val="23"/>
  </w:num>
  <w:num w:numId="45">
    <w:abstractNumId w:val="37"/>
  </w:num>
  <w:num w:numId="46">
    <w:abstractNumId w:val="30"/>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C1"/>
    <w:rsid w:val="000100FC"/>
    <w:rsid w:val="00014041"/>
    <w:rsid w:val="00017FC2"/>
    <w:rsid w:val="00030191"/>
    <w:rsid w:val="00056703"/>
    <w:rsid w:val="0008165C"/>
    <w:rsid w:val="00084D60"/>
    <w:rsid w:val="00086C42"/>
    <w:rsid w:val="0009328F"/>
    <w:rsid w:val="000A234D"/>
    <w:rsid w:val="000C3BB5"/>
    <w:rsid w:val="000D2F95"/>
    <w:rsid w:val="000E11F4"/>
    <w:rsid w:val="000F7973"/>
    <w:rsid w:val="000F7FC4"/>
    <w:rsid w:val="001078B1"/>
    <w:rsid w:val="00115076"/>
    <w:rsid w:val="001245EB"/>
    <w:rsid w:val="0012678A"/>
    <w:rsid w:val="001513F7"/>
    <w:rsid w:val="001519C1"/>
    <w:rsid w:val="001575C6"/>
    <w:rsid w:val="0016256F"/>
    <w:rsid w:val="001749A1"/>
    <w:rsid w:val="0017611C"/>
    <w:rsid w:val="00176EDA"/>
    <w:rsid w:val="00196D44"/>
    <w:rsid w:val="001A1525"/>
    <w:rsid w:val="001A16A3"/>
    <w:rsid w:val="001D2532"/>
    <w:rsid w:val="001E10D0"/>
    <w:rsid w:val="001F01CF"/>
    <w:rsid w:val="00224E63"/>
    <w:rsid w:val="002657C6"/>
    <w:rsid w:val="0026731A"/>
    <w:rsid w:val="002719CA"/>
    <w:rsid w:val="00274CE3"/>
    <w:rsid w:val="002C78CC"/>
    <w:rsid w:val="002C799B"/>
    <w:rsid w:val="002D0F82"/>
    <w:rsid w:val="0030542F"/>
    <w:rsid w:val="003273E6"/>
    <w:rsid w:val="00333D7B"/>
    <w:rsid w:val="00341FBB"/>
    <w:rsid w:val="003506DA"/>
    <w:rsid w:val="003674C0"/>
    <w:rsid w:val="00374838"/>
    <w:rsid w:val="00391A31"/>
    <w:rsid w:val="003A4EAC"/>
    <w:rsid w:val="003C1BD0"/>
    <w:rsid w:val="003C4191"/>
    <w:rsid w:val="003C557D"/>
    <w:rsid w:val="003C58C3"/>
    <w:rsid w:val="003E0FE8"/>
    <w:rsid w:val="003E28ED"/>
    <w:rsid w:val="003E5F17"/>
    <w:rsid w:val="003E6934"/>
    <w:rsid w:val="003F56D4"/>
    <w:rsid w:val="004067C6"/>
    <w:rsid w:val="00410E55"/>
    <w:rsid w:val="004174E5"/>
    <w:rsid w:val="00422AEE"/>
    <w:rsid w:val="004238C0"/>
    <w:rsid w:val="00445925"/>
    <w:rsid w:val="00451645"/>
    <w:rsid w:val="00480580"/>
    <w:rsid w:val="0049018D"/>
    <w:rsid w:val="004923E5"/>
    <w:rsid w:val="004934A8"/>
    <w:rsid w:val="004A0E95"/>
    <w:rsid w:val="004B10EC"/>
    <w:rsid w:val="004B12EA"/>
    <w:rsid w:val="004C10C8"/>
    <w:rsid w:val="004F78FF"/>
    <w:rsid w:val="0050216F"/>
    <w:rsid w:val="00504A77"/>
    <w:rsid w:val="00506BE3"/>
    <w:rsid w:val="00506CEC"/>
    <w:rsid w:val="0051528C"/>
    <w:rsid w:val="00516FA6"/>
    <w:rsid w:val="00521659"/>
    <w:rsid w:val="005232F2"/>
    <w:rsid w:val="0053036D"/>
    <w:rsid w:val="005441BE"/>
    <w:rsid w:val="00544FA3"/>
    <w:rsid w:val="005457A8"/>
    <w:rsid w:val="00552A59"/>
    <w:rsid w:val="00557EA8"/>
    <w:rsid w:val="005732A6"/>
    <w:rsid w:val="005917D4"/>
    <w:rsid w:val="005964B9"/>
    <w:rsid w:val="005D0501"/>
    <w:rsid w:val="005E0B8D"/>
    <w:rsid w:val="005E3526"/>
    <w:rsid w:val="00612C82"/>
    <w:rsid w:val="00630DC8"/>
    <w:rsid w:val="00633BBD"/>
    <w:rsid w:val="00635158"/>
    <w:rsid w:val="006406AF"/>
    <w:rsid w:val="006A2D40"/>
    <w:rsid w:val="006C3B21"/>
    <w:rsid w:val="006D6DF1"/>
    <w:rsid w:val="006E05B3"/>
    <w:rsid w:val="0070346E"/>
    <w:rsid w:val="0070390E"/>
    <w:rsid w:val="00725966"/>
    <w:rsid w:val="0074527A"/>
    <w:rsid w:val="0076609E"/>
    <w:rsid w:val="00766F63"/>
    <w:rsid w:val="00767F64"/>
    <w:rsid w:val="0077563A"/>
    <w:rsid w:val="007915B6"/>
    <w:rsid w:val="007916AF"/>
    <w:rsid w:val="00794E50"/>
    <w:rsid w:val="007962CF"/>
    <w:rsid w:val="00797F67"/>
    <w:rsid w:val="007B52E7"/>
    <w:rsid w:val="007B5613"/>
    <w:rsid w:val="007C6439"/>
    <w:rsid w:val="008016C6"/>
    <w:rsid w:val="00814915"/>
    <w:rsid w:val="008358A0"/>
    <w:rsid w:val="008415F7"/>
    <w:rsid w:val="0084457D"/>
    <w:rsid w:val="00846EA1"/>
    <w:rsid w:val="00852227"/>
    <w:rsid w:val="008812D2"/>
    <w:rsid w:val="00891CFA"/>
    <w:rsid w:val="008C0F9A"/>
    <w:rsid w:val="008D6110"/>
    <w:rsid w:val="008D70D9"/>
    <w:rsid w:val="008E6005"/>
    <w:rsid w:val="00907377"/>
    <w:rsid w:val="009101FD"/>
    <w:rsid w:val="0093089E"/>
    <w:rsid w:val="0093428F"/>
    <w:rsid w:val="00966AC0"/>
    <w:rsid w:val="00980DDB"/>
    <w:rsid w:val="009821F8"/>
    <w:rsid w:val="009A05FB"/>
    <w:rsid w:val="009A29F2"/>
    <w:rsid w:val="009C0C0B"/>
    <w:rsid w:val="009E11D2"/>
    <w:rsid w:val="00A05122"/>
    <w:rsid w:val="00A07259"/>
    <w:rsid w:val="00A14D55"/>
    <w:rsid w:val="00A14EB6"/>
    <w:rsid w:val="00A1611C"/>
    <w:rsid w:val="00A16F6E"/>
    <w:rsid w:val="00A16FEC"/>
    <w:rsid w:val="00A26908"/>
    <w:rsid w:val="00A30ADA"/>
    <w:rsid w:val="00A33A2E"/>
    <w:rsid w:val="00A37B90"/>
    <w:rsid w:val="00A43BA5"/>
    <w:rsid w:val="00A8045B"/>
    <w:rsid w:val="00A80BF7"/>
    <w:rsid w:val="00A8667B"/>
    <w:rsid w:val="00A90B5D"/>
    <w:rsid w:val="00AA0043"/>
    <w:rsid w:val="00AE029C"/>
    <w:rsid w:val="00AE0600"/>
    <w:rsid w:val="00AE190A"/>
    <w:rsid w:val="00AE42DF"/>
    <w:rsid w:val="00AF26EC"/>
    <w:rsid w:val="00B1297F"/>
    <w:rsid w:val="00B320C9"/>
    <w:rsid w:val="00B42473"/>
    <w:rsid w:val="00B54195"/>
    <w:rsid w:val="00B711EC"/>
    <w:rsid w:val="00B84215"/>
    <w:rsid w:val="00BB4F62"/>
    <w:rsid w:val="00BD024E"/>
    <w:rsid w:val="00BF075E"/>
    <w:rsid w:val="00BF20AB"/>
    <w:rsid w:val="00BF22EC"/>
    <w:rsid w:val="00BF636E"/>
    <w:rsid w:val="00C0231F"/>
    <w:rsid w:val="00C10EF6"/>
    <w:rsid w:val="00C16AD4"/>
    <w:rsid w:val="00C3288F"/>
    <w:rsid w:val="00C342E7"/>
    <w:rsid w:val="00C571CF"/>
    <w:rsid w:val="00C80E8A"/>
    <w:rsid w:val="00CB0E02"/>
    <w:rsid w:val="00CC0AC3"/>
    <w:rsid w:val="00CC603A"/>
    <w:rsid w:val="00CD7388"/>
    <w:rsid w:val="00CE45D7"/>
    <w:rsid w:val="00CF3523"/>
    <w:rsid w:val="00CF5953"/>
    <w:rsid w:val="00D23DEF"/>
    <w:rsid w:val="00D241D0"/>
    <w:rsid w:val="00D45C6A"/>
    <w:rsid w:val="00D52B98"/>
    <w:rsid w:val="00D80DE8"/>
    <w:rsid w:val="00D92FFD"/>
    <w:rsid w:val="00DA05D1"/>
    <w:rsid w:val="00DE2989"/>
    <w:rsid w:val="00DF436C"/>
    <w:rsid w:val="00DF6CA8"/>
    <w:rsid w:val="00E01C12"/>
    <w:rsid w:val="00E05C9D"/>
    <w:rsid w:val="00E25023"/>
    <w:rsid w:val="00E30D3D"/>
    <w:rsid w:val="00E91F59"/>
    <w:rsid w:val="00EA32F7"/>
    <w:rsid w:val="00EB0A34"/>
    <w:rsid w:val="00EB29B6"/>
    <w:rsid w:val="00EB2F4D"/>
    <w:rsid w:val="00EB3C6D"/>
    <w:rsid w:val="00ED3EB2"/>
    <w:rsid w:val="00EE2B3A"/>
    <w:rsid w:val="00F05DFC"/>
    <w:rsid w:val="00F0794A"/>
    <w:rsid w:val="00F245C2"/>
    <w:rsid w:val="00F25D59"/>
    <w:rsid w:val="00F31E47"/>
    <w:rsid w:val="00F42637"/>
    <w:rsid w:val="00F43D60"/>
    <w:rsid w:val="00F50CFC"/>
    <w:rsid w:val="00F53044"/>
    <w:rsid w:val="00F66C1F"/>
    <w:rsid w:val="00F720F7"/>
    <w:rsid w:val="00F9431A"/>
    <w:rsid w:val="00FA01BE"/>
    <w:rsid w:val="00FB6922"/>
    <w:rsid w:val="00FD45C7"/>
    <w:rsid w:val="00FD7238"/>
    <w:rsid w:val="00FF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E5B946-7883-004C-941E-370E41BA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paragraph" w:styleId="2">
    <w:name w:val="heading 2"/>
    <w:basedOn w:val="a"/>
    <w:next w:val="a"/>
    <w:link w:val="20"/>
    <w:uiPriority w:val="99"/>
    <w:qFormat/>
    <w:rsid w:val="00EA32F7"/>
    <w:pPr>
      <w:keepNext/>
      <w:numPr>
        <w:ilvl w:val="12"/>
      </w:numPr>
      <w:spacing w:after="0" w:line="240" w:lineRule="auto"/>
      <w:jc w:val="both"/>
      <w:outlineLvl w:val="1"/>
    </w:pPr>
    <w:rPr>
      <w:rFonts w:ascii="Journal" w:hAnsi="Journal" w:cs="Journ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7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CE45D7"/>
    <w:pPr>
      <w:autoSpaceDE w:val="0"/>
      <w:autoSpaceDN w:val="0"/>
      <w:adjustRightInd w:val="0"/>
    </w:pPr>
    <w:rPr>
      <w:rFonts w:cs="Calibri"/>
      <w:sz w:val="22"/>
      <w:szCs w:val="22"/>
    </w:rPr>
  </w:style>
  <w:style w:type="paragraph" w:styleId="a4">
    <w:name w:val="List Paragraph"/>
    <w:basedOn w:val="a"/>
    <w:uiPriority w:val="34"/>
    <w:qFormat/>
    <w:rsid w:val="00CE45D7"/>
    <w:pPr>
      <w:ind w:left="720"/>
      <w:contextualSpacing/>
    </w:pPr>
  </w:style>
  <w:style w:type="paragraph" w:styleId="a5">
    <w:name w:val="No Spacing"/>
    <w:qFormat/>
    <w:rsid w:val="00017FC2"/>
    <w:rPr>
      <w:sz w:val="22"/>
      <w:szCs w:val="22"/>
    </w:rPr>
  </w:style>
  <w:style w:type="paragraph" w:customStyle="1" w:styleId="s3">
    <w:name w:val="s_3"/>
    <w:basedOn w:val="a"/>
    <w:rsid w:val="00017FC2"/>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9"/>
    <w:rsid w:val="00EA32F7"/>
    <w:rPr>
      <w:rFonts w:ascii="Journal" w:hAnsi="Journal" w:cs="Journal"/>
      <w:sz w:val="28"/>
      <w:szCs w:val="28"/>
    </w:rPr>
  </w:style>
  <w:style w:type="character" w:styleId="a6">
    <w:name w:val="Hyperlink"/>
    <w:basedOn w:val="a0"/>
    <w:uiPriority w:val="99"/>
    <w:unhideWhenUsed/>
    <w:rsid w:val="00A05122"/>
    <w:rPr>
      <w:color w:val="0000FF"/>
      <w:u w:val="single"/>
    </w:rPr>
  </w:style>
  <w:style w:type="paragraph" w:styleId="a7">
    <w:name w:val="Normal (Web)"/>
    <w:basedOn w:val="a"/>
    <w:uiPriority w:val="99"/>
    <w:unhideWhenUsed/>
    <w:rsid w:val="00FF2E2E"/>
    <w:pPr>
      <w:spacing w:before="100" w:beforeAutospacing="1" w:after="100" w:afterAutospacing="1" w:line="240" w:lineRule="auto"/>
    </w:pPr>
    <w:rPr>
      <w:rFonts w:ascii="Times New Roman" w:hAnsi="Times New Roman"/>
      <w:sz w:val="24"/>
      <w:szCs w:val="24"/>
    </w:rPr>
  </w:style>
  <w:style w:type="character" w:customStyle="1" w:styleId="1">
    <w:name w:val="Заголовок №1_"/>
    <w:basedOn w:val="a0"/>
    <w:link w:val="10"/>
    <w:uiPriority w:val="99"/>
    <w:locked/>
    <w:rsid w:val="00C80E8A"/>
    <w:rPr>
      <w:rFonts w:ascii="Times New Roman" w:hAnsi="Times New Roman"/>
      <w:b/>
      <w:bCs/>
      <w:sz w:val="28"/>
      <w:szCs w:val="28"/>
      <w:shd w:val="clear" w:color="auto" w:fill="FFFFFF"/>
    </w:rPr>
  </w:style>
  <w:style w:type="paragraph" w:customStyle="1" w:styleId="10">
    <w:name w:val="Заголовок №1"/>
    <w:basedOn w:val="a"/>
    <w:link w:val="1"/>
    <w:uiPriority w:val="99"/>
    <w:rsid w:val="00C80E8A"/>
    <w:pPr>
      <w:widowControl w:val="0"/>
      <w:shd w:val="clear" w:color="auto" w:fill="FFFFFF"/>
      <w:spacing w:after="0" w:line="326" w:lineRule="exact"/>
      <w:outlineLvl w:val="0"/>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12058">
      <w:bodyDiv w:val="1"/>
      <w:marLeft w:val="0"/>
      <w:marRight w:val="0"/>
      <w:marTop w:val="0"/>
      <w:marBottom w:val="0"/>
      <w:divBdr>
        <w:top w:val="none" w:sz="0" w:space="0" w:color="auto"/>
        <w:left w:val="none" w:sz="0" w:space="0" w:color="auto"/>
        <w:bottom w:val="none" w:sz="0" w:space="0" w:color="auto"/>
        <w:right w:val="none" w:sz="0" w:space="0" w:color="auto"/>
      </w:divBdr>
    </w:div>
    <w:div w:id="1245263567">
      <w:bodyDiv w:val="1"/>
      <w:marLeft w:val="0"/>
      <w:marRight w:val="0"/>
      <w:marTop w:val="0"/>
      <w:marBottom w:val="0"/>
      <w:divBdr>
        <w:top w:val="none" w:sz="0" w:space="0" w:color="auto"/>
        <w:left w:val="none" w:sz="0" w:space="0" w:color="auto"/>
        <w:bottom w:val="none" w:sz="0" w:space="0" w:color="auto"/>
        <w:right w:val="none" w:sz="0" w:space="0" w:color="auto"/>
      </w:divBdr>
    </w:div>
    <w:div w:id="1527401902">
      <w:bodyDiv w:val="1"/>
      <w:marLeft w:val="0"/>
      <w:marRight w:val="0"/>
      <w:marTop w:val="0"/>
      <w:marBottom w:val="0"/>
      <w:divBdr>
        <w:top w:val="none" w:sz="0" w:space="0" w:color="auto"/>
        <w:left w:val="none" w:sz="0" w:space="0" w:color="auto"/>
        <w:bottom w:val="none" w:sz="0" w:space="0" w:color="auto"/>
        <w:right w:val="none" w:sz="0" w:space="0" w:color="auto"/>
      </w:divBdr>
    </w:div>
    <w:div w:id="1705444469">
      <w:bodyDiv w:val="1"/>
      <w:marLeft w:val="0"/>
      <w:marRight w:val="0"/>
      <w:marTop w:val="0"/>
      <w:marBottom w:val="0"/>
      <w:divBdr>
        <w:top w:val="none" w:sz="0" w:space="0" w:color="auto"/>
        <w:left w:val="none" w:sz="0" w:space="0" w:color="auto"/>
        <w:bottom w:val="none" w:sz="0" w:space="0" w:color="auto"/>
        <w:right w:val="none" w:sz="0" w:space="0" w:color="auto"/>
      </w:divBdr>
    </w:div>
    <w:div w:id="20721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base.garant.ru/12112604/10/" TargetMode="External" /><Relationship Id="rId5" Type="http://schemas.openxmlformats.org/officeDocument/2006/relationships/hyperlink" Target="http://base.garant.ru/12112604/20/"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6729</Words>
  <Characters>38358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SPecialiST RePack</Company>
  <LinksUpToDate>false</LinksUpToDate>
  <CharactersWithSpaces>44998</CharactersWithSpaces>
  <SharedDoc>false</SharedDoc>
  <HLinks>
    <vt:vector size="12" baseType="variant">
      <vt:variant>
        <vt:i4>4194401</vt:i4>
      </vt:variant>
      <vt:variant>
        <vt:i4>3</vt:i4>
      </vt:variant>
      <vt:variant>
        <vt:i4>0</vt:i4>
      </vt:variant>
      <vt:variant>
        <vt:i4>5</vt:i4>
      </vt:variant>
      <vt:variant>
        <vt:lpwstr>http://base.garant.ru/12112604/10/</vt:lpwstr>
      </vt:variant>
      <vt:variant>
        <vt:lpwstr>block_722</vt:lpwstr>
      </vt:variant>
      <vt:variant>
        <vt:i4>4653159</vt:i4>
      </vt:variant>
      <vt:variant>
        <vt:i4>0</vt:i4>
      </vt:variant>
      <vt:variant>
        <vt:i4>0</vt:i4>
      </vt:variant>
      <vt:variant>
        <vt:i4>5</vt:i4>
      </vt:variant>
      <vt:variant>
        <vt:lpwstr>http://base.garant.ru/12112604/20/</vt:lpwstr>
      </vt:variant>
      <vt:variant>
        <vt:lpwstr>block_162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Nevedrov</dc:creator>
  <cp:keywords/>
  <cp:lastModifiedBy>asanova.still@mail.ru</cp:lastModifiedBy>
  <cp:revision>2</cp:revision>
  <cp:lastPrinted>2017-06-29T07:10:00Z</cp:lastPrinted>
  <dcterms:created xsi:type="dcterms:W3CDTF">2017-12-27T17:14:00Z</dcterms:created>
  <dcterms:modified xsi:type="dcterms:W3CDTF">2017-12-27T17:14:00Z</dcterms:modified>
</cp:coreProperties>
</file>