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9E" w:rsidRPr="00DE55BF" w:rsidRDefault="001C469E" w:rsidP="001C469E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55BF">
        <w:rPr>
          <w:rFonts w:ascii="Times New Roman" w:hAnsi="Times New Roman" w:cs="Times New Roman"/>
          <w:sz w:val="28"/>
          <w:szCs w:val="28"/>
        </w:rPr>
        <w:t>УПРАВЛЕНИЕ ПО БЮДЖЕТУ И НАЛОГАМ АДМИНИСТРАЦИИ</w:t>
      </w:r>
      <w:r w:rsidRPr="00DE55BF">
        <w:rPr>
          <w:rFonts w:ascii="Times New Roman" w:hAnsi="Times New Roman" w:cs="Times New Roman"/>
          <w:sz w:val="28"/>
          <w:szCs w:val="28"/>
        </w:rPr>
        <w:br/>
        <w:t>КУРСКОГО РАЙОНА КУРСКОЙ ОБЛАСТИ</w:t>
      </w:r>
    </w:p>
    <w:p w:rsidR="001C469E" w:rsidRPr="00DE55BF" w:rsidRDefault="001C469E" w:rsidP="001C469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69E" w:rsidRPr="00DE55BF" w:rsidRDefault="001C469E" w:rsidP="001C469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5BF">
        <w:rPr>
          <w:rFonts w:ascii="Times New Roman" w:hAnsi="Times New Roman" w:cs="Times New Roman"/>
          <w:sz w:val="28"/>
          <w:szCs w:val="28"/>
        </w:rPr>
        <w:t>ПРИКАЗ</w:t>
      </w:r>
    </w:p>
    <w:p w:rsidR="001C469E" w:rsidRPr="00DE55BF" w:rsidRDefault="001C469E" w:rsidP="001C469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69E" w:rsidRPr="00DE55BF" w:rsidRDefault="00FA0EE0" w:rsidP="001C469E">
      <w:pPr>
        <w:pStyle w:val="ConsPlusTitle"/>
        <w:widowControl/>
        <w:tabs>
          <w:tab w:val="left" w:pos="720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C469E" w:rsidRPr="00DE55BF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28.12.</w:t>
      </w:r>
      <w:r w:rsidR="001C469E" w:rsidRPr="00DE55BF">
        <w:rPr>
          <w:rFonts w:ascii="Times New Roman" w:hAnsi="Times New Roman" w:cs="Times New Roman"/>
          <w:b w:val="0"/>
          <w:sz w:val="28"/>
          <w:szCs w:val="28"/>
        </w:rPr>
        <w:t>20</w:t>
      </w:r>
      <w:r w:rsidR="001C469E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469E" w:rsidRPr="00DE55BF">
        <w:rPr>
          <w:rFonts w:ascii="Times New Roman" w:hAnsi="Times New Roman" w:cs="Times New Roman"/>
          <w:b w:val="0"/>
          <w:sz w:val="28"/>
          <w:szCs w:val="28"/>
        </w:rPr>
        <w:t xml:space="preserve">г.       </w:t>
      </w:r>
      <w:r w:rsidR="001C4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469E" w:rsidRPr="00DE55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1C469E" w:rsidRPr="00DE55BF">
        <w:rPr>
          <w:rFonts w:ascii="Times New Roman" w:hAnsi="Times New Roman" w:cs="Times New Roman"/>
          <w:b w:val="0"/>
          <w:sz w:val="28"/>
          <w:szCs w:val="28"/>
        </w:rPr>
        <w:t xml:space="preserve">   г.Курс</w:t>
      </w:r>
      <w:r w:rsidR="001C469E">
        <w:rPr>
          <w:rFonts w:ascii="Times New Roman" w:hAnsi="Times New Roman" w:cs="Times New Roman"/>
          <w:b w:val="0"/>
          <w:sz w:val="28"/>
          <w:szCs w:val="28"/>
        </w:rPr>
        <w:t xml:space="preserve">к                          </w:t>
      </w:r>
      <w:r w:rsidR="001C469E" w:rsidRPr="00DE55BF">
        <w:rPr>
          <w:rFonts w:ascii="Times New Roman" w:hAnsi="Times New Roman" w:cs="Times New Roman"/>
          <w:b w:val="0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</w:p>
    <w:p w:rsidR="001C469E" w:rsidRPr="00DE55BF" w:rsidRDefault="001C469E" w:rsidP="001C469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B6655" w:rsidRPr="00FE4BFC" w:rsidRDefault="00EB6655" w:rsidP="00EB665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4175E" w:rsidRPr="00FE4BFC" w:rsidRDefault="0054175E" w:rsidP="00EB665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5411D" w:rsidRPr="00FE4BFC" w:rsidRDefault="00EB6655" w:rsidP="0075411D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FE4BFC">
        <w:rPr>
          <w:b/>
          <w:bCs/>
          <w:color w:val="000000"/>
          <w:spacing w:val="-1"/>
          <w:sz w:val="28"/>
          <w:szCs w:val="28"/>
        </w:rPr>
        <w:t>Об утверждении По</w:t>
      </w:r>
      <w:r w:rsidR="0054175E" w:rsidRPr="00FE4BFC">
        <w:rPr>
          <w:b/>
          <w:bCs/>
          <w:color w:val="000000"/>
          <w:spacing w:val="-1"/>
          <w:sz w:val="28"/>
          <w:szCs w:val="28"/>
        </w:rPr>
        <w:t xml:space="preserve">рядка проведения </w:t>
      </w:r>
      <w:r w:rsidR="0075411D" w:rsidRPr="00FE4BFC">
        <w:rPr>
          <w:b/>
          <w:bCs/>
          <w:color w:val="000000"/>
          <w:spacing w:val="-1"/>
          <w:sz w:val="28"/>
          <w:szCs w:val="28"/>
        </w:rPr>
        <w:t>мониторинга качества</w:t>
      </w:r>
    </w:p>
    <w:p w:rsidR="0075411D" w:rsidRPr="00FE4BFC" w:rsidRDefault="0075411D" w:rsidP="0075411D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FE4BFC">
        <w:rPr>
          <w:b/>
          <w:bCs/>
          <w:color w:val="000000"/>
          <w:spacing w:val="-1"/>
          <w:sz w:val="28"/>
          <w:szCs w:val="28"/>
        </w:rPr>
        <w:t>ф</w:t>
      </w:r>
      <w:r w:rsidR="00EB6655" w:rsidRPr="00FE4BFC">
        <w:rPr>
          <w:b/>
          <w:bCs/>
          <w:color w:val="000000"/>
          <w:spacing w:val="-1"/>
          <w:sz w:val="28"/>
          <w:szCs w:val="28"/>
        </w:rPr>
        <w:t>инансового</w:t>
      </w:r>
      <w:r w:rsidRPr="00FE4BFC">
        <w:rPr>
          <w:b/>
          <w:bCs/>
          <w:color w:val="000000"/>
          <w:spacing w:val="-1"/>
          <w:sz w:val="28"/>
          <w:szCs w:val="28"/>
        </w:rPr>
        <w:t xml:space="preserve"> </w:t>
      </w:r>
      <w:r w:rsidR="00EB6655" w:rsidRPr="00FE4BFC">
        <w:rPr>
          <w:b/>
          <w:bCs/>
          <w:color w:val="000000"/>
          <w:spacing w:val="-1"/>
          <w:sz w:val="28"/>
          <w:szCs w:val="28"/>
        </w:rPr>
        <w:t>менеджмента</w:t>
      </w:r>
      <w:r w:rsidR="0054175E" w:rsidRPr="00FE4BFC">
        <w:rPr>
          <w:b/>
          <w:bCs/>
          <w:color w:val="000000"/>
          <w:spacing w:val="-1"/>
          <w:sz w:val="28"/>
          <w:szCs w:val="28"/>
        </w:rPr>
        <w:t xml:space="preserve"> в отношении главных </w:t>
      </w:r>
      <w:r w:rsidRPr="00FE4BFC">
        <w:rPr>
          <w:b/>
          <w:bCs/>
          <w:color w:val="000000"/>
          <w:spacing w:val="-1"/>
          <w:sz w:val="28"/>
          <w:szCs w:val="28"/>
        </w:rPr>
        <w:t>администраторов</w:t>
      </w:r>
    </w:p>
    <w:p w:rsidR="00EB6655" w:rsidRPr="00FE4BFC" w:rsidRDefault="00EB6655" w:rsidP="0075411D">
      <w:pPr>
        <w:shd w:val="clear" w:color="auto" w:fill="FFFFFF"/>
        <w:ind w:right="-3"/>
        <w:jc w:val="center"/>
        <w:rPr>
          <w:bCs/>
          <w:color w:val="000000"/>
          <w:spacing w:val="-1"/>
          <w:sz w:val="28"/>
          <w:szCs w:val="28"/>
        </w:rPr>
      </w:pPr>
      <w:r w:rsidRPr="00FE4BFC">
        <w:rPr>
          <w:b/>
          <w:bCs/>
          <w:color w:val="000000"/>
          <w:spacing w:val="-1"/>
          <w:sz w:val="28"/>
          <w:szCs w:val="28"/>
        </w:rPr>
        <w:t>средств бюджета</w:t>
      </w:r>
      <w:r w:rsidR="0075411D" w:rsidRPr="00FE4BFC">
        <w:rPr>
          <w:b/>
          <w:bCs/>
          <w:color w:val="000000"/>
          <w:spacing w:val="-1"/>
          <w:sz w:val="28"/>
          <w:szCs w:val="28"/>
        </w:rPr>
        <w:t xml:space="preserve"> Курского</w:t>
      </w:r>
      <w:r w:rsidRPr="00FE4BFC">
        <w:rPr>
          <w:b/>
          <w:bCs/>
          <w:color w:val="000000"/>
          <w:spacing w:val="-1"/>
          <w:sz w:val="28"/>
          <w:szCs w:val="28"/>
        </w:rPr>
        <w:t xml:space="preserve"> района Курской области</w:t>
      </w:r>
    </w:p>
    <w:p w:rsidR="0075411D" w:rsidRPr="00FE4BFC" w:rsidRDefault="0075411D" w:rsidP="00EB6655">
      <w:pPr>
        <w:ind w:firstLine="567"/>
        <w:jc w:val="both"/>
        <w:rPr>
          <w:sz w:val="28"/>
          <w:szCs w:val="28"/>
        </w:rPr>
      </w:pPr>
    </w:p>
    <w:p w:rsidR="0075411D" w:rsidRPr="00FE4BFC" w:rsidRDefault="0075411D" w:rsidP="00EB6655">
      <w:pPr>
        <w:ind w:firstLine="567"/>
        <w:jc w:val="both"/>
        <w:rPr>
          <w:sz w:val="28"/>
          <w:szCs w:val="28"/>
        </w:rPr>
      </w:pPr>
    </w:p>
    <w:p w:rsidR="00EB6655" w:rsidRPr="00FE4BFC" w:rsidRDefault="00EB6655" w:rsidP="00EB6655">
      <w:pPr>
        <w:ind w:firstLine="567"/>
        <w:jc w:val="both"/>
        <w:rPr>
          <w:sz w:val="28"/>
          <w:szCs w:val="28"/>
        </w:rPr>
      </w:pPr>
      <w:r w:rsidRPr="00FE4BFC">
        <w:rPr>
          <w:sz w:val="28"/>
          <w:szCs w:val="28"/>
        </w:rPr>
        <w:t xml:space="preserve">В соответствии со статьей 160.2-1 Бюджетного кодекса Российской Федерации: </w:t>
      </w:r>
    </w:p>
    <w:p w:rsidR="00EB6655" w:rsidRPr="00FE4BFC" w:rsidRDefault="00EB6655" w:rsidP="00EB6655">
      <w:pPr>
        <w:ind w:firstLine="567"/>
        <w:jc w:val="both"/>
        <w:rPr>
          <w:sz w:val="28"/>
          <w:szCs w:val="28"/>
        </w:rPr>
      </w:pPr>
      <w:r w:rsidRPr="00FE4BFC">
        <w:rPr>
          <w:sz w:val="28"/>
          <w:szCs w:val="28"/>
        </w:rPr>
        <w:t>1. Утвердить прилагаем</w:t>
      </w:r>
      <w:r w:rsidR="0054175E" w:rsidRPr="00FE4BFC">
        <w:rPr>
          <w:sz w:val="28"/>
          <w:szCs w:val="28"/>
        </w:rPr>
        <w:t>ый</w:t>
      </w:r>
      <w:r w:rsidRPr="00FE4BFC">
        <w:rPr>
          <w:sz w:val="28"/>
          <w:szCs w:val="28"/>
        </w:rPr>
        <w:t xml:space="preserve"> </w:t>
      </w:r>
      <w:r w:rsidR="0054175E" w:rsidRPr="00FE4BFC">
        <w:rPr>
          <w:sz w:val="28"/>
          <w:szCs w:val="28"/>
        </w:rPr>
        <w:t xml:space="preserve">Порядок проведения мониторинга качества финансового менеджмента в отношении главных администраторов средств бюджета </w:t>
      </w:r>
      <w:r w:rsidR="0075411D" w:rsidRPr="00FE4BFC">
        <w:rPr>
          <w:sz w:val="28"/>
          <w:szCs w:val="28"/>
        </w:rPr>
        <w:t>Кур</w:t>
      </w:r>
      <w:r w:rsidR="00134F8E" w:rsidRPr="00FE4BFC">
        <w:rPr>
          <w:sz w:val="28"/>
          <w:szCs w:val="28"/>
        </w:rPr>
        <w:t>ского</w:t>
      </w:r>
      <w:r w:rsidR="001C469E">
        <w:rPr>
          <w:sz w:val="28"/>
          <w:szCs w:val="28"/>
        </w:rPr>
        <w:t xml:space="preserve"> района Курской области</w:t>
      </w:r>
      <w:r w:rsidRPr="00FE4BFC">
        <w:rPr>
          <w:sz w:val="28"/>
          <w:szCs w:val="28"/>
        </w:rPr>
        <w:t>.</w:t>
      </w:r>
    </w:p>
    <w:p w:rsidR="00EB6655" w:rsidRPr="00FE4BFC" w:rsidRDefault="003A0538" w:rsidP="00EB6655">
      <w:pPr>
        <w:ind w:firstLine="567"/>
        <w:jc w:val="both"/>
        <w:rPr>
          <w:sz w:val="28"/>
          <w:szCs w:val="28"/>
        </w:rPr>
      </w:pPr>
      <w:r w:rsidRPr="00FE4BFC">
        <w:rPr>
          <w:sz w:val="28"/>
          <w:szCs w:val="28"/>
        </w:rPr>
        <w:t>2</w:t>
      </w:r>
      <w:r w:rsidR="00EB6655" w:rsidRPr="00FE4BFC">
        <w:rPr>
          <w:sz w:val="28"/>
          <w:szCs w:val="28"/>
        </w:rPr>
        <w:t>.</w:t>
      </w:r>
      <w:r w:rsidR="002672E5" w:rsidRPr="00FE4BFC">
        <w:rPr>
          <w:sz w:val="28"/>
          <w:szCs w:val="28"/>
        </w:rPr>
        <w:t xml:space="preserve"> </w:t>
      </w:r>
      <w:r w:rsidR="00AF79E9" w:rsidRPr="00FE4BFC">
        <w:rPr>
          <w:sz w:val="28"/>
          <w:szCs w:val="28"/>
        </w:rPr>
        <w:t xml:space="preserve"> </w:t>
      </w:r>
      <w:r w:rsidR="009E03E5">
        <w:rPr>
          <w:sz w:val="28"/>
          <w:szCs w:val="28"/>
          <w:shd w:val="clear" w:color="auto" w:fill="FFFFFF"/>
        </w:rPr>
        <w:t>Контроль за исполнением настоящего приказа возложить на заместителя начальника управления по бюджету и налогам Администрации Курского района Курской области Е.Ю. Пронскую.</w:t>
      </w:r>
    </w:p>
    <w:p w:rsidR="0054175E" w:rsidRPr="00FE4BFC" w:rsidRDefault="009B4F0F" w:rsidP="00EB6655">
      <w:pPr>
        <w:jc w:val="both"/>
        <w:rPr>
          <w:sz w:val="28"/>
          <w:szCs w:val="28"/>
        </w:rPr>
      </w:pPr>
      <w:r w:rsidRPr="00FE4BFC">
        <w:rPr>
          <w:sz w:val="28"/>
          <w:szCs w:val="28"/>
        </w:rPr>
        <w:t xml:space="preserve">        3. </w:t>
      </w:r>
      <w:r w:rsidR="00FE4BFC" w:rsidRPr="00FE4BFC">
        <w:rPr>
          <w:sz w:val="28"/>
          <w:szCs w:val="28"/>
        </w:rPr>
        <w:t>П</w:t>
      </w:r>
      <w:r w:rsidR="00A879F2">
        <w:rPr>
          <w:sz w:val="28"/>
          <w:szCs w:val="28"/>
        </w:rPr>
        <w:t>риказ</w:t>
      </w:r>
      <w:r w:rsidR="00FE4BFC" w:rsidRPr="00FE4BFC">
        <w:rPr>
          <w:sz w:val="28"/>
          <w:szCs w:val="28"/>
        </w:rPr>
        <w:t xml:space="preserve"> вступает в силу с момента его подписания</w:t>
      </w:r>
      <w:r w:rsidRPr="00FE4BFC">
        <w:rPr>
          <w:sz w:val="28"/>
          <w:szCs w:val="28"/>
        </w:rPr>
        <w:t>.</w:t>
      </w:r>
    </w:p>
    <w:p w:rsidR="00FE4BFC" w:rsidRPr="00FE4BFC" w:rsidRDefault="00FE4BFC" w:rsidP="0075411D">
      <w:pPr>
        <w:shd w:val="clear" w:color="auto" w:fill="FFFFFF"/>
        <w:jc w:val="both"/>
        <w:rPr>
          <w:sz w:val="28"/>
          <w:szCs w:val="28"/>
        </w:rPr>
      </w:pPr>
    </w:p>
    <w:p w:rsidR="00FE4BFC" w:rsidRPr="00FE4BFC" w:rsidRDefault="00FE4BFC" w:rsidP="0075411D">
      <w:pPr>
        <w:shd w:val="clear" w:color="auto" w:fill="FFFFFF"/>
        <w:jc w:val="both"/>
        <w:rPr>
          <w:sz w:val="28"/>
          <w:szCs w:val="28"/>
        </w:rPr>
      </w:pPr>
    </w:p>
    <w:p w:rsidR="00FE4BFC" w:rsidRPr="00FE4BFC" w:rsidRDefault="00FE4BFC" w:rsidP="0075411D">
      <w:pPr>
        <w:shd w:val="clear" w:color="auto" w:fill="FFFFFF"/>
        <w:jc w:val="both"/>
        <w:rPr>
          <w:sz w:val="28"/>
          <w:szCs w:val="28"/>
        </w:rPr>
      </w:pPr>
    </w:p>
    <w:p w:rsidR="001C469E" w:rsidRPr="00DE55BF" w:rsidRDefault="001C469E" w:rsidP="001C46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DE55BF">
        <w:rPr>
          <w:rFonts w:ascii="Times New Roman" w:hAnsi="Times New Roman" w:cs="Times New Roman"/>
          <w:sz w:val="28"/>
          <w:szCs w:val="28"/>
        </w:rPr>
        <w:t xml:space="preserve"> управления по бюджету и</w:t>
      </w:r>
    </w:p>
    <w:p w:rsidR="001C469E" w:rsidRPr="00DE55BF" w:rsidRDefault="001C469E" w:rsidP="001C46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55BF">
        <w:rPr>
          <w:rFonts w:ascii="Times New Roman" w:hAnsi="Times New Roman" w:cs="Times New Roman"/>
          <w:sz w:val="28"/>
          <w:szCs w:val="28"/>
        </w:rPr>
        <w:t>налогам Администрации Курского</w:t>
      </w:r>
    </w:p>
    <w:p w:rsidR="00EB6655" w:rsidRPr="00FE4BFC" w:rsidRDefault="001C469E" w:rsidP="001C469E">
      <w:pPr>
        <w:shd w:val="clear" w:color="auto" w:fill="FFFFFF"/>
        <w:jc w:val="both"/>
        <w:rPr>
          <w:sz w:val="28"/>
          <w:szCs w:val="28"/>
        </w:rPr>
      </w:pPr>
      <w:r w:rsidRPr="00DE55BF">
        <w:rPr>
          <w:sz w:val="28"/>
          <w:szCs w:val="28"/>
        </w:rPr>
        <w:t>ра</w:t>
      </w:r>
      <w:r>
        <w:rPr>
          <w:sz w:val="28"/>
          <w:szCs w:val="28"/>
        </w:rPr>
        <w:t>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Е.В. Жидеева</w:t>
      </w:r>
    </w:p>
    <w:p w:rsidR="00EB6655" w:rsidRPr="00FE4BFC" w:rsidRDefault="00EB6655" w:rsidP="00EB6655">
      <w:pPr>
        <w:ind w:firstLine="4593"/>
        <w:jc w:val="center"/>
        <w:rPr>
          <w:sz w:val="28"/>
          <w:szCs w:val="28"/>
        </w:rPr>
      </w:pPr>
    </w:p>
    <w:p w:rsidR="0054175E" w:rsidRPr="00FE4BFC" w:rsidRDefault="0054175E" w:rsidP="002672E5">
      <w:pPr>
        <w:ind w:left="4962"/>
        <w:jc w:val="center"/>
        <w:rPr>
          <w:sz w:val="28"/>
          <w:szCs w:val="28"/>
        </w:rPr>
      </w:pPr>
    </w:p>
    <w:p w:rsidR="00CE66C3" w:rsidRPr="00FE4BFC" w:rsidRDefault="00CE66C3" w:rsidP="002672E5">
      <w:pPr>
        <w:ind w:left="4962"/>
        <w:jc w:val="center"/>
        <w:rPr>
          <w:sz w:val="28"/>
          <w:szCs w:val="28"/>
        </w:rPr>
      </w:pPr>
    </w:p>
    <w:p w:rsidR="00CE66C3" w:rsidRPr="00FE4BFC" w:rsidRDefault="00CE66C3" w:rsidP="002672E5">
      <w:pPr>
        <w:ind w:left="4962"/>
        <w:jc w:val="center"/>
        <w:rPr>
          <w:sz w:val="28"/>
          <w:szCs w:val="28"/>
        </w:rPr>
      </w:pPr>
    </w:p>
    <w:p w:rsidR="00CE66C3" w:rsidRPr="00FE4BFC" w:rsidRDefault="00CE66C3" w:rsidP="002672E5">
      <w:pPr>
        <w:ind w:left="4962"/>
        <w:jc w:val="center"/>
        <w:rPr>
          <w:sz w:val="28"/>
          <w:szCs w:val="28"/>
        </w:rPr>
      </w:pPr>
    </w:p>
    <w:p w:rsidR="00CE66C3" w:rsidRPr="00FE4BFC" w:rsidRDefault="00CE66C3" w:rsidP="002672E5">
      <w:pPr>
        <w:ind w:left="4962"/>
        <w:jc w:val="center"/>
        <w:rPr>
          <w:sz w:val="28"/>
          <w:szCs w:val="28"/>
        </w:rPr>
      </w:pPr>
    </w:p>
    <w:p w:rsidR="0054175E" w:rsidRPr="00FE4BFC" w:rsidRDefault="0054175E" w:rsidP="002672E5">
      <w:pPr>
        <w:ind w:left="4962"/>
        <w:jc w:val="center"/>
        <w:rPr>
          <w:sz w:val="28"/>
          <w:szCs w:val="28"/>
        </w:rPr>
      </w:pPr>
    </w:p>
    <w:p w:rsidR="00134F8E" w:rsidRPr="00FE4BFC" w:rsidRDefault="00134F8E" w:rsidP="002672E5">
      <w:pPr>
        <w:ind w:left="4962"/>
        <w:jc w:val="center"/>
        <w:rPr>
          <w:sz w:val="28"/>
          <w:szCs w:val="28"/>
        </w:rPr>
      </w:pPr>
    </w:p>
    <w:p w:rsidR="00AF79E9" w:rsidRPr="00FE4BFC" w:rsidRDefault="00AF79E9" w:rsidP="002672E5">
      <w:pPr>
        <w:ind w:left="4962"/>
        <w:jc w:val="center"/>
        <w:rPr>
          <w:sz w:val="28"/>
          <w:szCs w:val="28"/>
        </w:rPr>
      </w:pPr>
    </w:p>
    <w:p w:rsidR="00AF79E9" w:rsidRPr="00FE4BFC" w:rsidRDefault="00AF79E9" w:rsidP="002672E5">
      <w:pPr>
        <w:ind w:left="4962"/>
        <w:jc w:val="center"/>
        <w:rPr>
          <w:sz w:val="28"/>
          <w:szCs w:val="28"/>
        </w:rPr>
      </w:pPr>
    </w:p>
    <w:p w:rsidR="00AF79E9" w:rsidRPr="00FE4BFC" w:rsidRDefault="00AF79E9" w:rsidP="002672E5">
      <w:pPr>
        <w:ind w:left="4962"/>
        <w:jc w:val="center"/>
        <w:rPr>
          <w:sz w:val="28"/>
          <w:szCs w:val="28"/>
        </w:rPr>
      </w:pPr>
    </w:p>
    <w:p w:rsidR="00AF79E9" w:rsidRDefault="00AF79E9" w:rsidP="002672E5">
      <w:pPr>
        <w:ind w:left="4962"/>
        <w:jc w:val="center"/>
        <w:rPr>
          <w:sz w:val="28"/>
          <w:szCs w:val="28"/>
        </w:rPr>
      </w:pPr>
    </w:p>
    <w:p w:rsidR="005B5C37" w:rsidRPr="00FE4BFC" w:rsidRDefault="005B5C37" w:rsidP="002672E5">
      <w:pPr>
        <w:ind w:left="4962"/>
        <w:jc w:val="center"/>
        <w:rPr>
          <w:sz w:val="28"/>
          <w:szCs w:val="28"/>
        </w:rPr>
      </w:pPr>
    </w:p>
    <w:p w:rsidR="0068664E" w:rsidRPr="00FE4BFC" w:rsidRDefault="002672E5" w:rsidP="002672E5">
      <w:pPr>
        <w:ind w:left="4962"/>
        <w:jc w:val="center"/>
        <w:rPr>
          <w:sz w:val="24"/>
          <w:szCs w:val="24"/>
        </w:rPr>
      </w:pPr>
      <w:r w:rsidRPr="00FE4BFC">
        <w:rPr>
          <w:sz w:val="24"/>
          <w:szCs w:val="24"/>
        </w:rPr>
        <w:lastRenderedPageBreak/>
        <w:t>У</w:t>
      </w:r>
      <w:r w:rsidR="0068664E" w:rsidRPr="00FE4BFC">
        <w:rPr>
          <w:sz w:val="24"/>
          <w:szCs w:val="24"/>
        </w:rPr>
        <w:t>твержден</w:t>
      </w:r>
    </w:p>
    <w:p w:rsidR="0054175E" w:rsidRPr="00FE4BFC" w:rsidRDefault="001C469E" w:rsidP="002672E5">
      <w:pPr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>приказом управления по бюджету и налогам</w:t>
      </w:r>
      <w:r w:rsidR="0054175E" w:rsidRPr="00FE4BFC">
        <w:rPr>
          <w:sz w:val="24"/>
          <w:szCs w:val="24"/>
        </w:rPr>
        <w:t xml:space="preserve"> Администрации </w:t>
      </w:r>
      <w:r w:rsidR="0075411D" w:rsidRPr="00FE4BFC">
        <w:rPr>
          <w:sz w:val="24"/>
          <w:szCs w:val="24"/>
        </w:rPr>
        <w:t>Курского</w:t>
      </w:r>
      <w:r w:rsidR="0054175E" w:rsidRPr="00FE4BFC">
        <w:rPr>
          <w:sz w:val="24"/>
          <w:szCs w:val="24"/>
        </w:rPr>
        <w:t xml:space="preserve"> района Курской области</w:t>
      </w:r>
    </w:p>
    <w:p w:rsidR="0068664E" w:rsidRPr="00FA0EE0" w:rsidRDefault="0068664E" w:rsidP="002672E5">
      <w:pPr>
        <w:pStyle w:val="ab"/>
        <w:ind w:left="4962"/>
        <w:jc w:val="center"/>
        <w:rPr>
          <w:b/>
          <w:sz w:val="24"/>
          <w:szCs w:val="24"/>
          <w:lang w:val="ru-RU"/>
        </w:rPr>
      </w:pPr>
      <w:r w:rsidRPr="00FE4BFC">
        <w:rPr>
          <w:sz w:val="24"/>
          <w:szCs w:val="24"/>
        </w:rPr>
        <w:t xml:space="preserve">от </w:t>
      </w:r>
      <w:r w:rsidR="00AF79E9" w:rsidRPr="00FE4BFC">
        <w:rPr>
          <w:sz w:val="24"/>
          <w:szCs w:val="24"/>
        </w:rPr>
        <w:t xml:space="preserve"> </w:t>
      </w:r>
      <w:r w:rsidR="00FA0EE0">
        <w:rPr>
          <w:sz w:val="24"/>
          <w:szCs w:val="24"/>
          <w:lang w:val="ru-RU"/>
        </w:rPr>
        <w:t>28.12.2020г.</w:t>
      </w:r>
      <w:r w:rsidR="009D03CE" w:rsidRPr="00FE4BFC">
        <w:rPr>
          <w:sz w:val="24"/>
          <w:szCs w:val="24"/>
        </w:rPr>
        <w:t xml:space="preserve"> </w:t>
      </w:r>
      <w:r w:rsidRPr="00FE4BFC">
        <w:rPr>
          <w:sz w:val="24"/>
          <w:szCs w:val="24"/>
        </w:rPr>
        <w:t>№</w:t>
      </w:r>
      <w:r w:rsidR="00AF79E9" w:rsidRPr="00FE4BFC">
        <w:rPr>
          <w:sz w:val="24"/>
          <w:szCs w:val="24"/>
        </w:rPr>
        <w:t xml:space="preserve"> </w:t>
      </w:r>
      <w:r w:rsidR="00FA0EE0">
        <w:rPr>
          <w:sz w:val="24"/>
          <w:szCs w:val="24"/>
          <w:lang w:val="ru-RU"/>
        </w:rPr>
        <w:t>18</w:t>
      </w:r>
    </w:p>
    <w:p w:rsidR="00E61657" w:rsidRPr="00FE4BFC" w:rsidRDefault="00E61657" w:rsidP="0026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64E" w:rsidRPr="00FE4BFC" w:rsidRDefault="0068664E" w:rsidP="00267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175E" w:rsidRPr="00FE4BFC" w:rsidRDefault="0054175E" w:rsidP="0054175E">
      <w:pPr>
        <w:jc w:val="center"/>
        <w:rPr>
          <w:b/>
          <w:sz w:val="28"/>
          <w:szCs w:val="28"/>
        </w:rPr>
      </w:pPr>
      <w:bookmarkStart w:id="0" w:name="P37"/>
      <w:bookmarkEnd w:id="0"/>
      <w:r w:rsidRPr="00FE4BFC">
        <w:rPr>
          <w:b/>
          <w:sz w:val="28"/>
          <w:szCs w:val="28"/>
        </w:rPr>
        <w:t>Порядок</w:t>
      </w:r>
    </w:p>
    <w:p w:rsidR="00CE66C3" w:rsidRPr="00FE4BFC" w:rsidRDefault="0054175E" w:rsidP="0054175E">
      <w:pPr>
        <w:jc w:val="center"/>
        <w:rPr>
          <w:b/>
          <w:sz w:val="28"/>
          <w:szCs w:val="28"/>
        </w:rPr>
      </w:pPr>
      <w:r w:rsidRPr="00FE4BFC">
        <w:rPr>
          <w:b/>
          <w:sz w:val="28"/>
          <w:szCs w:val="28"/>
        </w:rPr>
        <w:t xml:space="preserve">проведения мониторинга качества финансового менеджмента </w:t>
      </w:r>
    </w:p>
    <w:p w:rsidR="00CE66C3" w:rsidRPr="00FE4BFC" w:rsidRDefault="0054175E" w:rsidP="0054175E">
      <w:pPr>
        <w:jc w:val="center"/>
        <w:rPr>
          <w:b/>
          <w:sz w:val="28"/>
          <w:szCs w:val="28"/>
        </w:rPr>
      </w:pPr>
      <w:r w:rsidRPr="00FE4BFC">
        <w:rPr>
          <w:b/>
          <w:sz w:val="28"/>
          <w:szCs w:val="28"/>
        </w:rPr>
        <w:t xml:space="preserve">в отношении главных администраторов средств </w:t>
      </w:r>
    </w:p>
    <w:p w:rsidR="009C22F4" w:rsidRPr="00FE4BFC" w:rsidRDefault="0054175E" w:rsidP="00CE66C3">
      <w:pPr>
        <w:jc w:val="center"/>
        <w:rPr>
          <w:b/>
          <w:sz w:val="28"/>
          <w:szCs w:val="28"/>
        </w:rPr>
      </w:pPr>
      <w:r w:rsidRPr="00FE4BFC">
        <w:rPr>
          <w:b/>
          <w:sz w:val="28"/>
          <w:szCs w:val="28"/>
        </w:rPr>
        <w:t xml:space="preserve">бюджета </w:t>
      </w:r>
      <w:r w:rsidR="0075411D" w:rsidRPr="00FE4BFC">
        <w:rPr>
          <w:b/>
          <w:sz w:val="28"/>
          <w:szCs w:val="28"/>
        </w:rPr>
        <w:t>Курского</w:t>
      </w:r>
      <w:r w:rsidRPr="00FE4BFC">
        <w:rPr>
          <w:b/>
          <w:sz w:val="28"/>
          <w:szCs w:val="28"/>
        </w:rPr>
        <w:t xml:space="preserve"> района Курской области</w:t>
      </w:r>
    </w:p>
    <w:p w:rsidR="009C22F4" w:rsidRPr="00FE4BFC" w:rsidRDefault="009C22F4" w:rsidP="0026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2F4" w:rsidRPr="00FE4BFC" w:rsidRDefault="009C22F4" w:rsidP="002672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 xml:space="preserve">1. </w:t>
      </w:r>
      <w:r w:rsidR="001D06AC" w:rsidRPr="00FE4BF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C22F4" w:rsidRPr="00FE4BFC" w:rsidRDefault="009C22F4" w:rsidP="00267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175E" w:rsidRPr="00FE4BFC" w:rsidRDefault="009C22F4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>1.</w:t>
      </w:r>
      <w:r w:rsidR="0054175E" w:rsidRPr="00FE4BFC">
        <w:rPr>
          <w:rFonts w:ascii="Times New Roman" w:hAnsi="Times New Roman" w:cs="Times New Roman"/>
          <w:sz w:val="28"/>
          <w:szCs w:val="28"/>
        </w:rPr>
        <w:t xml:space="preserve"> Мониторинг качества финансового менеджмента проводится Администрацией </w:t>
      </w:r>
      <w:r w:rsidR="0075411D" w:rsidRPr="00FE4BFC">
        <w:rPr>
          <w:rFonts w:ascii="Times New Roman" w:hAnsi="Times New Roman" w:cs="Times New Roman"/>
          <w:sz w:val="28"/>
          <w:szCs w:val="28"/>
        </w:rPr>
        <w:t>Курского</w:t>
      </w:r>
      <w:r w:rsidR="0054175E" w:rsidRPr="00FE4BFC">
        <w:rPr>
          <w:rFonts w:ascii="Times New Roman" w:hAnsi="Times New Roman" w:cs="Times New Roman"/>
          <w:sz w:val="28"/>
          <w:szCs w:val="28"/>
        </w:rPr>
        <w:t xml:space="preserve"> района Курской области в отношении главных </w:t>
      </w:r>
      <w:r w:rsidR="004A0D74" w:rsidRPr="00FE4BFC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1C469E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4A0D74" w:rsidRPr="00FE4BFC">
        <w:rPr>
          <w:rFonts w:ascii="Times New Roman" w:hAnsi="Times New Roman" w:cs="Times New Roman"/>
          <w:sz w:val="28"/>
          <w:szCs w:val="28"/>
        </w:rPr>
        <w:t>района и определяет правила расчета и анализа значений   показателей   качества   финансового   менеджмента,    формирования   и представления информации, необходимой для проведения указанного мониторинга</w:t>
      </w:r>
      <w:r w:rsidR="00CE66C3" w:rsidRPr="00FE4BFC">
        <w:rPr>
          <w:rFonts w:ascii="Times New Roman" w:hAnsi="Times New Roman" w:cs="Times New Roman"/>
          <w:sz w:val="28"/>
          <w:szCs w:val="28"/>
        </w:rPr>
        <w:t>,</w:t>
      </w:r>
      <w:r w:rsidR="004A0D74" w:rsidRPr="00FE4BFC">
        <w:rPr>
          <w:rFonts w:ascii="Times New Roman" w:hAnsi="Times New Roman" w:cs="Times New Roman"/>
          <w:sz w:val="28"/>
          <w:szCs w:val="28"/>
        </w:rPr>
        <w:t xml:space="preserve"> правила формирования и представления отчета о результатах мониторинга качества финансового менеджмента</w:t>
      </w:r>
      <w:r w:rsidR="00D60A9B" w:rsidRPr="00FE4BFC">
        <w:rPr>
          <w:rFonts w:ascii="Times New Roman" w:hAnsi="Times New Roman" w:cs="Times New Roman"/>
          <w:sz w:val="28"/>
          <w:szCs w:val="28"/>
        </w:rPr>
        <w:t>. Целью мониторинга явля</w:t>
      </w:r>
      <w:r w:rsidR="00CE66C3" w:rsidRPr="00FE4BFC">
        <w:rPr>
          <w:rFonts w:ascii="Times New Roman" w:hAnsi="Times New Roman" w:cs="Times New Roman"/>
          <w:sz w:val="28"/>
          <w:szCs w:val="28"/>
        </w:rPr>
        <w:t>е</w:t>
      </w:r>
      <w:r w:rsidR="00D60A9B" w:rsidRPr="00FE4BFC">
        <w:rPr>
          <w:rFonts w:ascii="Times New Roman" w:hAnsi="Times New Roman" w:cs="Times New Roman"/>
          <w:sz w:val="28"/>
          <w:szCs w:val="28"/>
        </w:rPr>
        <w:t>тся анализ и оценка совокупности процессов и процедур, обеспечивающих результативность использования бюджетных средств</w:t>
      </w:r>
      <w:r w:rsidR="003E5FC8" w:rsidRPr="00FE4BFC">
        <w:rPr>
          <w:rFonts w:ascii="Times New Roman" w:hAnsi="Times New Roman" w:cs="Times New Roman"/>
          <w:sz w:val="28"/>
          <w:szCs w:val="28"/>
        </w:rPr>
        <w:t>.</w:t>
      </w:r>
    </w:p>
    <w:p w:rsidR="00D60A9B" w:rsidRPr="00FE4BFC" w:rsidRDefault="004A0D74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>2.</w:t>
      </w:r>
      <w:r w:rsidRPr="00FE4BFC">
        <w:rPr>
          <w:rFonts w:ascii="Times New Roman" w:hAnsi="Times New Roman" w:cs="Times New Roman"/>
          <w:sz w:val="28"/>
          <w:szCs w:val="28"/>
        </w:rPr>
        <w:tab/>
        <w:t>Непосредственное осуществление мониторинга качества финансо</w:t>
      </w:r>
      <w:r w:rsidR="0075411D" w:rsidRPr="00FE4BFC">
        <w:rPr>
          <w:rFonts w:ascii="Times New Roman" w:hAnsi="Times New Roman" w:cs="Times New Roman"/>
          <w:sz w:val="28"/>
          <w:szCs w:val="28"/>
        </w:rPr>
        <w:t>вого менеджмента осуществляется</w:t>
      </w:r>
      <w:r w:rsidR="00AF79E9" w:rsidRPr="00FE4BFC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="0075411D" w:rsidRPr="00FE4BFC">
        <w:rPr>
          <w:rFonts w:ascii="Times New Roman" w:hAnsi="Times New Roman" w:cs="Times New Roman"/>
          <w:sz w:val="28"/>
          <w:szCs w:val="28"/>
        </w:rPr>
        <w:t xml:space="preserve">по бюджету и налогам </w:t>
      </w:r>
      <w:r w:rsidRPr="00FE4B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411D" w:rsidRPr="00FE4BFC">
        <w:rPr>
          <w:rFonts w:ascii="Times New Roman" w:hAnsi="Times New Roman" w:cs="Times New Roman"/>
          <w:sz w:val="28"/>
          <w:szCs w:val="28"/>
        </w:rPr>
        <w:t>Курского</w:t>
      </w:r>
      <w:r w:rsidRPr="00FE4BFC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 </w:t>
      </w:r>
      <w:r w:rsidR="00AF79E9" w:rsidRPr="00FE4BFC">
        <w:rPr>
          <w:rFonts w:ascii="Times New Roman" w:hAnsi="Times New Roman" w:cs="Times New Roman"/>
          <w:sz w:val="28"/>
          <w:szCs w:val="28"/>
        </w:rPr>
        <w:t>управление</w:t>
      </w:r>
      <w:r w:rsidR="0075411D" w:rsidRPr="00FE4BFC">
        <w:rPr>
          <w:rFonts w:ascii="Times New Roman" w:hAnsi="Times New Roman" w:cs="Times New Roman"/>
          <w:sz w:val="28"/>
          <w:szCs w:val="28"/>
        </w:rPr>
        <w:t xml:space="preserve"> по бюджету и налогам</w:t>
      </w:r>
      <w:r w:rsidRPr="00FE4BFC">
        <w:rPr>
          <w:rFonts w:ascii="Times New Roman" w:hAnsi="Times New Roman" w:cs="Times New Roman"/>
          <w:sz w:val="28"/>
          <w:szCs w:val="28"/>
        </w:rPr>
        <w:t xml:space="preserve">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 информации, представляемой главными администраторами средств бюджета в  </w:t>
      </w:r>
      <w:r w:rsidR="0075411D" w:rsidRPr="00FE4BFC">
        <w:rPr>
          <w:rFonts w:ascii="Times New Roman" w:hAnsi="Times New Roman" w:cs="Times New Roman"/>
          <w:sz w:val="28"/>
          <w:szCs w:val="28"/>
        </w:rPr>
        <w:t>управление по бюджету и налогам</w:t>
      </w:r>
      <w:r w:rsidRPr="00FE4BFC">
        <w:rPr>
          <w:rFonts w:ascii="Times New Roman" w:hAnsi="Times New Roman" w:cs="Times New Roman"/>
          <w:sz w:val="28"/>
          <w:szCs w:val="28"/>
        </w:rPr>
        <w:t>, а также на основании общедоступных  сведений</w:t>
      </w:r>
      <w:r w:rsidR="00D60A9B" w:rsidRPr="00FE4BFC">
        <w:rPr>
          <w:rFonts w:ascii="Times New Roman" w:hAnsi="Times New Roman" w:cs="Times New Roman"/>
          <w:sz w:val="28"/>
          <w:szCs w:val="28"/>
        </w:rPr>
        <w:t>.</w:t>
      </w:r>
    </w:p>
    <w:p w:rsidR="004A0D74" w:rsidRPr="00FE4BFC" w:rsidRDefault="004A0D74" w:rsidP="00B66E5B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9" w:firstLine="571"/>
        <w:jc w:val="both"/>
        <w:rPr>
          <w:sz w:val="28"/>
          <w:szCs w:val="28"/>
        </w:rPr>
      </w:pPr>
      <w:r w:rsidRPr="00FE4BFC">
        <w:rPr>
          <w:color w:val="000000"/>
          <w:spacing w:val="-14"/>
          <w:sz w:val="28"/>
          <w:szCs w:val="28"/>
        </w:rPr>
        <w:t>3.</w:t>
      </w:r>
      <w:r w:rsidRPr="00FE4BFC">
        <w:rPr>
          <w:color w:val="000000"/>
          <w:sz w:val="28"/>
          <w:szCs w:val="28"/>
        </w:rPr>
        <w:tab/>
      </w:r>
      <w:r w:rsidRPr="00FE4BFC">
        <w:rPr>
          <w:color w:val="000000"/>
          <w:spacing w:val="-1"/>
          <w:sz w:val="28"/>
          <w:szCs w:val="28"/>
        </w:rPr>
        <w:t xml:space="preserve">Годовой   мониторинг   </w:t>
      </w:r>
      <w:r w:rsidR="00CE66C3" w:rsidRPr="00FE4BFC">
        <w:rPr>
          <w:color w:val="000000"/>
          <w:spacing w:val="-1"/>
          <w:sz w:val="28"/>
          <w:szCs w:val="28"/>
        </w:rPr>
        <w:t>качества финансового</w:t>
      </w:r>
      <w:r w:rsidRPr="00FE4BFC">
        <w:rPr>
          <w:color w:val="000000"/>
          <w:spacing w:val="-1"/>
          <w:sz w:val="28"/>
          <w:szCs w:val="28"/>
        </w:rPr>
        <w:t xml:space="preserve">   менеджмента   за</w:t>
      </w:r>
      <w:r w:rsidR="000E40F3" w:rsidRPr="00FE4BFC">
        <w:rPr>
          <w:color w:val="000000"/>
          <w:spacing w:val="-1"/>
          <w:sz w:val="28"/>
          <w:szCs w:val="28"/>
        </w:rPr>
        <w:t xml:space="preserve"> </w:t>
      </w:r>
      <w:r w:rsidRPr="00FE4BFC">
        <w:rPr>
          <w:color w:val="000000"/>
          <w:spacing w:val="-1"/>
          <w:sz w:val="28"/>
          <w:szCs w:val="28"/>
        </w:rPr>
        <w:t>отчетный</w:t>
      </w:r>
      <w:r w:rsidR="00B66E5B" w:rsidRPr="00FE4BFC">
        <w:rPr>
          <w:color w:val="000000"/>
          <w:spacing w:val="-1"/>
          <w:sz w:val="28"/>
          <w:szCs w:val="28"/>
        </w:rPr>
        <w:t xml:space="preserve"> </w:t>
      </w:r>
      <w:r w:rsidR="00CE66C3" w:rsidRPr="00FE4BFC">
        <w:rPr>
          <w:color w:val="000000"/>
          <w:spacing w:val="4"/>
          <w:sz w:val="28"/>
          <w:szCs w:val="28"/>
        </w:rPr>
        <w:t>финансовый год</w:t>
      </w:r>
      <w:r w:rsidRPr="00FE4BFC">
        <w:rPr>
          <w:color w:val="000000"/>
          <w:spacing w:val="4"/>
          <w:sz w:val="28"/>
          <w:szCs w:val="28"/>
        </w:rPr>
        <w:t xml:space="preserve"> проводится на основании источников   информаци</w:t>
      </w:r>
      <w:r w:rsidR="00B66E5B" w:rsidRPr="00FE4BFC">
        <w:rPr>
          <w:color w:val="000000"/>
          <w:spacing w:val="4"/>
          <w:sz w:val="28"/>
          <w:szCs w:val="28"/>
        </w:rPr>
        <w:t>и</w:t>
      </w:r>
      <w:r w:rsidRPr="00FE4BFC">
        <w:rPr>
          <w:color w:val="000000"/>
          <w:spacing w:val="4"/>
          <w:sz w:val="28"/>
          <w:szCs w:val="28"/>
        </w:rPr>
        <w:t xml:space="preserve"> с</w:t>
      </w:r>
      <w:r w:rsidR="000E40F3" w:rsidRPr="00FE4BFC">
        <w:rPr>
          <w:color w:val="000000"/>
          <w:spacing w:val="4"/>
          <w:sz w:val="28"/>
          <w:szCs w:val="28"/>
        </w:rPr>
        <w:t xml:space="preserve"> </w:t>
      </w:r>
      <w:r w:rsidRPr="00FE4BFC">
        <w:rPr>
          <w:color w:val="000000"/>
          <w:spacing w:val="4"/>
          <w:sz w:val="28"/>
          <w:szCs w:val="28"/>
        </w:rPr>
        <w:t>учетом</w:t>
      </w:r>
      <w:r w:rsidR="00B66E5B" w:rsidRPr="00FE4BFC">
        <w:rPr>
          <w:color w:val="000000"/>
          <w:spacing w:val="4"/>
          <w:sz w:val="28"/>
          <w:szCs w:val="28"/>
        </w:rPr>
        <w:t xml:space="preserve"> </w:t>
      </w:r>
      <w:r w:rsidRPr="00FE4BFC">
        <w:rPr>
          <w:color w:val="000000"/>
          <w:sz w:val="28"/>
          <w:szCs w:val="28"/>
        </w:rPr>
        <w:t xml:space="preserve">результатов </w:t>
      </w:r>
      <w:r w:rsidR="00220331" w:rsidRPr="00FE4BFC">
        <w:rPr>
          <w:color w:val="000000"/>
          <w:sz w:val="28"/>
          <w:szCs w:val="28"/>
        </w:rPr>
        <w:t>внешней проверки годовой</w:t>
      </w:r>
      <w:r w:rsidRPr="00FE4BFC">
        <w:rPr>
          <w:color w:val="000000"/>
          <w:sz w:val="28"/>
          <w:szCs w:val="28"/>
        </w:rPr>
        <w:t xml:space="preserve"> бюджетной отчетности главных</w:t>
      </w:r>
      <w:r w:rsidR="00B66E5B" w:rsidRPr="00FE4BFC">
        <w:rPr>
          <w:color w:val="000000"/>
          <w:sz w:val="28"/>
          <w:szCs w:val="28"/>
        </w:rPr>
        <w:t xml:space="preserve"> </w:t>
      </w:r>
      <w:r w:rsidRPr="00FE4BFC">
        <w:rPr>
          <w:color w:val="000000"/>
          <w:spacing w:val="2"/>
          <w:sz w:val="28"/>
          <w:szCs w:val="28"/>
        </w:rPr>
        <w:t>администраторов средств бюджета</w:t>
      </w:r>
      <w:r w:rsidRPr="00FE4BFC">
        <w:rPr>
          <w:color w:val="000000"/>
          <w:spacing w:val="-1"/>
          <w:sz w:val="28"/>
          <w:szCs w:val="28"/>
        </w:rPr>
        <w:t xml:space="preserve"> в срок до 01 </w:t>
      </w:r>
      <w:r w:rsidR="000E40F3" w:rsidRPr="00FE4BFC">
        <w:rPr>
          <w:color w:val="000000"/>
          <w:spacing w:val="-1"/>
          <w:sz w:val="28"/>
          <w:szCs w:val="28"/>
        </w:rPr>
        <w:t>июня</w:t>
      </w:r>
      <w:r w:rsidRPr="00FE4BFC">
        <w:rPr>
          <w:color w:val="000000"/>
          <w:spacing w:val="-1"/>
          <w:sz w:val="28"/>
          <w:szCs w:val="28"/>
        </w:rPr>
        <w:t xml:space="preserve"> года, следующего з</w:t>
      </w:r>
      <w:r w:rsidR="000E40F3" w:rsidRPr="00FE4BFC">
        <w:rPr>
          <w:color w:val="000000"/>
          <w:spacing w:val="-1"/>
          <w:sz w:val="28"/>
          <w:szCs w:val="28"/>
        </w:rPr>
        <w:t xml:space="preserve">а </w:t>
      </w:r>
      <w:r w:rsidRPr="00FE4BFC">
        <w:rPr>
          <w:color w:val="000000"/>
          <w:spacing w:val="-1"/>
          <w:sz w:val="28"/>
          <w:szCs w:val="28"/>
        </w:rPr>
        <w:t>отчетным.</w:t>
      </w:r>
    </w:p>
    <w:p w:rsidR="0054175E" w:rsidRPr="00FE4BFC" w:rsidRDefault="0054175E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1B2" w:rsidRPr="00FE4BFC" w:rsidRDefault="00FE57AE" w:rsidP="00CE66C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4BFC">
        <w:rPr>
          <w:rFonts w:ascii="Times New Roman" w:hAnsi="Times New Roman" w:cs="Times New Roman"/>
          <w:sz w:val="28"/>
          <w:szCs w:val="28"/>
        </w:rPr>
        <w:t xml:space="preserve">. </w:t>
      </w:r>
      <w:r w:rsidR="001831B2" w:rsidRPr="00FE4BFC">
        <w:rPr>
          <w:rFonts w:ascii="Times New Roman" w:hAnsi="Times New Roman" w:cs="Times New Roman"/>
          <w:sz w:val="28"/>
          <w:szCs w:val="28"/>
        </w:rPr>
        <w:t>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</w:t>
      </w:r>
    </w:p>
    <w:p w:rsidR="001831B2" w:rsidRPr="00FE4BFC" w:rsidRDefault="001831B2" w:rsidP="00B66E5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5FD" w:rsidRPr="00FE4BFC" w:rsidRDefault="00B66E5B" w:rsidP="00B66E5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 xml:space="preserve">1. </w:t>
      </w:r>
      <w:r w:rsidR="0075411D" w:rsidRPr="00FE4BFC">
        <w:rPr>
          <w:rFonts w:ascii="Times New Roman" w:hAnsi="Times New Roman" w:cs="Times New Roman"/>
          <w:sz w:val="28"/>
          <w:szCs w:val="28"/>
        </w:rPr>
        <w:t>Управление по бюджету и налогам</w:t>
      </w:r>
      <w:r w:rsidR="001831B2" w:rsidRPr="00FE4BFC">
        <w:rPr>
          <w:rFonts w:ascii="Times New Roman" w:hAnsi="Times New Roman" w:cs="Times New Roman"/>
          <w:sz w:val="28"/>
          <w:szCs w:val="28"/>
        </w:rPr>
        <w:t xml:space="preserve"> с использованием данных из источников информации рассчитывает по каждому главному </w:t>
      </w:r>
      <w:r w:rsidR="001831B2" w:rsidRPr="00FE4BFC">
        <w:rPr>
          <w:rFonts w:ascii="Times New Roman" w:hAnsi="Times New Roman" w:cs="Times New Roman"/>
          <w:sz w:val="28"/>
          <w:szCs w:val="28"/>
        </w:rPr>
        <w:lastRenderedPageBreak/>
        <w:t>администратору средств бюджета</w:t>
      </w:r>
      <w:r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="001C469E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E4B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831B2" w:rsidRPr="00FE4BFC">
        <w:rPr>
          <w:rFonts w:ascii="Times New Roman" w:hAnsi="Times New Roman" w:cs="Times New Roman"/>
          <w:sz w:val="28"/>
          <w:szCs w:val="28"/>
        </w:rPr>
        <w:t>итоговую оценку качества   финансового   менеджмента</w:t>
      </w:r>
      <w:r w:rsidR="004B25FD" w:rsidRPr="00FE4BFC">
        <w:rPr>
          <w:rFonts w:ascii="Times New Roman" w:hAnsi="Times New Roman" w:cs="Times New Roman"/>
          <w:sz w:val="28"/>
          <w:szCs w:val="28"/>
        </w:rPr>
        <w:t>.</w:t>
      </w:r>
    </w:p>
    <w:p w:rsidR="00D60A9B" w:rsidRPr="00FE4BFC" w:rsidRDefault="001831B2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>2.</w:t>
      </w:r>
      <w:r w:rsidR="003E5FC8"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Pr="00FE4BFC">
        <w:rPr>
          <w:rFonts w:ascii="Times New Roman" w:hAnsi="Times New Roman" w:cs="Times New Roman"/>
          <w:sz w:val="28"/>
          <w:szCs w:val="28"/>
        </w:rPr>
        <w:t xml:space="preserve">В </w:t>
      </w:r>
      <w:r w:rsidR="003E5FC8" w:rsidRPr="00FE4BFC">
        <w:rPr>
          <w:rFonts w:ascii="Times New Roman" w:hAnsi="Times New Roman" w:cs="Times New Roman"/>
          <w:sz w:val="28"/>
          <w:szCs w:val="28"/>
        </w:rPr>
        <w:t>ц</w:t>
      </w:r>
      <w:r w:rsidRPr="00FE4BFC">
        <w:rPr>
          <w:rFonts w:ascii="Times New Roman" w:hAnsi="Times New Roman" w:cs="Times New Roman"/>
          <w:sz w:val="28"/>
          <w:szCs w:val="28"/>
        </w:rPr>
        <w:t>елях расчета  показателей    качества    финансового    менеджмента,</w:t>
      </w:r>
      <w:r w:rsidR="004B25FD"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Pr="00FE4BFC">
        <w:rPr>
          <w:rFonts w:ascii="Times New Roman" w:hAnsi="Times New Roman" w:cs="Times New Roman"/>
          <w:sz w:val="28"/>
          <w:szCs w:val="28"/>
        </w:rPr>
        <w:t>главные</w:t>
      </w:r>
      <w:r w:rsidR="004B25FD"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Pr="00FE4BFC">
        <w:rPr>
          <w:rFonts w:ascii="Times New Roman" w:hAnsi="Times New Roman" w:cs="Times New Roman"/>
          <w:sz w:val="28"/>
          <w:szCs w:val="28"/>
        </w:rPr>
        <w:t>администраторы средств бюджета</w:t>
      </w:r>
      <w:r w:rsidR="004B25FD" w:rsidRPr="00FE4B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4BFC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4B25FD"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="0075411D" w:rsidRPr="00FE4BFC">
        <w:rPr>
          <w:rFonts w:ascii="Times New Roman" w:hAnsi="Times New Roman" w:cs="Times New Roman"/>
          <w:sz w:val="28"/>
          <w:szCs w:val="28"/>
        </w:rPr>
        <w:t>управление по бюджету и налогам</w:t>
      </w:r>
      <w:r w:rsidRPr="00FE4BFC">
        <w:rPr>
          <w:rFonts w:ascii="Times New Roman" w:hAnsi="Times New Roman" w:cs="Times New Roman"/>
          <w:sz w:val="28"/>
          <w:szCs w:val="28"/>
        </w:rPr>
        <w:t xml:space="preserve"> на бумажном</w:t>
      </w:r>
      <w:r w:rsidR="00AF79E9" w:rsidRPr="00FE4BFC">
        <w:rPr>
          <w:rFonts w:ascii="Times New Roman" w:hAnsi="Times New Roman" w:cs="Times New Roman"/>
          <w:sz w:val="28"/>
          <w:szCs w:val="28"/>
        </w:rPr>
        <w:t xml:space="preserve"> носителе </w:t>
      </w:r>
      <w:r w:rsidRPr="00FE4BFC">
        <w:rPr>
          <w:rFonts w:ascii="Times New Roman" w:hAnsi="Times New Roman" w:cs="Times New Roman"/>
          <w:sz w:val="28"/>
          <w:szCs w:val="28"/>
        </w:rPr>
        <w:t xml:space="preserve">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</w:t>
      </w:r>
      <w:r w:rsidR="00D60A9B" w:rsidRPr="00FE4BFC">
        <w:rPr>
          <w:rFonts w:ascii="Times New Roman" w:hAnsi="Times New Roman" w:cs="Times New Roman"/>
          <w:sz w:val="28"/>
          <w:szCs w:val="28"/>
        </w:rPr>
        <w:t>мая</w:t>
      </w:r>
      <w:r w:rsidRPr="00FE4BFC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D60A9B" w:rsidRPr="00FE4BF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1C469E">
        <w:rPr>
          <w:rFonts w:ascii="Times New Roman" w:hAnsi="Times New Roman" w:cs="Times New Roman"/>
          <w:sz w:val="28"/>
          <w:szCs w:val="28"/>
        </w:rPr>
        <w:t xml:space="preserve"> </w:t>
      </w:r>
      <w:r w:rsidR="00D60A9B" w:rsidRPr="00FE4BFC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9C22F4" w:rsidRPr="00FE4BFC" w:rsidRDefault="00D60A9B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FE4BFC">
        <w:rPr>
          <w:rFonts w:ascii="Times New Roman" w:hAnsi="Times New Roman" w:cs="Times New Roman"/>
          <w:sz w:val="28"/>
          <w:szCs w:val="28"/>
        </w:rPr>
        <w:t xml:space="preserve">3. </w:t>
      </w:r>
      <w:r w:rsidR="0075411D" w:rsidRPr="00FE4BFC">
        <w:rPr>
          <w:rFonts w:ascii="Times New Roman" w:hAnsi="Times New Roman" w:cs="Times New Roman"/>
          <w:sz w:val="28"/>
          <w:szCs w:val="28"/>
        </w:rPr>
        <w:t>Управление по бюджету и налогам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проводит оценку качества финансового менеджмента по форме согласно </w:t>
      </w:r>
      <w:hyperlink w:anchor="P86" w:history="1">
        <w:r w:rsidR="009C22F4" w:rsidRPr="00FE4BF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B66E5B" w:rsidRPr="00FE4BFC">
          <w:rPr>
            <w:rFonts w:ascii="Times New Roman" w:hAnsi="Times New Roman" w:cs="Times New Roman"/>
            <w:sz w:val="28"/>
            <w:szCs w:val="28"/>
          </w:rPr>
          <w:t>№</w:t>
        </w:r>
        <w:r w:rsidR="001C469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C22F4" w:rsidRPr="00FE4BF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Pr="00FE4BFC">
        <w:rPr>
          <w:rFonts w:ascii="Times New Roman" w:hAnsi="Times New Roman" w:cs="Times New Roman"/>
          <w:sz w:val="28"/>
          <w:szCs w:val="28"/>
        </w:rPr>
        <w:t xml:space="preserve">рядку </w:t>
      </w:r>
      <w:r w:rsidR="009C22F4" w:rsidRPr="00FE4BFC">
        <w:rPr>
          <w:rFonts w:ascii="Times New Roman" w:hAnsi="Times New Roman" w:cs="Times New Roman"/>
          <w:sz w:val="28"/>
          <w:szCs w:val="28"/>
        </w:rPr>
        <w:t>с использованием данных по форме</w:t>
      </w:r>
      <w:r w:rsidR="001C469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23" w:history="1">
        <w:r w:rsidR="009C22F4" w:rsidRPr="00FE4BFC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1C469E">
          <w:rPr>
            <w:rFonts w:ascii="Times New Roman" w:hAnsi="Times New Roman" w:cs="Times New Roman"/>
            <w:sz w:val="28"/>
            <w:szCs w:val="28"/>
          </w:rPr>
          <w:t>ю</w:t>
        </w:r>
        <w:r w:rsidR="009C22F4" w:rsidRPr="00FE4BF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6E5B" w:rsidRPr="00FE4BFC">
          <w:rPr>
            <w:rFonts w:ascii="Times New Roman" w:hAnsi="Times New Roman" w:cs="Times New Roman"/>
            <w:sz w:val="28"/>
            <w:szCs w:val="28"/>
          </w:rPr>
          <w:t>№</w:t>
        </w:r>
        <w:r w:rsidR="001C469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C22F4" w:rsidRPr="00FE4BF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B66E5B" w:rsidRPr="00FE4BFC">
        <w:rPr>
          <w:rFonts w:ascii="Times New Roman" w:hAnsi="Times New Roman" w:cs="Times New Roman"/>
          <w:sz w:val="28"/>
          <w:szCs w:val="28"/>
        </w:rPr>
        <w:t>рядк</w:t>
      </w:r>
      <w:r w:rsidR="001C469E">
        <w:rPr>
          <w:rFonts w:ascii="Times New Roman" w:hAnsi="Times New Roman" w:cs="Times New Roman"/>
          <w:sz w:val="28"/>
          <w:szCs w:val="28"/>
        </w:rPr>
        <w:t>у.</w:t>
      </w:r>
    </w:p>
    <w:p w:rsidR="00B66E5B" w:rsidRPr="00FE4BFC" w:rsidRDefault="00B66E5B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>4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86" w:history="1">
        <w:r w:rsidR="009C22F4" w:rsidRPr="00FE4BFC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по каждому пункту приложения </w:t>
      </w:r>
      <w:r w:rsidRPr="00FE4BFC">
        <w:rPr>
          <w:rFonts w:ascii="Times New Roman" w:hAnsi="Times New Roman" w:cs="Times New Roman"/>
          <w:sz w:val="28"/>
          <w:szCs w:val="28"/>
        </w:rPr>
        <w:t>№</w:t>
      </w:r>
      <w:r w:rsidR="001C469E">
        <w:rPr>
          <w:rFonts w:ascii="Times New Roman" w:hAnsi="Times New Roman" w:cs="Times New Roman"/>
          <w:sz w:val="28"/>
          <w:szCs w:val="28"/>
        </w:rPr>
        <w:t xml:space="preserve"> </w:t>
      </w:r>
      <w:r w:rsidRPr="00FE4BFC">
        <w:rPr>
          <w:rFonts w:ascii="Times New Roman" w:hAnsi="Times New Roman" w:cs="Times New Roman"/>
          <w:sz w:val="28"/>
          <w:szCs w:val="28"/>
        </w:rPr>
        <w:t>2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Pr="00FE4BFC">
        <w:rPr>
          <w:rFonts w:ascii="Times New Roman" w:hAnsi="Times New Roman" w:cs="Times New Roman"/>
          <w:sz w:val="28"/>
          <w:szCs w:val="28"/>
        </w:rPr>
        <w:t>рядку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группируются (сортируются) по нарастанию</w:t>
      </w:r>
      <w:r w:rsidRPr="00FE4BFC">
        <w:rPr>
          <w:rFonts w:ascii="Times New Roman" w:hAnsi="Times New Roman" w:cs="Times New Roman"/>
          <w:sz w:val="28"/>
          <w:szCs w:val="28"/>
        </w:rPr>
        <w:t>.</w:t>
      </w:r>
    </w:p>
    <w:p w:rsidR="00B66E5B" w:rsidRPr="00FE4BFC" w:rsidRDefault="00B66E5B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>К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аждому </w:t>
      </w:r>
      <w:r w:rsidRPr="00FE4BFC">
        <w:rPr>
          <w:rFonts w:ascii="Times New Roman" w:hAnsi="Times New Roman" w:cs="Times New Roman"/>
          <w:sz w:val="28"/>
          <w:szCs w:val="28"/>
        </w:rPr>
        <w:t xml:space="preserve">главному администратору бюджетных средств 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присваивается количество баллов, равное </w:t>
      </w:r>
      <w:r w:rsidR="00CE66C3" w:rsidRPr="00FE4BFC">
        <w:rPr>
          <w:rFonts w:ascii="Times New Roman" w:hAnsi="Times New Roman" w:cs="Times New Roman"/>
          <w:sz w:val="28"/>
          <w:szCs w:val="28"/>
        </w:rPr>
        <w:t>значению уровня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="00CE66C3" w:rsidRPr="00FE4BFC">
        <w:rPr>
          <w:rFonts w:ascii="Times New Roman" w:hAnsi="Times New Roman" w:cs="Times New Roman"/>
          <w:sz w:val="28"/>
          <w:szCs w:val="28"/>
        </w:rPr>
        <w:t>ГАБС по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FE4BFC">
        <w:rPr>
          <w:rFonts w:ascii="Times New Roman" w:hAnsi="Times New Roman" w:cs="Times New Roman"/>
          <w:sz w:val="28"/>
          <w:szCs w:val="28"/>
        </w:rPr>
        <w:t>ям.</w:t>
      </w:r>
    </w:p>
    <w:p w:rsidR="009C22F4" w:rsidRPr="00FE4BFC" w:rsidRDefault="009C22F4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 xml:space="preserve">Присвоенные баллы по каждому </w:t>
      </w:r>
      <w:r w:rsidR="00797D7A" w:rsidRPr="00FE4BFC">
        <w:rPr>
          <w:rFonts w:ascii="Times New Roman" w:hAnsi="Times New Roman" w:cs="Times New Roman"/>
          <w:sz w:val="28"/>
          <w:szCs w:val="28"/>
        </w:rPr>
        <w:t xml:space="preserve">главному администратору бюджетных средств </w:t>
      </w:r>
      <w:r w:rsidRPr="00FE4BFC">
        <w:rPr>
          <w:rFonts w:ascii="Times New Roman" w:hAnsi="Times New Roman" w:cs="Times New Roman"/>
          <w:sz w:val="28"/>
          <w:szCs w:val="28"/>
        </w:rPr>
        <w:t xml:space="preserve">по пунктам </w:t>
      </w:r>
      <w:hyperlink w:anchor="P86" w:history="1">
        <w:r w:rsidRPr="00FE4BFC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B66E5B" w:rsidRPr="00FE4BFC">
          <w:rPr>
            <w:rFonts w:ascii="Times New Roman" w:hAnsi="Times New Roman" w:cs="Times New Roman"/>
            <w:sz w:val="28"/>
            <w:szCs w:val="28"/>
          </w:rPr>
          <w:t>№</w:t>
        </w:r>
        <w:r w:rsidR="001C469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E4BF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E4BFC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B66E5B" w:rsidRPr="00FE4BFC">
        <w:rPr>
          <w:rFonts w:ascii="Times New Roman" w:hAnsi="Times New Roman" w:cs="Times New Roman"/>
          <w:sz w:val="28"/>
          <w:szCs w:val="28"/>
        </w:rPr>
        <w:t>рядку</w:t>
      </w:r>
      <w:r w:rsidRPr="00FE4BFC">
        <w:rPr>
          <w:rFonts w:ascii="Times New Roman" w:hAnsi="Times New Roman" w:cs="Times New Roman"/>
          <w:sz w:val="28"/>
          <w:szCs w:val="28"/>
        </w:rPr>
        <w:t xml:space="preserve"> суммируются, и выводится общий показатель качества финансового менеджмента </w:t>
      </w:r>
      <w:r w:rsidR="00797D7A" w:rsidRPr="00FE4BFC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Pr="00FE4BFC">
        <w:rPr>
          <w:rFonts w:ascii="Times New Roman" w:hAnsi="Times New Roman" w:cs="Times New Roman"/>
          <w:sz w:val="28"/>
          <w:szCs w:val="28"/>
        </w:rPr>
        <w:t xml:space="preserve">. Низкий показатель свидетельствует о низком качестве финансового менеджмента </w:t>
      </w:r>
      <w:r w:rsidR="00797D7A" w:rsidRPr="00FE4BFC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Pr="00FE4BFC">
        <w:rPr>
          <w:rFonts w:ascii="Times New Roman" w:hAnsi="Times New Roman" w:cs="Times New Roman"/>
          <w:sz w:val="28"/>
          <w:szCs w:val="28"/>
        </w:rPr>
        <w:t>.</w:t>
      </w:r>
      <w:r w:rsidR="00CE66C3" w:rsidRPr="00FE4BFC">
        <w:rPr>
          <w:rFonts w:ascii="Times New Roman" w:hAnsi="Times New Roman" w:cs="Times New Roman"/>
          <w:sz w:val="28"/>
          <w:szCs w:val="28"/>
        </w:rPr>
        <w:t xml:space="preserve">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B66E5B" w:rsidRPr="00FE4BFC" w:rsidRDefault="00B66E5B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E5B" w:rsidRPr="00FE4BFC" w:rsidRDefault="00B66E5B" w:rsidP="00B66E5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B66E5B" w:rsidRPr="00FE4BFC" w:rsidRDefault="00B66E5B" w:rsidP="00B66E5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22F4" w:rsidRPr="00FE4BFC" w:rsidRDefault="00B66E5B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>1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. </w:t>
      </w:r>
      <w:hyperlink w:anchor="P890" w:history="1">
        <w:r w:rsidR="009C22F4" w:rsidRPr="00FE4BF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о результатах мониторинга качества финансового менеджмента, осуществляемого </w:t>
      </w:r>
      <w:r w:rsidR="00797D7A" w:rsidRPr="00FE4BFC">
        <w:rPr>
          <w:rFonts w:ascii="Times New Roman" w:hAnsi="Times New Roman" w:cs="Times New Roman"/>
          <w:sz w:val="28"/>
          <w:szCs w:val="28"/>
        </w:rPr>
        <w:t>главным администратором бюджетных средств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, оформляется  </w:t>
      </w:r>
      <w:r w:rsidR="0075411D" w:rsidRPr="00FE4BFC">
        <w:rPr>
          <w:rFonts w:ascii="Times New Roman" w:hAnsi="Times New Roman" w:cs="Times New Roman"/>
          <w:sz w:val="28"/>
          <w:szCs w:val="28"/>
        </w:rPr>
        <w:t>управление</w:t>
      </w:r>
      <w:r w:rsidR="00B0711E">
        <w:rPr>
          <w:rFonts w:ascii="Times New Roman" w:hAnsi="Times New Roman" w:cs="Times New Roman"/>
          <w:sz w:val="28"/>
          <w:szCs w:val="28"/>
        </w:rPr>
        <w:t>м</w:t>
      </w:r>
      <w:r w:rsidR="0075411D" w:rsidRPr="00FE4BFC">
        <w:rPr>
          <w:rFonts w:ascii="Times New Roman" w:hAnsi="Times New Roman" w:cs="Times New Roman"/>
          <w:sz w:val="28"/>
          <w:szCs w:val="28"/>
        </w:rPr>
        <w:t xml:space="preserve"> по бюджету и налогам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в </w:t>
      </w:r>
      <w:r w:rsidR="00CE66C3" w:rsidRPr="00FE4BFC">
        <w:rPr>
          <w:rFonts w:ascii="Times New Roman" w:hAnsi="Times New Roman" w:cs="Times New Roman"/>
          <w:sz w:val="28"/>
          <w:szCs w:val="28"/>
        </w:rPr>
        <w:t>соответствии с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Pr="00FE4BFC">
        <w:rPr>
          <w:rFonts w:ascii="Times New Roman" w:hAnsi="Times New Roman" w:cs="Times New Roman"/>
          <w:sz w:val="28"/>
          <w:szCs w:val="28"/>
        </w:rPr>
        <w:t>№</w:t>
      </w:r>
      <w:r w:rsidR="001C469E">
        <w:rPr>
          <w:rFonts w:ascii="Times New Roman" w:hAnsi="Times New Roman" w:cs="Times New Roman"/>
          <w:sz w:val="28"/>
          <w:szCs w:val="28"/>
        </w:rPr>
        <w:t xml:space="preserve"> </w:t>
      </w:r>
      <w:r w:rsidR="009C22F4" w:rsidRPr="00FE4BFC">
        <w:rPr>
          <w:rFonts w:ascii="Times New Roman" w:hAnsi="Times New Roman" w:cs="Times New Roman"/>
          <w:sz w:val="28"/>
          <w:szCs w:val="28"/>
        </w:rPr>
        <w:t>3 к настоящему По</w:t>
      </w:r>
      <w:r w:rsidRPr="00FE4BFC">
        <w:rPr>
          <w:rFonts w:ascii="Times New Roman" w:hAnsi="Times New Roman" w:cs="Times New Roman"/>
          <w:sz w:val="28"/>
          <w:szCs w:val="28"/>
        </w:rPr>
        <w:t>рядку</w:t>
      </w:r>
      <w:r w:rsidR="009C22F4" w:rsidRPr="00FE4BFC">
        <w:rPr>
          <w:rFonts w:ascii="Times New Roman" w:hAnsi="Times New Roman" w:cs="Times New Roman"/>
          <w:sz w:val="28"/>
          <w:szCs w:val="28"/>
        </w:rPr>
        <w:t xml:space="preserve"> (далее - отчет).</w:t>
      </w:r>
    </w:p>
    <w:p w:rsidR="00D96F78" w:rsidRPr="00FE4BFC" w:rsidRDefault="009C22F4" w:rsidP="00B66E5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FC">
        <w:rPr>
          <w:rFonts w:ascii="Times New Roman" w:hAnsi="Times New Roman" w:cs="Times New Roman"/>
          <w:sz w:val="28"/>
          <w:szCs w:val="28"/>
        </w:rPr>
        <w:t xml:space="preserve">Результаты оценки мониторинга доводятся  </w:t>
      </w:r>
      <w:r w:rsidR="0075411D" w:rsidRPr="00FE4BFC">
        <w:rPr>
          <w:rFonts w:ascii="Times New Roman" w:hAnsi="Times New Roman" w:cs="Times New Roman"/>
          <w:sz w:val="28"/>
          <w:szCs w:val="28"/>
        </w:rPr>
        <w:t>управление</w:t>
      </w:r>
      <w:r w:rsidR="00B0711E">
        <w:rPr>
          <w:rFonts w:ascii="Times New Roman" w:hAnsi="Times New Roman" w:cs="Times New Roman"/>
          <w:sz w:val="28"/>
          <w:szCs w:val="28"/>
        </w:rPr>
        <w:t>м</w:t>
      </w:r>
      <w:r w:rsidR="0075411D" w:rsidRPr="00FE4BFC">
        <w:rPr>
          <w:rFonts w:ascii="Times New Roman" w:hAnsi="Times New Roman" w:cs="Times New Roman"/>
          <w:sz w:val="28"/>
          <w:szCs w:val="28"/>
        </w:rPr>
        <w:t xml:space="preserve"> по бюджету и налогам </w:t>
      </w:r>
      <w:r w:rsidRPr="00FE4BFC">
        <w:rPr>
          <w:rFonts w:ascii="Times New Roman" w:hAnsi="Times New Roman" w:cs="Times New Roman"/>
          <w:sz w:val="28"/>
          <w:szCs w:val="28"/>
        </w:rPr>
        <w:t xml:space="preserve">до </w:t>
      </w:r>
      <w:r w:rsidR="00797D7A" w:rsidRPr="00FE4BFC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 </w:t>
      </w:r>
      <w:r w:rsidRPr="00FE4BFC">
        <w:rPr>
          <w:rFonts w:ascii="Times New Roman" w:hAnsi="Times New Roman" w:cs="Times New Roman"/>
          <w:sz w:val="28"/>
          <w:szCs w:val="28"/>
        </w:rPr>
        <w:t xml:space="preserve">в электронном виде и размещаются на официальном сайте </w:t>
      </w:r>
      <w:r w:rsidR="00231F57" w:rsidRPr="00FE4B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4BFC" w:rsidRPr="00FE4BFC">
        <w:rPr>
          <w:rFonts w:ascii="Times New Roman" w:hAnsi="Times New Roman" w:cs="Times New Roman"/>
          <w:sz w:val="28"/>
          <w:szCs w:val="28"/>
        </w:rPr>
        <w:t>Курского</w:t>
      </w:r>
      <w:r w:rsidR="00393AF2" w:rsidRPr="00FE4BF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31F57" w:rsidRPr="00FE4BFC">
        <w:rPr>
          <w:rFonts w:ascii="Times New Roman" w:hAnsi="Times New Roman" w:cs="Times New Roman"/>
          <w:sz w:val="28"/>
          <w:szCs w:val="28"/>
        </w:rPr>
        <w:t xml:space="preserve"> в информацио</w:t>
      </w:r>
      <w:r w:rsidR="00FE4BFC" w:rsidRPr="00FE4BFC"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="00231F57" w:rsidRPr="00FE4BFC">
        <w:rPr>
          <w:rFonts w:ascii="Times New Roman" w:hAnsi="Times New Roman" w:cs="Times New Roman"/>
          <w:sz w:val="28"/>
          <w:szCs w:val="28"/>
        </w:rPr>
        <w:t>Интернет»</w:t>
      </w:r>
      <w:r w:rsidR="00245C86"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Pr="00FE4BFC">
        <w:rPr>
          <w:rFonts w:ascii="Times New Roman" w:hAnsi="Times New Roman" w:cs="Times New Roman"/>
          <w:sz w:val="28"/>
          <w:szCs w:val="28"/>
        </w:rPr>
        <w:t xml:space="preserve">в течение 2 месяцев после даты представления в </w:t>
      </w:r>
      <w:r w:rsidR="00B66E5B"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="00FE4BFC" w:rsidRPr="00FE4BFC">
        <w:rPr>
          <w:rFonts w:ascii="Times New Roman" w:hAnsi="Times New Roman" w:cs="Times New Roman"/>
          <w:sz w:val="28"/>
          <w:szCs w:val="28"/>
        </w:rPr>
        <w:t>управление по бюджету и налогам</w:t>
      </w:r>
      <w:r w:rsidR="00B66E5B" w:rsidRPr="00FE4BFC">
        <w:rPr>
          <w:rFonts w:ascii="Times New Roman" w:hAnsi="Times New Roman" w:cs="Times New Roman"/>
          <w:sz w:val="28"/>
          <w:szCs w:val="28"/>
        </w:rPr>
        <w:t xml:space="preserve"> </w:t>
      </w:r>
      <w:r w:rsidRPr="00FE4BFC">
        <w:rPr>
          <w:rFonts w:ascii="Times New Roman" w:hAnsi="Times New Roman" w:cs="Times New Roman"/>
          <w:sz w:val="28"/>
          <w:szCs w:val="28"/>
        </w:rPr>
        <w:t>сведений, используемых для проведения мониторинга.</w:t>
      </w:r>
    </w:p>
    <w:p w:rsidR="009C22F4" w:rsidRPr="00797D7A" w:rsidRDefault="00D96F78" w:rsidP="00797D7A">
      <w:pPr>
        <w:ind w:firstLine="4253"/>
        <w:jc w:val="center"/>
        <w:rPr>
          <w:sz w:val="24"/>
          <w:szCs w:val="24"/>
        </w:rPr>
      </w:pPr>
      <w:r w:rsidRPr="00B66E5B">
        <w:rPr>
          <w:sz w:val="28"/>
          <w:szCs w:val="28"/>
        </w:rPr>
        <w:br w:type="page"/>
      </w:r>
      <w:bookmarkStart w:id="2" w:name="_Hlk32054270"/>
      <w:r w:rsidR="009C22F4" w:rsidRPr="00797D7A">
        <w:rPr>
          <w:sz w:val="24"/>
          <w:szCs w:val="24"/>
        </w:rPr>
        <w:lastRenderedPageBreak/>
        <w:t xml:space="preserve">Приложение </w:t>
      </w:r>
      <w:r w:rsidR="006672F9">
        <w:rPr>
          <w:sz w:val="24"/>
          <w:szCs w:val="24"/>
        </w:rPr>
        <w:t xml:space="preserve">№ </w:t>
      </w:r>
      <w:r w:rsidR="009C22F4" w:rsidRPr="00797D7A">
        <w:rPr>
          <w:sz w:val="24"/>
          <w:szCs w:val="24"/>
        </w:rPr>
        <w:t>1</w:t>
      </w:r>
    </w:p>
    <w:p w:rsidR="00797D7A" w:rsidRPr="00797D7A" w:rsidRDefault="009C22F4" w:rsidP="00797D7A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797D7A">
        <w:rPr>
          <w:rFonts w:ascii="Times New Roman" w:hAnsi="Times New Roman" w:cs="Times New Roman"/>
          <w:sz w:val="24"/>
          <w:szCs w:val="24"/>
        </w:rPr>
        <w:t>к По</w:t>
      </w:r>
      <w:r w:rsidR="00797D7A" w:rsidRPr="00797D7A">
        <w:rPr>
          <w:rFonts w:ascii="Times New Roman" w:hAnsi="Times New Roman" w:cs="Times New Roman"/>
          <w:sz w:val="24"/>
          <w:szCs w:val="24"/>
        </w:rPr>
        <w:t xml:space="preserve">рядку проведения мониторинга </w:t>
      </w:r>
    </w:p>
    <w:p w:rsidR="00797D7A" w:rsidRPr="00797D7A" w:rsidRDefault="00797D7A" w:rsidP="00797D7A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797D7A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</w:t>
      </w:r>
    </w:p>
    <w:p w:rsidR="00797D7A" w:rsidRPr="00797D7A" w:rsidRDefault="00797D7A" w:rsidP="00797D7A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797D7A">
        <w:rPr>
          <w:rFonts w:ascii="Times New Roman" w:hAnsi="Times New Roman" w:cs="Times New Roman"/>
          <w:sz w:val="24"/>
          <w:szCs w:val="24"/>
        </w:rPr>
        <w:t xml:space="preserve">в отношении главных администраторов </w:t>
      </w:r>
    </w:p>
    <w:p w:rsidR="00797D7A" w:rsidRPr="00797D7A" w:rsidRDefault="00797D7A" w:rsidP="00797D7A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797D7A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FE4BFC">
        <w:rPr>
          <w:rFonts w:ascii="Times New Roman" w:hAnsi="Times New Roman" w:cs="Times New Roman"/>
          <w:sz w:val="24"/>
          <w:szCs w:val="24"/>
        </w:rPr>
        <w:t>Курского</w:t>
      </w:r>
      <w:r w:rsidRPr="00797D7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C22F4" w:rsidRPr="00797D7A" w:rsidRDefault="00797D7A" w:rsidP="00797D7A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797D7A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97D7A" w:rsidRDefault="00797D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2"/>
      <w:bookmarkEnd w:id="3"/>
    </w:p>
    <w:p w:rsidR="009C22F4" w:rsidRPr="00797D7A" w:rsidRDefault="003730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97D7A">
        <w:rPr>
          <w:rFonts w:ascii="Times New Roman" w:hAnsi="Times New Roman" w:cs="Times New Roman"/>
          <w:sz w:val="26"/>
          <w:szCs w:val="26"/>
        </w:rPr>
        <w:t>Показатели</w:t>
      </w:r>
    </w:p>
    <w:p w:rsidR="009C22F4" w:rsidRPr="00797D7A" w:rsidRDefault="003730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97D7A">
        <w:rPr>
          <w:rFonts w:ascii="Times New Roman" w:hAnsi="Times New Roman" w:cs="Times New Roman"/>
          <w:sz w:val="26"/>
          <w:szCs w:val="26"/>
        </w:rPr>
        <w:t>мониторинга</w:t>
      </w:r>
      <w:r w:rsidR="009C22F4" w:rsidRPr="00797D7A">
        <w:rPr>
          <w:rFonts w:ascii="Times New Roman" w:hAnsi="Times New Roman" w:cs="Times New Roman"/>
          <w:sz w:val="26"/>
          <w:szCs w:val="26"/>
        </w:rPr>
        <w:t xml:space="preserve"> </w:t>
      </w:r>
      <w:r w:rsidRPr="00797D7A">
        <w:rPr>
          <w:rFonts w:ascii="Times New Roman" w:hAnsi="Times New Roman" w:cs="Times New Roman"/>
          <w:sz w:val="26"/>
          <w:szCs w:val="26"/>
        </w:rPr>
        <w:t>качества</w:t>
      </w:r>
      <w:r w:rsidR="009C22F4" w:rsidRPr="00797D7A">
        <w:rPr>
          <w:rFonts w:ascii="Times New Roman" w:hAnsi="Times New Roman" w:cs="Times New Roman"/>
          <w:sz w:val="26"/>
          <w:szCs w:val="26"/>
        </w:rPr>
        <w:t xml:space="preserve"> </w:t>
      </w:r>
      <w:r w:rsidRPr="00797D7A">
        <w:rPr>
          <w:rFonts w:ascii="Times New Roman" w:hAnsi="Times New Roman" w:cs="Times New Roman"/>
          <w:sz w:val="26"/>
          <w:szCs w:val="26"/>
        </w:rPr>
        <w:t>финансового</w:t>
      </w:r>
      <w:r w:rsidR="009C22F4" w:rsidRPr="00797D7A">
        <w:rPr>
          <w:rFonts w:ascii="Times New Roman" w:hAnsi="Times New Roman" w:cs="Times New Roman"/>
          <w:sz w:val="26"/>
          <w:szCs w:val="26"/>
        </w:rPr>
        <w:t xml:space="preserve"> </w:t>
      </w:r>
      <w:r w:rsidRPr="00797D7A">
        <w:rPr>
          <w:rFonts w:ascii="Times New Roman" w:hAnsi="Times New Roman" w:cs="Times New Roman"/>
          <w:sz w:val="26"/>
          <w:szCs w:val="26"/>
        </w:rPr>
        <w:t>менеджмента</w:t>
      </w:r>
      <w:r w:rsidR="009C22F4" w:rsidRPr="00797D7A">
        <w:rPr>
          <w:rFonts w:ascii="Times New Roman" w:hAnsi="Times New Roman" w:cs="Times New Roman"/>
          <w:sz w:val="26"/>
          <w:szCs w:val="26"/>
        </w:rPr>
        <w:t>,</w:t>
      </w:r>
    </w:p>
    <w:p w:rsidR="009C22F4" w:rsidRPr="00797D7A" w:rsidRDefault="003730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97D7A">
        <w:rPr>
          <w:rFonts w:ascii="Times New Roman" w:hAnsi="Times New Roman" w:cs="Times New Roman"/>
          <w:sz w:val="26"/>
          <w:szCs w:val="26"/>
        </w:rPr>
        <w:t>осуществляемого</w:t>
      </w:r>
      <w:r w:rsidR="009C22F4" w:rsidRPr="00797D7A">
        <w:rPr>
          <w:rFonts w:ascii="Times New Roman" w:hAnsi="Times New Roman" w:cs="Times New Roman"/>
          <w:sz w:val="26"/>
          <w:szCs w:val="26"/>
        </w:rPr>
        <w:t xml:space="preserve"> </w:t>
      </w:r>
      <w:r w:rsidRPr="00797D7A">
        <w:rPr>
          <w:rFonts w:ascii="Times New Roman" w:hAnsi="Times New Roman" w:cs="Times New Roman"/>
          <w:sz w:val="26"/>
          <w:szCs w:val="26"/>
        </w:rPr>
        <w:t>главными</w:t>
      </w:r>
      <w:r w:rsidR="009C22F4" w:rsidRPr="00797D7A">
        <w:rPr>
          <w:rFonts w:ascii="Times New Roman" w:hAnsi="Times New Roman" w:cs="Times New Roman"/>
          <w:sz w:val="26"/>
          <w:szCs w:val="26"/>
        </w:rPr>
        <w:t xml:space="preserve"> </w:t>
      </w:r>
      <w:r w:rsidRPr="00797D7A">
        <w:rPr>
          <w:rFonts w:ascii="Times New Roman" w:hAnsi="Times New Roman" w:cs="Times New Roman"/>
          <w:sz w:val="26"/>
          <w:szCs w:val="26"/>
        </w:rPr>
        <w:t>администраторами</w:t>
      </w:r>
      <w:r w:rsidR="009C22F4" w:rsidRPr="00797D7A">
        <w:rPr>
          <w:rFonts w:ascii="Times New Roman" w:hAnsi="Times New Roman" w:cs="Times New Roman"/>
          <w:sz w:val="26"/>
          <w:szCs w:val="26"/>
        </w:rPr>
        <w:t xml:space="preserve"> </w:t>
      </w:r>
      <w:r w:rsidRPr="00797D7A">
        <w:rPr>
          <w:rFonts w:ascii="Times New Roman" w:hAnsi="Times New Roman" w:cs="Times New Roman"/>
          <w:sz w:val="26"/>
          <w:szCs w:val="26"/>
        </w:rPr>
        <w:t>бюджетных</w:t>
      </w:r>
    </w:p>
    <w:p w:rsidR="00797D7A" w:rsidRDefault="0037301B" w:rsidP="003730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97D7A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FE4BFC">
        <w:rPr>
          <w:rFonts w:ascii="Times New Roman" w:hAnsi="Times New Roman" w:cs="Times New Roman"/>
          <w:sz w:val="26"/>
          <w:szCs w:val="26"/>
        </w:rPr>
        <w:t>Курского</w:t>
      </w:r>
      <w:r w:rsidR="00393AF2" w:rsidRPr="00797D7A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9C22F4" w:rsidRPr="00797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22F4" w:rsidRDefault="0037301B" w:rsidP="00436B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97D7A">
        <w:rPr>
          <w:rFonts w:ascii="Times New Roman" w:hAnsi="Times New Roman" w:cs="Times New Roman"/>
          <w:sz w:val="26"/>
          <w:szCs w:val="26"/>
        </w:rPr>
        <w:t>по итогам отчетного финансового года</w:t>
      </w:r>
    </w:p>
    <w:p w:rsidR="00436BEE" w:rsidRPr="00797D7A" w:rsidRDefault="00436BEE" w:rsidP="00436B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376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3165"/>
        <w:gridCol w:w="38"/>
        <w:gridCol w:w="1166"/>
        <w:gridCol w:w="43"/>
        <w:gridCol w:w="1020"/>
        <w:gridCol w:w="2467"/>
      </w:tblGrid>
      <w:tr w:rsidR="00436BEE" w:rsidRPr="007744A0" w:rsidTr="00FE4BFC">
        <w:tc>
          <w:tcPr>
            <w:tcW w:w="1004" w:type="pct"/>
            <w:tcBorders>
              <w:top w:val="single" w:sz="4" w:space="0" w:color="auto"/>
            </w:tcBorders>
          </w:tcPr>
          <w:p w:rsidR="00602E76" w:rsidRPr="007744A0" w:rsidRDefault="00602E76" w:rsidP="00602E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44A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01" w:type="pct"/>
            <w:tcBorders>
              <w:top w:val="single" w:sz="4" w:space="0" w:color="auto"/>
            </w:tcBorders>
          </w:tcPr>
          <w:p w:rsidR="00602E76" w:rsidRPr="007744A0" w:rsidRDefault="00602E76" w:rsidP="00602E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44A0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</w:tcBorders>
          </w:tcPr>
          <w:p w:rsidR="00602E76" w:rsidRPr="007744A0" w:rsidRDefault="00602E76" w:rsidP="00602E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44A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</w:tcBorders>
          </w:tcPr>
          <w:p w:rsidR="00602E76" w:rsidRDefault="00946E15" w:rsidP="00602E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  <w:r w:rsidR="00597EB4">
              <w:rPr>
                <w:rFonts w:ascii="Times New Roman" w:hAnsi="Times New Roman" w:cs="Times New Roman"/>
              </w:rPr>
              <w:t>,</w:t>
            </w:r>
          </w:p>
          <w:p w:rsidR="00597EB4" w:rsidRPr="007744A0" w:rsidRDefault="00597EB4" w:rsidP="00602E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602E76" w:rsidRPr="007744A0" w:rsidRDefault="00602E76" w:rsidP="00602E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44A0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602E76" w:rsidRPr="007744A0" w:rsidTr="00FE4BFC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602E76" w:rsidRPr="007744A0" w:rsidRDefault="00602E76" w:rsidP="00602E7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1. Финансовое планирование</w:t>
            </w:r>
          </w:p>
        </w:tc>
      </w:tr>
      <w:tr w:rsidR="00436BEE" w:rsidRPr="007744A0" w:rsidTr="00FE4BFC">
        <w:tc>
          <w:tcPr>
            <w:tcW w:w="1004" w:type="pct"/>
            <w:vMerge w:val="restart"/>
          </w:tcPr>
          <w:p w:rsidR="00602E76" w:rsidRPr="007744A0" w:rsidRDefault="0037301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 xml:space="preserve">1.1 </w:t>
            </w:r>
            <w:r w:rsidR="00602E76" w:rsidRPr="007744A0">
              <w:rPr>
                <w:rFonts w:ascii="Times New Roman" w:hAnsi="Times New Roman" w:cs="Times New Roman"/>
                <w:szCs w:val="22"/>
              </w:rPr>
              <w:t>Полнота информации о расходных обязательствах</w:t>
            </w:r>
          </w:p>
        </w:tc>
        <w:tc>
          <w:tcPr>
            <w:tcW w:w="1601" w:type="pct"/>
          </w:tcPr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Про = 100 x Nотс / N, где</w:t>
            </w:r>
          </w:p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Nотс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609" w:type="pct"/>
            <w:gridSpan w:val="2"/>
          </w:tcPr>
          <w:p w:rsidR="00602E76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38" w:type="pct"/>
            <w:gridSpan w:val="2"/>
          </w:tcPr>
          <w:p w:rsidR="00602E76" w:rsidRPr="007744A0" w:rsidRDefault="00602E76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Про</w:t>
            </w:r>
          </w:p>
        </w:tc>
        <w:tc>
          <w:tcPr>
            <w:tcW w:w="1248" w:type="pct"/>
            <w:vMerge w:val="restart"/>
          </w:tcPr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436BEE" w:rsidRPr="007744A0" w:rsidTr="00FE4BFC">
        <w:tc>
          <w:tcPr>
            <w:tcW w:w="1004" w:type="pct"/>
            <w:vMerge/>
          </w:tcPr>
          <w:p w:rsidR="00602E76" w:rsidRPr="007744A0" w:rsidRDefault="00602E76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Про=0;</w:t>
            </w:r>
          </w:p>
        </w:tc>
        <w:tc>
          <w:tcPr>
            <w:tcW w:w="609" w:type="pct"/>
            <w:gridSpan w:val="2"/>
          </w:tcPr>
          <w:p w:rsidR="00602E76" w:rsidRPr="007744A0" w:rsidRDefault="00602E76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602E76" w:rsidRPr="007744A0" w:rsidRDefault="00602E76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/>
          </w:tcPr>
          <w:p w:rsidR="00602E76" w:rsidRPr="007744A0" w:rsidRDefault="00602E76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  <w:vMerge/>
          </w:tcPr>
          <w:p w:rsidR="00602E76" w:rsidRPr="007744A0" w:rsidRDefault="00602E76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0&lt;Про&lt;=15%</w:t>
            </w:r>
          </w:p>
        </w:tc>
        <w:tc>
          <w:tcPr>
            <w:tcW w:w="609" w:type="pct"/>
            <w:gridSpan w:val="2"/>
          </w:tcPr>
          <w:p w:rsidR="00602E76" w:rsidRPr="007744A0" w:rsidRDefault="00602E76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602E76" w:rsidRPr="007744A0" w:rsidRDefault="00602E76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48" w:type="pct"/>
            <w:vMerge/>
          </w:tcPr>
          <w:p w:rsidR="00602E76" w:rsidRPr="007744A0" w:rsidRDefault="00602E76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  <w:vMerge/>
          </w:tcPr>
          <w:p w:rsidR="00602E76" w:rsidRPr="007744A0" w:rsidRDefault="00602E76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602E76" w:rsidRPr="007744A0" w:rsidRDefault="00602E76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Про&gt;15%</w:t>
            </w:r>
          </w:p>
        </w:tc>
        <w:tc>
          <w:tcPr>
            <w:tcW w:w="609" w:type="pct"/>
            <w:gridSpan w:val="2"/>
          </w:tcPr>
          <w:p w:rsidR="00602E76" w:rsidRPr="007744A0" w:rsidRDefault="00602E76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602E76" w:rsidRPr="007744A0" w:rsidRDefault="00602E76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</w:tcPr>
          <w:p w:rsidR="00602E76" w:rsidRPr="007744A0" w:rsidRDefault="00602E76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01" w:type="pct"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Дпр = 100 x (Бцп / Бр), где</w:t>
            </w:r>
          </w:p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Бцп - сумма бюджетных ассигнований ГАБС представленных в виде муниципальных программ;</w:t>
            </w:r>
          </w:p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 xml:space="preserve">Бр - сумма бюджетных ассигнований ГАБС в отчетном финансовом году согласно </w:t>
            </w:r>
            <w:r w:rsidR="00220331">
              <w:rPr>
                <w:rFonts w:ascii="Times New Roman" w:hAnsi="Times New Roman" w:cs="Times New Roman"/>
                <w:szCs w:val="22"/>
              </w:rPr>
              <w:t xml:space="preserve">сводной бюджетной </w:t>
            </w:r>
            <w:r w:rsidRPr="007744A0">
              <w:rPr>
                <w:rFonts w:ascii="Times New Roman" w:hAnsi="Times New Roman" w:cs="Times New Roman"/>
                <w:szCs w:val="22"/>
              </w:rPr>
              <w:t>с учетом внесенных в нее изменений</w:t>
            </w:r>
          </w:p>
        </w:tc>
        <w:tc>
          <w:tcPr>
            <w:tcW w:w="609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38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Дпр</w:t>
            </w:r>
          </w:p>
        </w:tc>
        <w:tc>
          <w:tcPr>
            <w:tcW w:w="1248" w:type="pct"/>
            <w:vMerge w:val="restart"/>
          </w:tcPr>
          <w:p w:rsidR="00597EB4" w:rsidRPr="007744A0" w:rsidRDefault="00597EB4" w:rsidP="00FE4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 xml:space="preserve">Позитивно расценивается высокая доля бюджетных ассигнований ГАБС в отчетном финансовом году, утвержденных решением Представительного Собрания </w:t>
            </w:r>
            <w:r w:rsidR="00FE4BFC">
              <w:rPr>
                <w:rFonts w:ascii="Times New Roman" w:hAnsi="Times New Roman" w:cs="Times New Roman"/>
                <w:szCs w:val="22"/>
              </w:rPr>
              <w:t>Курского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района Курской области о</w:t>
            </w:r>
            <w:r w:rsidR="0040423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бюджете, </w:t>
            </w:r>
            <w:r w:rsidRPr="007744A0">
              <w:rPr>
                <w:rFonts w:ascii="Times New Roman" w:hAnsi="Times New Roman" w:cs="Times New Roman"/>
                <w:szCs w:val="22"/>
              </w:rPr>
              <w:lastRenderedPageBreak/>
              <w:t>представленных в виде муниципальных программ</w:t>
            </w:r>
          </w:p>
        </w:tc>
      </w:tr>
      <w:tr w:rsidR="00436BEE" w:rsidRPr="007744A0" w:rsidTr="00FE4BFC">
        <w:tc>
          <w:tcPr>
            <w:tcW w:w="1004" w:type="pct"/>
            <w:vMerge w:val="restart"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 xml:space="preserve">Дпр </w:t>
            </w:r>
            <w:r w:rsidRPr="007744A0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90% </w:t>
            </w:r>
          </w:p>
        </w:tc>
        <w:tc>
          <w:tcPr>
            <w:tcW w:w="609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  <w:vMerge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 xml:space="preserve">Дпр </w:t>
            </w:r>
            <w:r w:rsidRPr="007744A0">
              <w:rPr>
                <w:rFonts w:ascii="Times New Roman" w:hAnsi="Times New Roman" w:cs="Times New Roman"/>
                <w:szCs w:val="22"/>
                <w:lang w:val="en-US"/>
              </w:rPr>
              <w:t xml:space="preserve"> &lt;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90% </w:t>
            </w:r>
          </w:p>
        </w:tc>
        <w:tc>
          <w:tcPr>
            <w:tcW w:w="609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2E76" w:rsidRPr="007744A0" w:rsidTr="00FE4BFC">
        <w:tc>
          <w:tcPr>
            <w:tcW w:w="5000" w:type="pct"/>
            <w:gridSpan w:val="7"/>
          </w:tcPr>
          <w:p w:rsidR="00602E76" w:rsidRPr="007744A0" w:rsidRDefault="00602E76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lastRenderedPageBreak/>
              <w:t>2. Исполнение бюджета в части расходов</w:t>
            </w:r>
          </w:p>
        </w:tc>
      </w:tr>
      <w:tr w:rsidR="00436BEE" w:rsidRPr="007744A0" w:rsidTr="00FE4BFC">
        <w:tc>
          <w:tcPr>
            <w:tcW w:w="1004" w:type="pct"/>
            <w:vMerge w:val="restart"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01" w:type="pct"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Кмбт = 100 x (Ембт / Бмбт), где</w:t>
            </w:r>
          </w:p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Ембт - кассовое исполнение расходов за счет межбюджетных трансфертов ГАБС за отчетный финансовый год;</w:t>
            </w:r>
          </w:p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Бмбт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609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38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Кмбт</w:t>
            </w:r>
          </w:p>
        </w:tc>
        <w:tc>
          <w:tcPr>
            <w:tcW w:w="1248" w:type="pct"/>
            <w:vMerge w:val="restart"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исполнения расходов 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436BEE" w:rsidRPr="007744A0" w:rsidTr="00FE4BFC">
        <w:tc>
          <w:tcPr>
            <w:tcW w:w="1004" w:type="pct"/>
            <w:vMerge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Кмбт = 100%</w:t>
            </w:r>
          </w:p>
        </w:tc>
        <w:tc>
          <w:tcPr>
            <w:tcW w:w="609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  <w:vMerge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</w:tcPr>
          <w:p w:rsidR="00597EB4" w:rsidRPr="00597EB4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Кмбт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&gt; 90%</w:t>
            </w:r>
          </w:p>
        </w:tc>
        <w:tc>
          <w:tcPr>
            <w:tcW w:w="609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597EB4" w:rsidRPr="00597EB4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248" w:type="pct"/>
            <w:vMerge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  <w:vMerge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</w:tcPr>
          <w:p w:rsidR="00597EB4" w:rsidRPr="00597EB4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Кмбт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Cs w:val="22"/>
              </w:rPr>
              <w:t xml:space="preserve"> 90%</w:t>
            </w:r>
          </w:p>
        </w:tc>
        <w:tc>
          <w:tcPr>
            <w:tcW w:w="609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597EB4" w:rsidRPr="007744A0" w:rsidRDefault="00597EB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</w:tcPr>
          <w:p w:rsidR="00597EB4" w:rsidRPr="007744A0" w:rsidRDefault="00597EB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01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Пр = 100 x (Ер / ПОФр), где</w:t>
            </w:r>
          </w:p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ПОФр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609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38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Пр</w:t>
            </w:r>
          </w:p>
        </w:tc>
        <w:tc>
          <w:tcPr>
            <w:tcW w:w="1248" w:type="pct"/>
            <w:vMerge w:val="restart"/>
          </w:tcPr>
          <w:p w:rsidR="0040423B" w:rsidRPr="007744A0" w:rsidRDefault="0040423B" w:rsidP="00FE4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равное </w:t>
            </w:r>
            <w:r>
              <w:rPr>
                <w:rFonts w:ascii="Times New Roman" w:hAnsi="Times New Roman" w:cs="Times New Roman"/>
                <w:szCs w:val="22"/>
              </w:rPr>
              <w:t>более 95</w:t>
            </w:r>
            <w:r w:rsidRPr="007744A0">
              <w:rPr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436BEE" w:rsidRPr="007744A0" w:rsidTr="00FE4BFC">
        <w:tc>
          <w:tcPr>
            <w:tcW w:w="1004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</w:tcPr>
          <w:p w:rsidR="0040423B" w:rsidRPr="0040423B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2"/>
              </w:rPr>
              <w:t xml:space="preserve"> 95%</w:t>
            </w:r>
          </w:p>
        </w:tc>
        <w:tc>
          <w:tcPr>
            <w:tcW w:w="609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</w:tcPr>
          <w:p w:rsidR="0040423B" w:rsidRPr="0040423B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Cs w:val="22"/>
              </w:rPr>
              <w:t>= 95%</w:t>
            </w:r>
          </w:p>
        </w:tc>
        <w:tc>
          <w:tcPr>
            <w:tcW w:w="609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2.3 Качество прогнозирования кассовых расходов по программам</w:t>
            </w:r>
          </w:p>
        </w:tc>
        <w:tc>
          <w:tcPr>
            <w:tcW w:w="1601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Пцп = 100 x (Еп / ПОФцп), где</w:t>
            </w:r>
          </w:p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Еп - кассовое исполнение программ ГАБС за отчетный финансовый год;</w:t>
            </w:r>
          </w:p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ПОФцп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609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38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Пцп</w:t>
            </w:r>
          </w:p>
        </w:tc>
        <w:tc>
          <w:tcPr>
            <w:tcW w:w="1248" w:type="pct"/>
            <w:vMerge w:val="restar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 xml:space="preserve"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</w:t>
            </w:r>
            <w:r>
              <w:rPr>
                <w:rFonts w:ascii="Times New Roman" w:hAnsi="Times New Roman" w:cs="Times New Roman"/>
                <w:szCs w:val="22"/>
              </w:rPr>
              <w:t>более 95</w:t>
            </w:r>
            <w:r w:rsidRPr="007744A0">
              <w:rPr>
                <w:rFonts w:ascii="Times New Roman" w:hAnsi="Times New Roman" w:cs="Times New Roman"/>
                <w:szCs w:val="22"/>
              </w:rPr>
              <w:t>%</w:t>
            </w:r>
          </w:p>
        </w:tc>
      </w:tr>
      <w:tr w:rsidR="00436BEE" w:rsidRPr="007744A0" w:rsidTr="00FE4BFC">
        <w:tc>
          <w:tcPr>
            <w:tcW w:w="1004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423B">
              <w:rPr>
                <w:rFonts w:ascii="Times New Roman" w:hAnsi="Times New Roman" w:cs="Times New Roman"/>
                <w:szCs w:val="22"/>
              </w:rPr>
              <w:t>Пр &gt; 95%</w:t>
            </w:r>
          </w:p>
        </w:tc>
        <w:tc>
          <w:tcPr>
            <w:tcW w:w="609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6BEE" w:rsidRPr="007744A0" w:rsidTr="00FE4BFC">
        <w:tc>
          <w:tcPr>
            <w:tcW w:w="1004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423B">
              <w:rPr>
                <w:rFonts w:ascii="Times New Roman" w:hAnsi="Times New Roman" w:cs="Times New Roman"/>
                <w:szCs w:val="22"/>
              </w:rPr>
              <w:t>Пр &lt;= 95%</w:t>
            </w:r>
          </w:p>
        </w:tc>
        <w:tc>
          <w:tcPr>
            <w:tcW w:w="609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40423B" w:rsidRPr="007744A0" w:rsidRDefault="0040423B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</w:tcPr>
          <w:p w:rsidR="0040423B" w:rsidRPr="007744A0" w:rsidRDefault="0040423B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79B1" w:rsidRPr="007744A0" w:rsidTr="00FE4BFC">
        <w:tc>
          <w:tcPr>
            <w:tcW w:w="5000" w:type="pct"/>
            <w:gridSpan w:val="7"/>
          </w:tcPr>
          <w:p w:rsidR="003579B1" w:rsidRPr="007744A0" w:rsidRDefault="003579B1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3. Исполнение бюджета в части доходов</w:t>
            </w:r>
          </w:p>
        </w:tc>
      </w:tr>
      <w:tr w:rsidR="009B5C74" w:rsidRPr="007744A0" w:rsidTr="00FE4BFC">
        <w:trPr>
          <w:trHeight w:val="1226"/>
        </w:trPr>
        <w:tc>
          <w:tcPr>
            <w:tcW w:w="1004" w:type="pct"/>
            <w:vMerge w:val="restart"/>
          </w:tcPr>
          <w:p w:rsidR="009B5C74" w:rsidRPr="007744A0" w:rsidRDefault="009B5C74" w:rsidP="00FE4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Полнота зачисления платежей в бюджет </w:t>
            </w:r>
            <w:r w:rsidR="00FE4BFC">
              <w:rPr>
                <w:rFonts w:ascii="Times New Roman" w:hAnsi="Times New Roman" w:cs="Times New Roman"/>
                <w:szCs w:val="22"/>
              </w:rPr>
              <w:t>Курского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района Курской области по ГАБС, объем невыясненных поступлений</w:t>
            </w:r>
          </w:p>
        </w:tc>
        <w:tc>
          <w:tcPr>
            <w:tcW w:w="1601" w:type="pct"/>
          </w:tcPr>
          <w:p w:rsidR="009B5C74" w:rsidRPr="007744A0" w:rsidRDefault="009B5C74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609" w:type="pct"/>
            <w:gridSpan w:val="2"/>
            <w:vMerge w:val="restart"/>
          </w:tcPr>
          <w:p w:rsidR="009B5C74" w:rsidRPr="007744A0" w:rsidRDefault="009B5C7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38" w:type="pct"/>
            <w:gridSpan w:val="2"/>
          </w:tcPr>
          <w:p w:rsidR="009B5C74" w:rsidRPr="007744A0" w:rsidRDefault="009B5C74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 w:val="restart"/>
          </w:tcPr>
          <w:p w:rsidR="009B5C74" w:rsidRPr="007744A0" w:rsidRDefault="009B5C74" w:rsidP="00FE4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 xml:space="preserve">Негативным считается факт наличия невыясненных поступлений в бюджет </w:t>
            </w:r>
            <w:r w:rsidR="00FE4BFC">
              <w:rPr>
                <w:rFonts w:ascii="Times New Roman" w:hAnsi="Times New Roman" w:cs="Times New Roman"/>
                <w:szCs w:val="22"/>
              </w:rPr>
              <w:t>Курского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района Курской области по ГАБС</w:t>
            </w:r>
          </w:p>
        </w:tc>
      </w:tr>
      <w:tr w:rsidR="00946E15" w:rsidRPr="007744A0" w:rsidTr="00FE4BFC">
        <w:trPr>
          <w:trHeight w:val="759"/>
        </w:trPr>
        <w:tc>
          <w:tcPr>
            <w:tcW w:w="1004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невыясненных поступлений на конец отчетного периода</w:t>
            </w:r>
          </w:p>
        </w:tc>
        <w:tc>
          <w:tcPr>
            <w:tcW w:w="609" w:type="pct"/>
            <w:gridSpan w:val="2"/>
            <w:vMerge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946E15" w:rsidRPr="007744A0" w:rsidTr="00FE4BFC">
        <w:tc>
          <w:tcPr>
            <w:tcW w:w="1004" w:type="pct"/>
            <w:vMerge w:val="restar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3.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Отклонение кассового исполнения по доходам от прогноза по ГАБС</w:t>
            </w: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Од = 100 x (1 - (Ди / Дп)), где</w:t>
            </w:r>
          </w:p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Ди - кассовое исполнение по доходам по ГАБС за отчетный финансовый год;</w:t>
            </w:r>
          </w:p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Дп - уточненный прогноз поступлений доходов для ГАБС за отчетный финансовый год.</w:t>
            </w:r>
          </w:p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609" w:type="pct"/>
            <w:gridSpan w:val="2"/>
            <w:vMerge w:val="restart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Од</w:t>
            </w:r>
          </w:p>
        </w:tc>
        <w:tc>
          <w:tcPr>
            <w:tcW w:w="1248" w:type="pct"/>
            <w:vMerge w:val="restar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Негативно 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946E15" w:rsidRPr="007744A0" w:rsidTr="00FE4BFC">
        <w:tc>
          <w:tcPr>
            <w:tcW w:w="1004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Од&lt;=10%;</w:t>
            </w:r>
          </w:p>
        </w:tc>
        <w:tc>
          <w:tcPr>
            <w:tcW w:w="609" w:type="pct"/>
            <w:gridSpan w:val="2"/>
            <w:vMerge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946E15" w:rsidRPr="007744A0" w:rsidTr="00FE4BFC">
        <w:tc>
          <w:tcPr>
            <w:tcW w:w="1004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Од&gt;10%</w:t>
            </w:r>
          </w:p>
        </w:tc>
        <w:tc>
          <w:tcPr>
            <w:tcW w:w="609" w:type="pct"/>
            <w:gridSpan w:val="2"/>
            <w:vMerge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946E15" w:rsidRPr="007744A0" w:rsidTr="00FE4BFC">
        <w:tc>
          <w:tcPr>
            <w:tcW w:w="1004" w:type="pct"/>
            <w:vMerge w:val="restar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3.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3E5FC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744A0">
              <w:rPr>
                <w:rFonts w:ascii="Times New Roman" w:hAnsi="Times New Roman" w:cs="Times New Roman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Эд = 100 x (Деб / Ди), где</w:t>
            </w:r>
          </w:p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Деб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Ди - кассовое исполнение по доходам по ГАБС за отчетный финансовый год.</w:t>
            </w:r>
          </w:p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609" w:type="pct"/>
            <w:gridSpan w:val="2"/>
            <w:vMerge w:val="restart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Эд</w:t>
            </w:r>
          </w:p>
        </w:tc>
        <w:tc>
          <w:tcPr>
            <w:tcW w:w="1248" w:type="pct"/>
            <w:vMerge w:val="restar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946E15" w:rsidRPr="007744A0" w:rsidTr="00FE4BFC">
        <w:tc>
          <w:tcPr>
            <w:tcW w:w="1004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- Эд=0;</w:t>
            </w:r>
          </w:p>
        </w:tc>
        <w:tc>
          <w:tcPr>
            <w:tcW w:w="609" w:type="pct"/>
            <w:gridSpan w:val="2"/>
            <w:vMerge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946E15" w:rsidRPr="007744A0" w:rsidTr="00FE4BFC">
        <w:tc>
          <w:tcPr>
            <w:tcW w:w="1004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- 0&lt;Эд&lt;=10%;</w:t>
            </w:r>
          </w:p>
        </w:tc>
        <w:tc>
          <w:tcPr>
            <w:tcW w:w="609" w:type="pct"/>
            <w:gridSpan w:val="2"/>
            <w:vMerge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48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946E15" w:rsidRPr="007744A0" w:rsidTr="00FE4BFC">
        <w:tc>
          <w:tcPr>
            <w:tcW w:w="1004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- Эд&gt;10%</w:t>
            </w:r>
          </w:p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609" w:type="pct"/>
            <w:gridSpan w:val="2"/>
            <w:vMerge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3579B1" w:rsidRPr="007744A0" w:rsidTr="00FE4BFC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3579B1" w:rsidRPr="007744A0" w:rsidRDefault="00C31D2A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3579B1" w:rsidRPr="007744A0">
              <w:rPr>
                <w:rFonts w:ascii="Times New Roman" w:hAnsi="Times New Roman" w:cs="Times New Roman"/>
                <w:szCs w:val="22"/>
              </w:rPr>
              <w:t>. К</w:t>
            </w:r>
            <w:r>
              <w:rPr>
                <w:rFonts w:ascii="Times New Roman" w:hAnsi="Times New Roman" w:cs="Times New Roman"/>
                <w:szCs w:val="22"/>
              </w:rPr>
              <w:t>ачество управления активами</w:t>
            </w:r>
          </w:p>
        </w:tc>
      </w:tr>
      <w:tr w:rsidR="00946E15" w:rsidRPr="007744A0" w:rsidTr="00FE4BFC">
        <w:trPr>
          <w:trHeight w:val="1023"/>
        </w:trPr>
        <w:tc>
          <w:tcPr>
            <w:tcW w:w="1004" w:type="pct"/>
            <w:vMerge w:val="restar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7744A0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7744A0">
              <w:rPr>
                <w:rFonts w:ascii="Times New Roman" w:hAnsi="Times New Roman" w:cs="Times New Roman"/>
                <w:szCs w:val="22"/>
              </w:rPr>
              <w:t>едостач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и хищени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7744A0">
              <w:rPr>
                <w:rFonts w:ascii="Times New Roman" w:hAnsi="Times New Roman" w:cs="Times New Roman"/>
                <w:szCs w:val="22"/>
              </w:rPr>
              <w:t xml:space="preserve"> денежных средств и материальных </w:t>
            </w:r>
            <w:r w:rsidRPr="007744A0">
              <w:rPr>
                <w:rFonts w:ascii="Times New Roman" w:hAnsi="Times New Roman" w:cs="Times New Roman"/>
                <w:szCs w:val="22"/>
              </w:rPr>
              <w:lastRenderedPageBreak/>
              <w:t>ценностей</w:t>
            </w: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Отсутствие недостач и хищений </w:t>
            </w:r>
          </w:p>
        </w:tc>
        <w:tc>
          <w:tcPr>
            <w:tcW w:w="609" w:type="pct"/>
            <w:gridSpan w:val="2"/>
            <w:vMerge w:val="restart"/>
          </w:tcPr>
          <w:p w:rsidR="00946E15" w:rsidRPr="007744A0" w:rsidRDefault="005469B7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 w:val="restar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44A0">
              <w:rPr>
                <w:rFonts w:ascii="Times New Roman" w:hAnsi="Times New Roman" w:cs="Times New Roman"/>
                <w:szCs w:val="22"/>
              </w:rPr>
              <w:t xml:space="preserve">Наличие сумм установленных недостач и хищений денежных средств и материальных </w:t>
            </w:r>
            <w:r w:rsidRPr="007744A0">
              <w:rPr>
                <w:rFonts w:ascii="Times New Roman" w:hAnsi="Times New Roman" w:cs="Times New Roman"/>
                <w:szCs w:val="22"/>
              </w:rPr>
              <w:lastRenderedPageBreak/>
              <w:t>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946E15" w:rsidRPr="007744A0" w:rsidTr="00FE4BFC">
        <w:trPr>
          <w:trHeight w:val="1187"/>
        </w:trPr>
        <w:tc>
          <w:tcPr>
            <w:tcW w:w="1004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1" w:type="pct"/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недостач и хищений</w:t>
            </w:r>
          </w:p>
        </w:tc>
        <w:tc>
          <w:tcPr>
            <w:tcW w:w="609" w:type="pct"/>
            <w:gridSpan w:val="2"/>
            <w:vMerge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</w:tcPr>
          <w:p w:rsidR="00946E15" w:rsidRPr="007744A0" w:rsidRDefault="00946E15" w:rsidP="00436BEE">
            <w:pPr>
              <w:jc w:val="both"/>
              <w:rPr>
                <w:sz w:val="22"/>
                <w:szCs w:val="22"/>
              </w:rPr>
            </w:pPr>
          </w:p>
        </w:tc>
      </w:tr>
      <w:tr w:rsidR="00946E15" w:rsidRPr="007744A0" w:rsidTr="00FE4BFC">
        <w:tc>
          <w:tcPr>
            <w:tcW w:w="10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4.2 </w:t>
            </w:r>
            <w:r w:rsidRPr="00C31D2A">
              <w:rPr>
                <w:rFonts w:ascii="Times New Roman" w:hAnsi="Times New Roman" w:cs="Times New Roman"/>
                <w:szCs w:val="22"/>
              </w:rPr>
              <w:t xml:space="preserve">Нарушения при управлении   и распоряжении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31D2A">
              <w:rPr>
                <w:rFonts w:ascii="Times New Roman" w:hAnsi="Times New Roman" w:cs="Times New Roman"/>
                <w:szCs w:val="22"/>
              </w:rPr>
              <w:t xml:space="preserve"> собственностью</w:t>
            </w: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нарушений</w:t>
            </w:r>
          </w:p>
        </w:tc>
        <w:tc>
          <w:tcPr>
            <w:tcW w:w="6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E15" w:rsidRPr="007744A0" w:rsidRDefault="00946E15" w:rsidP="00FE4B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D2A">
              <w:rPr>
                <w:rFonts w:ascii="Times New Roman" w:hAnsi="Times New Roman" w:cs="Times New Roman"/>
                <w:szCs w:val="22"/>
              </w:rPr>
              <w:t>Негативно расценивается наличие фактов</w:t>
            </w:r>
            <w:r w:rsidR="00FE4BFC">
              <w:rPr>
                <w:rFonts w:ascii="Times New Roman" w:hAnsi="Times New Roman" w:cs="Times New Roman"/>
                <w:szCs w:val="22"/>
              </w:rPr>
              <w:t xml:space="preserve"> нарушений при управлении </w:t>
            </w:r>
            <w:r w:rsidRPr="00C31D2A">
              <w:rPr>
                <w:rFonts w:ascii="Times New Roman" w:hAnsi="Times New Roman" w:cs="Times New Roman"/>
                <w:szCs w:val="22"/>
              </w:rPr>
              <w:t xml:space="preserve">и распоряжении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C31D2A">
              <w:rPr>
                <w:rFonts w:ascii="Times New Roman" w:hAnsi="Times New Roman" w:cs="Times New Roman"/>
                <w:szCs w:val="22"/>
              </w:rPr>
              <w:t xml:space="preserve"> собственностью</w:t>
            </w:r>
          </w:p>
        </w:tc>
      </w:tr>
      <w:tr w:rsidR="00946E15" w:rsidRPr="007744A0" w:rsidTr="00FE4BFC"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Наличие нарушений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7744A0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7744A0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10401" w:rsidRPr="007744A0" w:rsidTr="00FE4BFC">
        <w:tc>
          <w:tcPr>
            <w:tcW w:w="5000" w:type="pct"/>
            <w:gridSpan w:val="7"/>
          </w:tcPr>
          <w:p w:rsidR="00D10401" w:rsidRPr="007744A0" w:rsidRDefault="00436BEE" w:rsidP="00436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B17D2" w:rsidRPr="007744A0">
              <w:rPr>
                <w:rFonts w:ascii="Times New Roman" w:hAnsi="Times New Roman" w:cs="Times New Roman"/>
                <w:szCs w:val="22"/>
              </w:rPr>
              <w:t>.</w:t>
            </w:r>
            <w:r w:rsidR="005469B7">
              <w:rPr>
                <w:rFonts w:ascii="Times New Roman" w:hAnsi="Times New Roman" w:cs="Times New Roman"/>
                <w:szCs w:val="22"/>
              </w:rPr>
              <w:t xml:space="preserve"> Контроль за правомерностью использования средств бюджета </w:t>
            </w:r>
          </w:p>
        </w:tc>
      </w:tr>
      <w:tr w:rsidR="00946E15" w:rsidRPr="00597EB4" w:rsidTr="00FE4BFC">
        <w:trPr>
          <w:trHeight w:val="1883"/>
        </w:trPr>
        <w:tc>
          <w:tcPr>
            <w:tcW w:w="1004" w:type="pct"/>
            <w:vMerge w:val="restart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_Hlk32056717"/>
            <w:r>
              <w:rPr>
                <w:rFonts w:ascii="Times New Roman" w:hAnsi="Times New Roman" w:cs="Times New Roman"/>
              </w:rPr>
              <w:t>5</w:t>
            </w:r>
            <w:r w:rsidRPr="00597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97EB4">
              <w:rPr>
                <w:rFonts w:ascii="Times New Roman" w:hAnsi="Times New Roman" w:cs="Times New Roman"/>
              </w:rPr>
              <w:t xml:space="preserve">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620" w:type="pct"/>
            <w:gridSpan w:val="2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612" w:type="pct"/>
            <w:gridSpan w:val="2"/>
            <w:vMerge w:val="restart"/>
          </w:tcPr>
          <w:p w:rsidR="00946E15" w:rsidRPr="00597EB4" w:rsidRDefault="005469B7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/ нет</w:t>
            </w:r>
          </w:p>
        </w:tc>
        <w:tc>
          <w:tcPr>
            <w:tcW w:w="515" w:type="pct"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pct"/>
            <w:vMerge w:val="restart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>Контроль за результативностью использования бюджетных средств</w:t>
            </w:r>
          </w:p>
        </w:tc>
      </w:tr>
      <w:tr w:rsidR="00946E15" w:rsidRPr="00597EB4" w:rsidTr="00FE4BFC">
        <w:trPr>
          <w:trHeight w:val="1882"/>
        </w:trPr>
        <w:tc>
          <w:tcPr>
            <w:tcW w:w="1004" w:type="pct"/>
            <w:vMerge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gridSpan w:val="2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612" w:type="pct"/>
            <w:gridSpan w:val="2"/>
            <w:vMerge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pct"/>
            <w:vMerge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  <w:tr w:rsidR="001E21EC" w:rsidRPr="000E7E0A" w:rsidTr="00FE4BFC">
        <w:trPr>
          <w:trHeight w:val="1883"/>
        </w:trPr>
        <w:tc>
          <w:tcPr>
            <w:tcW w:w="1004" w:type="pct"/>
            <w:vMerge w:val="restart"/>
          </w:tcPr>
          <w:p w:rsidR="001E21EC" w:rsidRPr="000E7E0A" w:rsidRDefault="001E21EC" w:rsidP="00EA00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7E0A">
              <w:rPr>
                <w:rFonts w:ascii="Times New Roman" w:hAnsi="Times New Roman" w:cs="Times New Roman"/>
                <w:szCs w:val="22"/>
              </w:rPr>
              <w:t>5.</w:t>
            </w:r>
            <w:r w:rsidR="003E5FC8">
              <w:rPr>
                <w:rFonts w:ascii="Times New Roman" w:hAnsi="Times New Roman" w:cs="Times New Roman"/>
                <w:szCs w:val="22"/>
              </w:rPr>
              <w:t>2</w:t>
            </w:r>
            <w:r w:rsidRPr="000E7E0A">
              <w:rPr>
                <w:rFonts w:ascii="Times New Roman" w:hAnsi="Times New Roman" w:cs="Times New Roman"/>
                <w:szCs w:val="22"/>
              </w:rPr>
              <w:t xml:space="preserve"> Выявленные органом внешнего муниципального контроля нарушения, в том числе по результатам внешней </w:t>
            </w:r>
            <w:r w:rsidRPr="000E7E0A">
              <w:rPr>
                <w:rFonts w:ascii="Times New Roman" w:hAnsi="Times New Roman" w:cs="Times New Roman"/>
                <w:color w:val="000000"/>
                <w:spacing w:val="11"/>
                <w:szCs w:val="22"/>
              </w:rPr>
              <w:t xml:space="preserve">проверки годовой бюджетной отчетности главных </w:t>
            </w:r>
            <w:r w:rsidRPr="000E7E0A">
              <w:rPr>
                <w:rFonts w:ascii="Times New Roman" w:hAnsi="Times New Roman" w:cs="Times New Roman"/>
                <w:color w:val="000000"/>
                <w:szCs w:val="22"/>
              </w:rPr>
              <w:t>администраторов средств бюджета</w:t>
            </w:r>
            <w:r w:rsidRPr="000E7E0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20" w:type="pct"/>
            <w:gridSpan w:val="2"/>
          </w:tcPr>
          <w:p w:rsidR="001E21EC" w:rsidRPr="000E7E0A" w:rsidRDefault="001E21EC" w:rsidP="00EA00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7E0A">
              <w:rPr>
                <w:rFonts w:ascii="Times New Roman" w:hAnsi="Times New Roman" w:cs="Times New Roman"/>
                <w:szCs w:val="22"/>
              </w:rPr>
              <w:t>1. Наличие нарушений</w:t>
            </w:r>
          </w:p>
          <w:p w:rsidR="001E21EC" w:rsidRPr="000E7E0A" w:rsidRDefault="001E21EC" w:rsidP="00EA00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2" w:type="pct"/>
            <w:gridSpan w:val="2"/>
            <w:vMerge w:val="restart"/>
          </w:tcPr>
          <w:p w:rsidR="001E21EC" w:rsidRPr="000E7E0A" w:rsidRDefault="001E21EC" w:rsidP="00EA0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E0A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15" w:type="pct"/>
          </w:tcPr>
          <w:p w:rsidR="001E21EC" w:rsidRPr="000E7E0A" w:rsidRDefault="001E21EC" w:rsidP="00EA00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7E0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48" w:type="pct"/>
            <w:vMerge w:val="restart"/>
          </w:tcPr>
          <w:p w:rsidR="001E21EC" w:rsidRPr="000E7E0A" w:rsidRDefault="001E21EC" w:rsidP="00EC5A9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7E0A">
              <w:rPr>
                <w:rFonts w:ascii="Times New Roman" w:hAnsi="Times New Roman" w:cs="Times New Roman"/>
                <w:szCs w:val="22"/>
              </w:rPr>
              <w:t>Контроль</w:t>
            </w:r>
            <w:r w:rsidR="00EC5A9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E7E0A">
              <w:rPr>
                <w:rFonts w:ascii="Times New Roman" w:hAnsi="Times New Roman" w:cs="Times New Roman"/>
                <w:szCs w:val="22"/>
              </w:rPr>
              <w:t>за правомерностью использования бюджетных средств</w:t>
            </w:r>
          </w:p>
        </w:tc>
      </w:tr>
      <w:tr w:rsidR="001E21EC" w:rsidRPr="00597EB4" w:rsidTr="00FE4BFC">
        <w:trPr>
          <w:trHeight w:val="1525"/>
        </w:trPr>
        <w:tc>
          <w:tcPr>
            <w:tcW w:w="1004" w:type="pct"/>
            <w:vMerge/>
          </w:tcPr>
          <w:p w:rsidR="001E21EC" w:rsidRPr="00597EB4" w:rsidRDefault="001E21EC" w:rsidP="00EA00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gridSpan w:val="2"/>
          </w:tcPr>
          <w:p w:rsidR="001E21EC" w:rsidRPr="00597EB4" w:rsidRDefault="001E21EC" w:rsidP="00EA00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 xml:space="preserve">2. Отсутствие </w:t>
            </w:r>
            <w:r>
              <w:rPr>
                <w:rFonts w:ascii="Times New Roman" w:hAnsi="Times New Roman" w:cs="Times New Roman"/>
              </w:rPr>
              <w:t xml:space="preserve">нарушений </w:t>
            </w:r>
          </w:p>
        </w:tc>
        <w:tc>
          <w:tcPr>
            <w:tcW w:w="612" w:type="pct"/>
            <w:gridSpan w:val="2"/>
            <w:vMerge/>
          </w:tcPr>
          <w:p w:rsidR="001E21EC" w:rsidRPr="00597EB4" w:rsidRDefault="001E21EC" w:rsidP="00EA0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1E21EC" w:rsidRPr="00597EB4" w:rsidRDefault="001E21EC" w:rsidP="00EA0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pct"/>
            <w:vMerge/>
          </w:tcPr>
          <w:p w:rsidR="001E21EC" w:rsidRPr="00597EB4" w:rsidRDefault="001E21EC" w:rsidP="00EA00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BEE" w:rsidRPr="007744A0" w:rsidTr="00FE4BFC">
        <w:tc>
          <w:tcPr>
            <w:tcW w:w="5000" w:type="pct"/>
            <w:gridSpan w:val="7"/>
          </w:tcPr>
          <w:p w:rsidR="00436BEE" w:rsidRPr="007744A0" w:rsidRDefault="006672F9" w:rsidP="00667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436BEE" w:rsidRPr="007744A0">
              <w:rPr>
                <w:rFonts w:ascii="Times New Roman" w:hAnsi="Times New Roman" w:cs="Times New Roman"/>
                <w:szCs w:val="22"/>
              </w:rPr>
              <w:t>.</w:t>
            </w:r>
            <w:r w:rsidR="00436BEE">
              <w:rPr>
                <w:rFonts w:ascii="Times New Roman" w:hAnsi="Times New Roman" w:cs="Times New Roman"/>
                <w:szCs w:val="22"/>
              </w:rPr>
              <w:t xml:space="preserve"> Качество оуществления закупок товаров, работ, услуг для обеспечения муниципальных нужд</w:t>
            </w:r>
          </w:p>
        </w:tc>
      </w:tr>
      <w:tr w:rsidR="00946E15" w:rsidRPr="00597EB4" w:rsidTr="00FE4BFC">
        <w:trPr>
          <w:trHeight w:val="313"/>
        </w:trPr>
        <w:tc>
          <w:tcPr>
            <w:tcW w:w="1004" w:type="pct"/>
            <w:vMerge w:val="restart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97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97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Выявленные </w:t>
            </w:r>
            <w:r>
              <w:rPr>
                <w:rFonts w:ascii="Times New Roman" w:hAnsi="Times New Roman" w:cs="Times New Roman"/>
              </w:rPr>
              <w:lastRenderedPageBreak/>
              <w:t>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1620" w:type="pct"/>
            <w:gridSpan w:val="2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</w:rPr>
              <w:t xml:space="preserve">Отсутствие нарушений </w:t>
            </w:r>
          </w:p>
        </w:tc>
        <w:tc>
          <w:tcPr>
            <w:tcW w:w="612" w:type="pct"/>
            <w:gridSpan w:val="2"/>
            <w:vMerge w:val="restart"/>
          </w:tcPr>
          <w:p w:rsidR="00946E15" w:rsidRPr="00597EB4" w:rsidRDefault="00946E15" w:rsidP="00946E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15" w:type="pct"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pct"/>
            <w:vMerge w:val="restart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Целевым ориентиром </w:t>
            </w:r>
            <w:r>
              <w:rPr>
                <w:rFonts w:ascii="Times New Roman" w:hAnsi="Times New Roman" w:cs="Times New Roman"/>
              </w:rPr>
              <w:lastRenderedPageBreak/>
              <w:t>является отсутствие выявленных органами контроля нарушений</w:t>
            </w:r>
          </w:p>
        </w:tc>
      </w:tr>
      <w:tr w:rsidR="00946E15" w:rsidRPr="00597EB4" w:rsidTr="00FE4BFC">
        <w:trPr>
          <w:trHeight w:val="1494"/>
        </w:trPr>
        <w:tc>
          <w:tcPr>
            <w:tcW w:w="1004" w:type="pct"/>
            <w:vMerge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gridSpan w:val="2"/>
          </w:tcPr>
          <w:p w:rsidR="00946E15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Наличие нарушений</w:t>
            </w:r>
          </w:p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gridSpan w:val="2"/>
            <w:vMerge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pct"/>
            <w:vMerge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6E15" w:rsidRPr="00597EB4" w:rsidTr="00FE4BFC">
        <w:trPr>
          <w:trHeight w:val="752"/>
        </w:trPr>
        <w:tc>
          <w:tcPr>
            <w:tcW w:w="1004" w:type="pct"/>
            <w:vMerge w:val="restart"/>
          </w:tcPr>
          <w:p w:rsidR="00946E15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597E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597E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Использование конкурентных способов закупок товаров, работ, услуг ГАБС</w:t>
            </w:r>
            <w:r w:rsidR="005469B7">
              <w:rPr>
                <w:rFonts w:ascii="Times New Roman" w:hAnsi="Times New Roman" w:cs="Times New Roman"/>
              </w:rPr>
              <w:t>, экономия средств</w:t>
            </w:r>
          </w:p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gridSpan w:val="2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 xml:space="preserve">1. Наличие </w:t>
            </w:r>
            <w:r>
              <w:rPr>
                <w:rFonts w:ascii="Times New Roman" w:hAnsi="Times New Roman" w:cs="Times New Roman"/>
              </w:rPr>
              <w:t>экономии бюджетных средств в результате проведения торгов</w:t>
            </w:r>
          </w:p>
        </w:tc>
        <w:tc>
          <w:tcPr>
            <w:tcW w:w="612" w:type="pct"/>
            <w:gridSpan w:val="2"/>
            <w:vMerge w:val="restart"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  <w:r w:rsidR="000E7E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" w:type="pct"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" w:type="pct"/>
            <w:vMerge w:val="restart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 xml:space="preserve">Показатель характеризует </w:t>
            </w:r>
            <w:r>
              <w:rPr>
                <w:rFonts w:ascii="Times New Roman" w:hAnsi="Times New Roman" w:cs="Times New Roman"/>
              </w:rPr>
              <w:t>стремление ГАБС к рациональному использованию бюджетных средств</w:t>
            </w:r>
          </w:p>
        </w:tc>
      </w:tr>
      <w:tr w:rsidR="00946E15" w:rsidRPr="00597EB4" w:rsidTr="00FE4BFC">
        <w:trPr>
          <w:trHeight w:val="781"/>
        </w:trPr>
        <w:tc>
          <w:tcPr>
            <w:tcW w:w="1004" w:type="pct"/>
            <w:vMerge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pct"/>
            <w:gridSpan w:val="2"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 xml:space="preserve">2. Отсутствие </w:t>
            </w:r>
            <w:r w:rsidRPr="00436BEE">
              <w:rPr>
                <w:rFonts w:ascii="Times New Roman" w:hAnsi="Times New Roman" w:cs="Times New Roman"/>
              </w:rPr>
              <w:t>экономии бюджетных средств в результате проведения торгов</w:t>
            </w:r>
          </w:p>
        </w:tc>
        <w:tc>
          <w:tcPr>
            <w:tcW w:w="612" w:type="pct"/>
            <w:gridSpan w:val="2"/>
            <w:vMerge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:rsidR="00946E15" w:rsidRPr="00597EB4" w:rsidRDefault="00946E15" w:rsidP="00436B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7E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pct"/>
            <w:vMerge/>
          </w:tcPr>
          <w:p w:rsidR="00946E15" w:rsidRPr="00597EB4" w:rsidRDefault="00946E15" w:rsidP="00436B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22F4" w:rsidRPr="008C5E7C" w:rsidRDefault="009C22F4">
      <w:pPr>
        <w:rPr>
          <w:rFonts w:ascii="Calibri" w:hAnsi="Calibri" w:cs="Calibri"/>
        </w:rPr>
        <w:sectPr w:rsidR="009C22F4" w:rsidRPr="008C5E7C" w:rsidSect="001C469E">
          <w:footerReference w:type="default" r:id="rId8"/>
          <w:pgSz w:w="11905" w:h="16838" w:code="9"/>
          <w:pgMar w:top="1134" w:right="1276" w:bottom="1134" w:left="1559" w:header="0" w:footer="0" w:gutter="0"/>
          <w:cols w:space="720"/>
          <w:titlePg/>
          <w:docGrid w:linePitch="272"/>
        </w:sectPr>
      </w:pPr>
    </w:p>
    <w:p w:rsidR="006672F9" w:rsidRPr="006672F9" w:rsidRDefault="006672F9" w:rsidP="006672F9">
      <w:pPr>
        <w:ind w:firstLine="4253"/>
        <w:jc w:val="center"/>
        <w:rPr>
          <w:sz w:val="22"/>
          <w:szCs w:val="22"/>
        </w:rPr>
      </w:pPr>
      <w:r w:rsidRPr="006672F9">
        <w:rPr>
          <w:sz w:val="22"/>
          <w:szCs w:val="22"/>
        </w:rPr>
        <w:lastRenderedPageBreak/>
        <w:t>Приложение № 2</w:t>
      </w:r>
    </w:p>
    <w:p w:rsidR="006672F9" w:rsidRPr="006672F9" w:rsidRDefault="006672F9" w:rsidP="006672F9">
      <w:pPr>
        <w:pStyle w:val="ConsPlusNormal"/>
        <w:ind w:firstLine="4253"/>
        <w:jc w:val="center"/>
        <w:rPr>
          <w:rFonts w:ascii="Times New Roman" w:hAnsi="Times New Roman" w:cs="Times New Roman"/>
          <w:szCs w:val="22"/>
        </w:rPr>
      </w:pPr>
      <w:r w:rsidRPr="006672F9">
        <w:rPr>
          <w:rFonts w:ascii="Times New Roman" w:hAnsi="Times New Roman" w:cs="Times New Roman"/>
          <w:szCs w:val="22"/>
        </w:rPr>
        <w:t xml:space="preserve">к Порядку проведения мониторинга </w:t>
      </w:r>
    </w:p>
    <w:p w:rsidR="006672F9" w:rsidRPr="006672F9" w:rsidRDefault="006672F9" w:rsidP="006672F9">
      <w:pPr>
        <w:pStyle w:val="ConsPlusNormal"/>
        <w:ind w:firstLine="4253"/>
        <w:jc w:val="center"/>
        <w:rPr>
          <w:rFonts w:ascii="Times New Roman" w:hAnsi="Times New Roman" w:cs="Times New Roman"/>
          <w:szCs w:val="22"/>
        </w:rPr>
      </w:pPr>
      <w:r w:rsidRPr="006672F9">
        <w:rPr>
          <w:rFonts w:ascii="Times New Roman" w:hAnsi="Times New Roman" w:cs="Times New Roman"/>
          <w:szCs w:val="22"/>
        </w:rPr>
        <w:t xml:space="preserve">качества финансового менеджмента </w:t>
      </w:r>
    </w:p>
    <w:p w:rsidR="006672F9" w:rsidRPr="006672F9" w:rsidRDefault="006672F9" w:rsidP="006672F9">
      <w:pPr>
        <w:pStyle w:val="ConsPlusNormal"/>
        <w:ind w:firstLine="4253"/>
        <w:jc w:val="center"/>
        <w:rPr>
          <w:rFonts w:ascii="Times New Roman" w:hAnsi="Times New Roman" w:cs="Times New Roman"/>
          <w:szCs w:val="22"/>
        </w:rPr>
      </w:pPr>
      <w:r w:rsidRPr="006672F9">
        <w:rPr>
          <w:rFonts w:ascii="Times New Roman" w:hAnsi="Times New Roman" w:cs="Times New Roman"/>
          <w:szCs w:val="22"/>
        </w:rPr>
        <w:t xml:space="preserve">в отношении главных администраторов </w:t>
      </w:r>
    </w:p>
    <w:p w:rsidR="006672F9" w:rsidRPr="006672F9" w:rsidRDefault="006672F9" w:rsidP="006672F9">
      <w:pPr>
        <w:pStyle w:val="ConsPlusNormal"/>
        <w:ind w:firstLine="4253"/>
        <w:jc w:val="center"/>
        <w:rPr>
          <w:rFonts w:ascii="Times New Roman" w:hAnsi="Times New Roman" w:cs="Times New Roman"/>
          <w:szCs w:val="22"/>
        </w:rPr>
      </w:pPr>
      <w:r w:rsidRPr="006672F9">
        <w:rPr>
          <w:rFonts w:ascii="Times New Roman" w:hAnsi="Times New Roman" w:cs="Times New Roman"/>
          <w:szCs w:val="22"/>
        </w:rPr>
        <w:t xml:space="preserve">средств бюджета </w:t>
      </w:r>
      <w:r w:rsidR="00FE4BFC">
        <w:rPr>
          <w:rFonts w:ascii="Times New Roman" w:hAnsi="Times New Roman" w:cs="Times New Roman"/>
          <w:szCs w:val="22"/>
        </w:rPr>
        <w:t>Курского</w:t>
      </w:r>
      <w:r w:rsidRPr="006672F9">
        <w:rPr>
          <w:rFonts w:ascii="Times New Roman" w:hAnsi="Times New Roman" w:cs="Times New Roman"/>
          <w:szCs w:val="22"/>
        </w:rPr>
        <w:t xml:space="preserve"> района </w:t>
      </w:r>
    </w:p>
    <w:p w:rsidR="006672F9" w:rsidRPr="006672F9" w:rsidRDefault="006672F9" w:rsidP="006672F9">
      <w:pPr>
        <w:pStyle w:val="ConsPlusNormal"/>
        <w:ind w:firstLine="4253"/>
        <w:jc w:val="center"/>
        <w:rPr>
          <w:rFonts w:ascii="Times New Roman" w:hAnsi="Times New Roman" w:cs="Times New Roman"/>
          <w:szCs w:val="22"/>
        </w:rPr>
      </w:pPr>
      <w:r w:rsidRPr="006672F9">
        <w:rPr>
          <w:rFonts w:ascii="Times New Roman" w:hAnsi="Times New Roman" w:cs="Times New Roman"/>
          <w:szCs w:val="22"/>
        </w:rPr>
        <w:t>Курской области</w:t>
      </w:r>
    </w:p>
    <w:p w:rsidR="009C22F4" w:rsidRPr="008C5E7C" w:rsidRDefault="009C22F4">
      <w:pPr>
        <w:pStyle w:val="ConsPlusNormal"/>
        <w:jc w:val="right"/>
        <w:rPr>
          <w:sz w:val="24"/>
          <w:szCs w:val="24"/>
        </w:rPr>
      </w:pPr>
    </w:p>
    <w:p w:rsidR="009C22F4" w:rsidRPr="006672F9" w:rsidRDefault="009C22F4" w:rsidP="006672F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23"/>
      <w:bookmarkEnd w:id="5"/>
      <w:r w:rsidRPr="006672F9">
        <w:rPr>
          <w:rFonts w:ascii="Times New Roman" w:hAnsi="Times New Roman" w:cs="Times New Roman"/>
          <w:sz w:val="24"/>
          <w:szCs w:val="24"/>
        </w:rPr>
        <w:t>Сведения,</w:t>
      </w:r>
    </w:p>
    <w:p w:rsidR="009C22F4" w:rsidRPr="006672F9" w:rsidRDefault="009C22F4" w:rsidP="006672F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используемые для расчета показателей качества финансового</w:t>
      </w:r>
    </w:p>
    <w:p w:rsidR="009C22F4" w:rsidRPr="006672F9" w:rsidRDefault="009C22F4" w:rsidP="006672F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менеджмента, осуществляемого главными администраторами</w:t>
      </w:r>
    </w:p>
    <w:p w:rsidR="009C22F4" w:rsidRPr="006672F9" w:rsidRDefault="009C22F4" w:rsidP="006672F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FE4BFC">
        <w:rPr>
          <w:rFonts w:ascii="Times New Roman" w:hAnsi="Times New Roman" w:cs="Times New Roman"/>
          <w:sz w:val="24"/>
          <w:szCs w:val="24"/>
        </w:rPr>
        <w:t>Курского</w:t>
      </w:r>
      <w:r w:rsidR="00393AF2" w:rsidRPr="006672F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C22F4" w:rsidRPr="006672F9" w:rsidRDefault="009C22F4" w:rsidP="006672F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C22F4" w:rsidRPr="006672F9" w:rsidRDefault="009C22F4" w:rsidP="006672F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 xml:space="preserve">наименование ГАБС </w:t>
      </w:r>
      <w:r w:rsidR="00FE4BFC">
        <w:rPr>
          <w:rFonts w:ascii="Times New Roman" w:hAnsi="Times New Roman" w:cs="Times New Roman"/>
          <w:sz w:val="24"/>
          <w:szCs w:val="24"/>
        </w:rPr>
        <w:t>Курского</w:t>
      </w:r>
      <w:r w:rsidR="00393AF2" w:rsidRPr="006672F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317309" w:rsidRDefault="00317309" w:rsidP="006672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6672F9" w:rsidRDefault="009C22F4" w:rsidP="006672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Периодичность: годовая на _____________________ 20__ г.</w:t>
      </w:r>
    </w:p>
    <w:p w:rsidR="009C22F4" w:rsidRPr="006672F9" w:rsidRDefault="009C22F4" w:rsidP="006672F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 xml:space="preserve">Наличие (отсутствие) муниципальных учреждений _______ </w:t>
      </w:r>
      <w:r w:rsidR="00FA15B9" w:rsidRPr="006672F9">
        <w:rPr>
          <w:rFonts w:ascii="Times New Roman" w:hAnsi="Times New Roman" w:cs="Times New Roman"/>
          <w:sz w:val="24"/>
          <w:szCs w:val="24"/>
        </w:rPr>
        <w:t>(количество)</w:t>
      </w:r>
      <w:r w:rsidRPr="006672F9">
        <w:rPr>
          <w:rFonts w:ascii="Times New Roman" w:hAnsi="Times New Roman" w:cs="Times New Roman"/>
          <w:sz w:val="24"/>
          <w:szCs w:val="24"/>
        </w:rPr>
        <w:t xml:space="preserve">, в том числе: казенных _______ </w:t>
      </w:r>
      <w:r w:rsidR="00FA15B9" w:rsidRPr="006672F9">
        <w:rPr>
          <w:rFonts w:ascii="Times New Roman" w:hAnsi="Times New Roman" w:cs="Times New Roman"/>
          <w:sz w:val="24"/>
          <w:szCs w:val="24"/>
        </w:rPr>
        <w:t>(количество)</w:t>
      </w:r>
      <w:r w:rsidRPr="006672F9">
        <w:rPr>
          <w:rFonts w:ascii="Times New Roman" w:hAnsi="Times New Roman" w:cs="Times New Roman"/>
          <w:sz w:val="24"/>
          <w:szCs w:val="24"/>
        </w:rPr>
        <w:t>,</w:t>
      </w:r>
    </w:p>
    <w:p w:rsidR="009C22F4" w:rsidRPr="006672F9" w:rsidRDefault="009C22F4" w:rsidP="00FE4BF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 xml:space="preserve">бюджетных ________ </w:t>
      </w:r>
      <w:r w:rsidR="00FA15B9" w:rsidRPr="006672F9">
        <w:rPr>
          <w:rFonts w:ascii="Times New Roman" w:hAnsi="Times New Roman" w:cs="Times New Roman"/>
          <w:sz w:val="24"/>
          <w:szCs w:val="24"/>
        </w:rPr>
        <w:t>(количество)</w:t>
      </w:r>
      <w:r w:rsidRPr="006672F9">
        <w:rPr>
          <w:rFonts w:ascii="Times New Roman" w:hAnsi="Times New Roman" w:cs="Times New Roman"/>
          <w:sz w:val="24"/>
          <w:szCs w:val="24"/>
        </w:rPr>
        <w:t>,</w:t>
      </w:r>
    </w:p>
    <w:p w:rsidR="006672F9" w:rsidRDefault="006672F9" w:rsidP="006672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E5FC8" w:rsidRDefault="003E5FC8" w:rsidP="006672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C22F4" w:rsidRPr="006672F9" w:rsidRDefault="009C22F4" w:rsidP="006672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1. Финансовое планирование</w:t>
      </w:r>
    </w:p>
    <w:p w:rsidR="00A72F72" w:rsidRPr="006672F9" w:rsidRDefault="00A72F72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1"/>
      <w:bookmarkEnd w:id="6"/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1.1. Полнота информации о расходных обязательствах:</w:t>
      </w: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402"/>
        <w:gridCol w:w="3010"/>
      </w:tblGrid>
      <w:tr w:rsidR="009C22F4" w:rsidRPr="006672F9" w:rsidTr="006672F9">
        <w:tc>
          <w:tcPr>
            <w:tcW w:w="3323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расходных обязательств ГАБС на очередной финансовый год, для которых не указано хотя бы одно из полей </w:t>
            </w:r>
            <w:r w:rsidR="006672F9" w:rsidRPr="006672F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 xml:space="preserve"> (штук)</w:t>
            </w:r>
          </w:p>
        </w:tc>
        <w:tc>
          <w:tcPr>
            <w:tcW w:w="3402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Показатель: полнота информации о расходных обязательствах (Про), %.</w:t>
            </w:r>
          </w:p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9C22F4" w:rsidRPr="006672F9" w:rsidTr="006672F9">
        <w:tc>
          <w:tcPr>
            <w:tcW w:w="3323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2F4" w:rsidRPr="006672F9" w:rsidTr="006672F9">
        <w:tc>
          <w:tcPr>
            <w:tcW w:w="3323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72F72" w:rsidRPr="00317309" w:rsidRDefault="009C22F4" w:rsidP="006672F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0"/>
        </w:rPr>
      </w:pPr>
      <w:bookmarkStart w:id="7" w:name="P455"/>
      <w:bookmarkEnd w:id="7"/>
      <w:r w:rsidRPr="00317309">
        <w:rPr>
          <w:rFonts w:ascii="Times New Roman" w:hAnsi="Times New Roman" w:cs="Times New Roman"/>
          <w:sz w:val="20"/>
        </w:rPr>
        <w:t>&lt;*&gt; Информация, используемая при оценке полноты оформления расходных обязательств:</w:t>
      </w:r>
    </w:p>
    <w:p w:rsidR="009C22F4" w:rsidRPr="00317309" w:rsidRDefault="009C22F4" w:rsidP="006672F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0"/>
        </w:rPr>
      </w:pPr>
      <w:r w:rsidRPr="00317309">
        <w:rPr>
          <w:rFonts w:ascii="Times New Roman" w:hAnsi="Times New Roman" w:cs="Times New Roman"/>
          <w:sz w:val="20"/>
        </w:rPr>
        <w:t>реквизиты;</w:t>
      </w:r>
    </w:p>
    <w:p w:rsidR="009C22F4" w:rsidRPr="00317309" w:rsidRDefault="009C22F4" w:rsidP="006672F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0"/>
        </w:rPr>
      </w:pPr>
      <w:r w:rsidRPr="00317309">
        <w:rPr>
          <w:rFonts w:ascii="Times New Roman" w:hAnsi="Times New Roman" w:cs="Times New Roman"/>
          <w:sz w:val="20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9C22F4" w:rsidRPr="00317309" w:rsidRDefault="009C22F4" w:rsidP="006672F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0"/>
        </w:rPr>
      </w:pPr>
      <w:r w:rsidRPr="00317309">
        <w:rPr>
          <w:rFonts w:ascii="Times New Roman" w:hAnsi="Times New Roman" w:cs="Times New Roman"/>
          <w:sz w:val="20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317309" w:rsidRDefault="00317309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59"/>
      <w:bookmarkEnd w:id="8"/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1.2. Доля бюджетных ассигнований, представленных в программном виде:</w:t>
      </w: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2977"/>
      </w:tblGrid>
      <w:tr w:rsidR="009C22F4" w:rsidRPr="006672F9" w:rsidTr="006672F9"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Показатель: доля бюджетных ассигнований в программном виде (Дпр), %.</w:t>
            </w:r>
            <w:r w:rsidR="00667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9C22F4" w:rsidRPr="006672F9" w:rsidTr="006672F9"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2F4" w:rsidRPr="006672F9" w:rsidTr="006672F9"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309" w:rsidRDefault="00317309" w:rsidP="006672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FC8" w:rsidRDefault="003E5FC8" w:rsidP="006672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FC8" w:rsidRDefault="003E5FC8" w:rsidP="006672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7309" w:rsidRPr="006672F9" w:rsidRDefault="00317309" w:rsidP="006672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F4" w:rsidRPr="006672F9" w:rsidRDefault="009C22F4" w:rsidP="006672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473"/>
      <w:bookmarkStart w:id="10" w:name="P486"/>
      <w:bookmarkEnd w:id="9"/>
      <w:bookmarkEnd w:id="10"/>
      <w:r w:rsidRPr="006672F9">
        <w:rPr>
          <w:rFonts w:ascii="Times New Roman" w:hAnsi="Times New Roman" w:cs="Times New Roman"/>
          <w:sz w:val="24"/>
          <w:szCs w:val="24"/>
        </w:rPr>
        <w:lastRenderedPageBreak/>
        <w:t>2. Исполнение бюджета в части расходов</w:t>
      </w:r>
    </w:p>
    <w:p w:rsidR="00A72F72" w:rsidRPr="006672F9" w:rsidRDefault="00A72F72" w:rsidP="006672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40D1" w:rsidRPr="006672F9" w:rsidRDefault="00FB40D1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2.1. Уровень исполнения расходов за счет межбюджетных трансфертов:</w:t>
      </w:r>
    </w:p>
    <w:p w:rsidR="00A72F72" w:rsidRPr="006672F9" w:rsidRDefault="00A72F72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10"/>
      </w:tblGrid>
      <w:tr w:rsidR="00FB40D1" w:rsidRPr="006672F9" w:rsidTr="00317309">
        <w:tc>
          <w:tcPr>
            <w:tcW w:w="3010" w:type="dxa"/>
          </w:tcPr>
          <w:p w:rsidR="00FB40D1" w:rsidRPr="006672F9" w:rsidRDefault="0043787B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40D1" w:rsidRPr="006672F9">
              <w:rPr>
                <w:rFonts w:ascii="Times New Roman" w:hAnsi="Times New Roman" w:cs="Times New Roman"/>
                <w:sz w:val="24"/>
                <w:szCs w:val="24"/>
              </w:rPr>
              <w:t>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</w:tcPr>
          <w:p w:rsidR="00FB40D1" w:rsidRPr="006672F9" w:rsidRDefault="0043787B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 xml:space="preserve"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</w:t>
            </w:r>
            <w:r w:rsidR="00FB40D1" w:rsidRPr="006672F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010" w:type="dxa"/>
          </w:tcPr>
          <w:p w:rsidR="00FB40D1" w:rsidRPr="006672F9" w:rsidRDefault="00FB40D1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 w:rsidR="0043787B" w:rsidRPr="006672F9"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за счет межбюджетных трансфертов</w:t>
            </w: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787B" w:rsidRPr="006672F9">
              <w:rPr>
                <w:rFonts w:ascii="Times New Roman" w:hAnsi="Times New Roman" w:cs="Times New Roman"/>
                <w:sz w:val="24"/>
                <w:szCs w:val="24"/>
              </w:rPr>
              <w:t>Кмбт</w:t>
            </w: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), % .</w:t>
            </w:r>
          </w:p>
          <w:p w:rsidR="00FB40D1" w:rsidRPr="006672F9" w:rsidRDefault="00FB40D1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FB40D1" w:rsidRPr="006672F9" w:rsidTr="00317309">
        <w:tc>
          <w:tcPr>
            <w:tcW w:w="3010" w:type="dxa"/>
          </w:tcPr>
          <w:p w:rsidR="00FB40D1" w:rsidRPr="006672F9" w:rsidRDefault="00FB40D1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FB40D1" w:rsidRPr="006672F9" w:rsidRDefault="00FB40D1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FB40D1" w:rsidRPr="006672F9" w:rsidRDefault="00FB40D1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0D1" w:rsidRPr="006672F9" w:rsidTr="00317309">
        <w:tc>
          <w:tcPr>
            <w:tcW w:w="3010" w:type="dxa"/>
          </w:tcPr>
          <w:p w:rsidR="00FB40D1" w:rsidRPr="006672F9" w:rsidRDefault="00FB40D1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40D1" w:rsidRPr="006672F9" w:rsidRDefault="00FB40D1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FB40D1" w:rsidRPr="006672F9" w:rsidRDefault="00FB40D1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F72" w:rsidRPr="006672F9" w:rsidRDefault="00A72F72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90"/>
      <w:bookmarkEnd w:id="11"/>
    </w:p>
    <w:p w:rsidR="00987836" w:rsidRPr="006672F9" w:rsidRDefault="00987836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2.2. Качество прогнозирования кассовых расходов, кроме муниципальных программ:</w:t>
      </w:r>
    </w:p>
    <w:p w:rsidR="00987836" w:rsidRPr="006672F9" w:rsidRDefault="00987836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987836" w:rsidRPr="006672F9" w:rsidTr="00317309"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расходов ГАБС, кроме программ (Пр), %.</w:t>
            </w:r>
          </w:p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987836" w:rsidRPr="006672F9" w:rsidTr="00317309"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836" w:rsidRPr="006672F9" w:rsidTr="00317309"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87836" w:rsidRPr="006672F9" w:rsidRDefault="00987836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836" w:rsidRPr="006672F9" w:rsidRDefault="00987836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36" w:rsidRPr="006672F9" w:rsidRDefault="00987836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60"/>
      <w:bookmarkEnd w:id="12"/>
      <w:r w:rsidRPr="006672F9">
        <w:rPr>
          <w:rFonts w:ascii="Times New Roman" w:hAnsi="Times New Roman" w:cs="Times New Roman"/>
          <w:sz w:val="24"/>
          <w:szCs w:val="24"/>
        </w:rPr>
        <w:t>2.3. Качество прогнозирования кассовых расходов по программам:</w:t>
      </w:r>
    </w:p>
    <w:p w:rsidR="00987836" w:rsidRPr="006672F9" w:rsidRDefault="00987836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987836" w:rsidRPr="006672F9" w:rsidTr="00317309"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программ ГАБС (Пцп), %.</w:t>
            </w:r>
          </w:p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987836" w:rsidRPr="006672F9" w:rsidTr="00317309"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836" w:rsidRPr="006672F9" w:rsidTr="00317309"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87836" w:rsidRPr="006672F9" w:rsidRDefault="00987836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87836" w:rsidRPr="006672F9" w:rsidRDefault="00987836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836" w:rsidRPr="006672F9" w:rsidRDefault="00987836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6672F9" w:rsidRDefault="009C22F4" w:rsidP="006672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>3. Исполнение бюджета в части доходов</w:t>
      </w: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24"/>
      <w:bookmarkStart w:id="14" w:name="P648"/>
      <w:bookmarkEnd w:id="13"/>
      <w:bookmarkEnd w:id="14"/>
      <w:r w:rsidRPr="006672F9">
        <w:rPr>
          <w:rFonts w:ascii="Times New Roman" w:hAnsi="Times New Roman" w:cs="Times New Roman"/>
          <w:sz w:val="24"/>
          <w:szCs w:val="24"/>
        </w:rPr>
        <w:t>3.</w:t>
      </w:r>
      <w:r w:rsidR="00317309">
        <w:rPr>
          <w:rFonts w:ascii="Times New Roman" w:hAnsi="Times New Roman" w:cs="Times New Roman"/>
          <w:sz w:val="24"/>
          <w:szCs w:val="24"/>
        </w:rPr>
        <w:t>1</w:t>
      </w:r>
      <w:r w:rsidRPr="006672F9">
        <w:rPr>
          <w:rFonts w:ascii="Times New Roman" w:hAnsi="Times New Roman" w:cs="Times New Roman"/>
          <w:sz w:val="24"/>
          <w:szCs w:val="24"/>
        </w:rPr>
        <w:t xml:space="preserve">. Полнота зачисления платежей в бюджет </w:t>
      </w:r>
      <w:r w:rsidR="00FE4BFC">
        <w:rPr>
          <w:rFonts w:ascii="Times New Roman" w:hAnsi="Times New Roman" w:cs="Times New Roman"/>
          <w:sz w:val="24"/>
          <w:szCs w:val="24"/>
        </w:rPr>
        <w:t>Курского</w:t>
      </w:r>
      <w:r w:rsidR="00393AF2" w:rsidRPr="006672F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672F9">
        <w:rPr>
          <w:rFonts w:ascii="Times New Roman" w:hAnsi="Times New Roman" w:cs="Times New Roman"/>
          <w:sz w:val="24"/>
          <w:szCs w:val="24"/>
        </w:rPr>
        <w:t xml:space="preserve"> по ГАБС, объем невыясненных поступлений:</w:t>
      </w: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010"/>
      </w:tblGrid>
      <w:tr w:rsidR="00317309" w:rsidRPr="006672F9" w:rsidTr="00317309">
        <w:tc>
          <w:tcPr>
            <w:tcW w:w="6299" w:type="dxa"/>
          </w:tcPr>
          <w:p w:rsidR="00317309" w:rsidRPr="006672F9" w:rsidRDefault="00317309" w:rsidP="00FE4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поступлений по зачисляемым платежам в бюджет </w:t>
            </w:r>
            <w:r w:rsidR="00FE4BFC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</w:tcPr>
          <w:p w:rsidR="00317309" w:rsidRPr="006672F9" w:rsidRDefault="00317309" w:rsidP="003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/ отсутствие </w:t>
            </w: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невыясненных поступлений ГРБС </w:t>
            </w:r>
          </w:p>
          <w:p w:rsidR="00317309" w:rsidRPr="006672F9" w:rsidRDefault="00317309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9" w:rsidRPr="006672F9" w:rsidTr="00317309">
        <w:tc>
          <w:tcPr>
            <w:tcW w:w="6299" w:type="dxa"/>
          </w:tcPr>
          <w:p w:rsidR="00317309" w:rsidRPr="006672F9" w:rsidRDefault="00317309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317309" w:rsidRPr="006672F9" w:rsidRDefault="00317309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309" w:rsidRPr="006672F9" w:rsidTr="00317309">
        <w:tc>
          <w:tcPr>
            <w:tcW w:w="6299" w:type="dxa"/>
          </w:tcPr>
          <w:p w:rsidR="00317309" w:rsidRPr="006672F9" w:rsidRDefault="00317309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317309" w:rsidRPr="006672F9" w:rsidRDefault="00317309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309" w:rsidRDefault="00317309" w:rsidP="006672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662"/>
      <w:bookmarkEnd w:id="15"/>
    </w:p>
    <w:p w:rsidR="00FE4BFC" w:rsidRDefault="00FE4BFC" w:rsidP="006672F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31730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672F9">
        <w:rPr>
          <w:rFonts w:ascii="Times New Roman" w:hAnsi="Times New Roman" w:cs="Times New Roman"/>
          <w:color w:val="000000"/>
          <w:sz w:val="24"/>
          <w:szCs w:val="24"/>
        </w:rPr>
        <w:t>. Отклонение кассового исполнения по доходам</w:t>
      </w:r>
      <w:r w:rsidRPr="006672F9">
        <w:rPr>
          <w:rFonts w:ascii="Times New Roman" w:hAnsi="Times New Roman" w:cs="Times New Roman"/>
          <w:sz w:val="24"/>
          <w:szCs w:val="24"/>
        </w:rPr>
        <w:t xml:space="preserve"> от прогноза по ГАБС:</w:t>
      </w: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10"/>
      </w:tblGrid>
      <w:tr w:rsidR="009C22F4" w:rsidRPr="006672F9" w:rsidTr="00317309"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Показатель: отклонение доходов (Од), %.</w:t>
            </w:r>
          </w:p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(100 x (1 - (гр1 / гр2))</w:t>
            </w:r>
          </w:p>
        </w:tc>
      </w:tr>
      <w:tr w:rsidR="009C22F4" w:rsidRPr="006672F9" w:rsidTr="00317309"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2F4" w:rsidRPr="006672F9" w:rsidTr="00317309"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76"/>
      <w:bookmarkEnd w:id="16"/>
      <w:r w:rsidRPr="006672F9">
        <w:rPr>
          <w:rFonts w:ascii="Times New Roman" w:hAnsi="Times New Roman" w:cs="Times New Roman"/>
          <w:sz w:val="24"/>
          <w:szCs w:val="24"/>
        </w:rPr>
        <w:t>3.</w:t>
      </w:r>
      <w:r w:rsidR="00317309">
        <w:rPr>
          <w:rFonts w:ascii="Times New Roman" w:hAnsi="Times New Roman" w:cs="Times New Roman"/>
          <w:sz w:val="24"/>
          <w:szCs w:val="24"/>
        </w:rPr>
        <w:t>3</w:t>
      </w:r>
      <w:r w:rsidRPr="006672F9">
        <w:rPr>
          <w:rFonts w:ascii="Times New Roman" w:hAnsi="Times New Roman" w:cs="Times New Roman"/>
          <w:sz w:val="24"/>
          <w:szCs w:val="24"/>
        </w:rPr>
        <w:t>. Эффективность управления дебиторской задолженностью по расчетам с дебиторами по доходам:</w:t>
      </w: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010"/>
        <w:gridCol w:w="3010"/>
      </w:tblGrid>
      <w:tr w:rsidR="009C22F4" w:rsidRPr="006672F9" w:rsidTr="00317309">
        <w:tc>
          <w:tcPr>
            <w:tcW w:w="3464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Показатель: эффективность управления дебиторской задолженностью ГРБС (Эд),</w:t>
            </w:r>
            <w:r w:rsidR="0031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9C22F4" w:rsidRPr="006672F9" w:rsidTr="00317309">
        <w:tc>
          <w:tcPr>
            <w:tcW w:w="3464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2F4" w:rsidRPr="006672F9" w:rsidTr="00317309">
        <w:tc>
          <w:tcPr>
            <w:tcW w:w="3464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9C22F4" w:rsidRPr="006672F9" w:rsidRDefault="009C22F4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6672F9" w:rsidRDefault="009C22F4" w:rsidP="006672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72F9">
        <w:rPr>
          <w:rFonts w:ascii="Times New Roman" w:hAnsi="Times New Roman" w:cs="Times New Roman"/>
          <w:sz w:val="24"/>
          <w:szCs w:val="24"/>
        </w:rPr>
        <w:t xml:space="preserve">4. </w:t>
      </w:r>
      <w:r w:rsidR="00317309">
        <w:rPr>
          <w:rFonts w:ascii="Times New Roman" w:hAnsi="Times New Roman" w:cs="Times New Roman"/>
          <w:sz w:val="24"/>
          <w:szCs w:val="24"/>
        </w:rPr>
        <w:t>Качество управления активами</w:t>
      </w:r>
    </w:p>
    <w:p w:rsidR="009C22F4" w:rsidRPr="006672F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309" w:rsidRDefault="009C22F4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93"/>
      <w:bookmarkStart w:id="18" w:name="_Hlk32055121"/>
      <w:bookmarkEnd w:id="17"/>
      <w:r w:rsidRPr="006672F9">
        <w:rPr>
          <w:rFonts w:ascii="Times New Roman" w:hAnsi="Times New Roman" w:cs="Times New Roman"/>
          <w:sz w:val="24"/>
          <w:szCs w:val="24"/>
        </w:rPr>
        <w:t xml:space="preserve">4.1. </w:t>
      </w:r>
      <w:r w:rsidR="00317309">
        <w:rPr>
          <w:rFonts w:ascii="Times New Roman" w:hAnsi="Times New Roman" w:cs="Times New Roman"/>
          <w:sz w:val="24"/>
          <w:szCs w:val="24"/>
        </w:rPr>
        <w:t xml:space="preserve">Недостачи и хищения денежных средств и материальных ценностей </w:t>
      </w:r>
    </w:p>
    <w:p w:rsidR="00317309" w:rsidRDefault="00317309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недостач ___________(да/нет)</w:t>
      </w:r>
    </w:p>
    <w:p w:rsidR="00317309" w:rsidRDefault="00317309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недостач ____________ (пояснения)</w:t>
      </w:r>
    </w:p>
    <w:bookmarkEnd w:id="18"/>
    <w:p w:rsidR="00317309" w:rsidRDefault="00317309" w:rsidP="0066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309" w:rsidRDefault="00317309" w:rsidP="00317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32215609"/>
      <w:r w:rsidRPr="0031730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7309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арушения при управлении и распоряжении муниципальной собственностью </w:t>
      </w:r>
    </w:p>
    <w:p w:rsidR="00317309" w:rsidRPr="00317309" w:rsidRDefault="00317309" w:rsidP="00317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309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>нарушений</w:t>
      </w:r>
      <w:r w:rsidRPr="00317309">
        <w:rPr>
          <w:rFonts w:ascii="Times New Roman" w:hAnsi="Times New Roman" w:cs="Times New Roman"/>
          <w:sz w:val="24"/>
          <w:szCs w:val="24"/>
        </w:rPr>
        <w:t xml:space="preserve"> ___________(да/нет)</w:t>
      </w:r>
    </w:p>
    <w:p w:rsidR="00317309" w:rsidRDefault="00317309" w:rsidP="00317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309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>нарушений</w:t>
      </w:r>
      <w:r w:rsidRPr="00317309">
        <w:rPr>
          <w:rFonts w:ascii="Times New Roman" w:hAnsi="Times New Roman" w:cs="Times New Roman"/>
          <w:sz w:val="24"/>
          <w:szCs w:val="24"/>
        </w:rPr>
        <w:t xml:space="preserve"> ____________ (пояснения)</w:t>
      </w:r>
    </w:p>
    <w:bookmarkEnd w:id="19"/>
    <w:p w:rsidR="00317309" w:rsidRDefault="00317309" w:rsidP="00317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1D1B" w:rsidRPr="006672F9" w:rsidRDefault="00317309" w:rsidP="006672F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Hlk32055661"/>
      <w:r>
        <w:rPr>
          <w:rFonts w:ascii="Times New Roman" w:hAnsi="Times New Roman" w:cs="Times New Roman"/>
          <w:sz w:val="24"/>
          <w:szCs w:val="24"/>
        </w:rPr>
        <w:t>5</w:t>
      </w:r>
      <w:r w:rsidR="00461D1B" w:rsidRPr="006672F9">
        <w:rPr>
          <w:rFonts w:ascii="Times New Roman" w:hAnsi="Times New Roman" w:cs="Times New Roman"/>
          <w:sz w:val="24"/>
          <w:szCs w:val="24"/>
        </w:rPr>
        <w:t>.</w:t>
      </w:r>
      <w:r w:rsidR="000946AF">
        <w:rPr>
          <w:rFonts w:ascii="Times New Roman" w:hAnsi="Times New Roman" w:cs="Times New Roman"/>
          <w:sz w:val="24"/>
          <w:szCs w:val="24"/>
        </w:rPr>
        <w:t xml:space="preserve"> </w:t>
      </w:r>
      <w:r w:rsidR="003E5FC8">
        <w:rPr>
          <w:rFonts w:ascii="Times New Roman" w:hAnsi="Times New Roman" w:cs="Times New Roman"/>
          <w:sz w:val="24"/>
          <w:szCs w:val="24"/>
        </w:rPr>
        <w:t>Контроль за правомерностью использования бюджетных средств</w:t>
      </w:r>
    </w:p>
    <w:p w:rsidR="00461D1B" w:rsidRPr="00317309" w:rsidRDefault="00461D1B" w:rsidP="006672F9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461D1B" w:rsidRPr="000946AF" w:rsidRDefault="00317309" w:rsidP="000946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1D1B" w:rsidRPr="00667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1D1B" w:rsidRPr="006672F9">
        <w:rPr>
          <w:rFonts w:ascii="Times New Roman" w:hAnsi="Times New Roman" w:cs="Times New Roman"/>
          <w:sz w:val="24"/>
          <w:szCs w:val="24"/>
        </w:rPr>
        <w:t>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D23DA2" w:rsidRPr="006672F9" w:rsidTr="00317309">
        <w:tc>
          <w:tcPr>
            <w:tcW w:w="1480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</w:t>
            </w:r>
          </w:p>
        </w:tc>
        <w:tc>
          <w:tcPr>
            <w:tcW w:w="1560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D23DA2" w:rsidRPr="006672F9" w:rsidTr="00317309">
        <w:tc>
          <w:tcPr>
            <w:tcW w:w="1480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23DA2" w:rsidRPr="006672F9" w:rsidRDefault="00D23DA2" w:rsidP="00667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DA2" w:rsidRPr="006672F9" w:rsidTr="00317309">
        <w:tc>
          <w:tcPr>
            <w:tcW w:w="1480" w:type="dxa"/>
          </w:tcPr>
          <w:p w:rsidR="00D23DA2" w:rsidRPr="006672F9" w:rsidRDefault="00D23DA2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23DA2" w:rsidRPr="006672F9" w:rsidRDefault="00D23DA2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3DA2" w:rsidRPr="006672F9" w:rsidRDefault="00D23DA2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23DA2" w:rsidRPr="006672F9" w:rsidRDefault="00D23DA2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23DA2" w:rsidRPr="006672F9" w:rsidRDefault="00D23DA2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3DA2" w:rsidRPr="006672F9" w:rsidRDefault="00D23DA2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3DA2" w:rsidRPr="006672F9" w:rsidRDefault="00D23DA2" w:rsidP="006672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DA2" w:rsidRPr="006672F9" w:rsidRDefault="00D23DA2" w:rsidP="006672F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bookmarkEnd w:id="20"/>
    <w:p w:rsidR="001E21EC" w:rsidRDefault="001E21EC" w:rsidP="001E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1EC">
        <w:rPr>
          <w:rFonts w:ascii="Times New Roman" w:hAnsi="Times New Roman" w:cs="Times New Roman"/>
          <w:sz w:val="24"/>
          <w:szCs w:val="24"/>
        </w:rPr>
        <w:t>5.</w:t>
      </w:r>
      <w:r w:rsidR="003F3C7D">
        <w:rPr>
          <w:rFonts w:ascii="Times New Roman" w:hAnsi="Times New Roman" w:cs="Times New Roman"/>
          <w:sz w:val="24"/>
          <w:szCs w:val="24"/>
        </w:rPr>
        <w:t>2</w:t>
      </w:r>
      <w:r w:rsidRPr="001E21EC">
        <w:rPr>
          <w:rFonts w:ascii="Times New Roman" w:hAnsi="Times New Roman" w:cs="Times New Roman"/>
          <w:sz w:val="24"/>
          <w:szCs w:val="24"/>
        </w:rPr>
        <w:t>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3F3C7D" w:rsidRDefault="003F3C7D" w:rsidP="001E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1EC" w:rsidRDefault="000E7E0A" w:rsidP="001E2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краткая характеристика нарушений (при наличии), сумма выявленных нарушений, тыс. рублей.</w:t>
      </w:r>
    </w:p>
    <w:p w:rsidR="001E21EC" w:rsidRDefault="001E21EC" w:rsidP="000946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3C7D" w:rsidRDefault="003F3C7D" w:rsidP="000946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3C7D" w:rsidRDefault="003F3C7D" w:rsidP="000946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946AF" w:rsidRPr="006672F9" w:rsidRDefault="000946AF" w:rsidP="000946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6672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Качество осуществления закупок товаров, работ, услуг для обеспечения муниципальных нужд</w:t>
      </w:r>
    </w:p>
    <w:p w:rsidR="000946AF" w:rsidRPr="00317309" w:rsidRDefault="000946AF" w:rsidP="000946AF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0946AF" w:rsidRDefault="00946E15" w:rsidP="000946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46AF" w:rsidRPr="006672F9">
        <w:rPr>
          <w:rFonts w:ascii="Times New Roman" w:hAnsi="Times New Roman" w:cs="Times New Roman"/>
          <w:sz w:val="24"/>
          <w:szCs w:val="24"/>
        </w:rPr>
        <w:t>.</w:t>
      </w:r>
      <w:r w:rsidR="000946AF">
        <w:rPr>
          <w:rFonts w:ascii="Times New Roman" w:hAnsi="Times New Roman" w:cs="Times New Roman"/>
          <w:sz w:val="24"/>
          <w:szCs w:val="24"/>
        </w:rPr>
        <w:t>1</w:t>
      </w:r>
      <w:r w:rsidR="000946AF" w:rsidRPr="006672F9">
        <w:rPr>
          <w:rFonts w:ascii="Times New Roman" w:hAnsi="Times New Roman" w:cs="Times New Roman"/>
          <w:sz w:val="24"/>
          <w:szCs w:val="24"/>
        </w:rPr>
        <w:t xml:space="preserve">. </w:t>
      </w:r>
      <w:r w:rsidR="000946AF">
        <w:rPr>
          <w:rFonts w:ascii="Times New Roman" w:hAnsi="Times New Roman" w:cs="Times New Roman"/>
          <w:sz w:val="24"/>
          <w:szCs w:val="24"/>
        </w:rPr>
        <w:t>Выявленные органами контроля нарушения в сфере закупок для муниципальных нужд, осуществляемых ГАБС</w:t>
      </w:r>
    </w:p>
    <w:p w:rsidR="000946AF" w:rsidRPr="000946AF" w:rsidRDefault="000946AF" w:rsidP="000946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304"/>
        <w:gridCol w:w="1417"/>
        <w:gridCol w:w="1055"/>
        <w:gridCol w:w="1043"/>
        <w:gridCol w:w="3403"/>
      </w:tblGrid>
      <w:tr w:rsidR="000946AF" w:rsidRPr="006672F9" w:rsidTr="00B47098">
        <w:tc>
          <w:tcPr>
            <w:tcW w:w="1480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03" w:type="dxa"/>
          </w:tcPr>
          <w:p w:rsidR="000946AF" w:rsidRPr="006672F9" w:rsidRDefault="000946AF" w:rsidP="00094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обзор выявленных нарушений</w:t>
            </w:r>
          </w:p>
        </w:tc>
      </w:tr>
      <w:tr w:rsidR="000946AF" w:rsidRPr="006672F9" w:rsidTr="00B47098">
        <w:tc>
          <w:tcPr>
            <w:tcW w:w="1480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0946AF" w:rsidRPr="006672F9" w:rsidRDefault="000946AF" w:rsidP="00B4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0946AF" w:rsidRPr="006672F9" w:rsidRDefault="000946AF" w:rsidP="00094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6AF" w:rsidRPr="006672F9" w:rsidTr="00B47098">
        <w:tc>
          <w:tcPr>
            <w:tcW w:w="1480" w:type="dxa"/>
          </w:tcPr>
          <w:p w:rsidR="000946AF" w:rsidRPr="006672F9" w:rsidRDefault="000946AF" w:rsidP="00B4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946AF" w:rsidRPr="006672F9" w:rsidRDefault="000946AF" w:rsidP="00B4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46AF" w:rsidRPr="006672F9" w:rsidRDefault="000946AF" w:rsidP="00B4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946AF" w:rsidRPr="006672F9" w:rsidRDefault="000946AF" w:rsidP="00B4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946AF" w:rsidRPr="006672F9" w:rsidRDefault="000946AF" w:rsidP="00B4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0946AF" w:rsidRPr="006672F9" w:rsidRDefault="000946AF" w:rsidP="00B4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6AF" w:rsidRPr="006672F9" w:rsidRDefault="000946AF" w:rsidP="000946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6E15" w:rsidRDefault="00946E15" w:rsidP="000946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46AF" w:rsidRPr="006672F9">
        <w:rPr>
          <w:rFonts w:ascii="Times New Roman" w:hAnsi="Times New Roman" w:cs="Times New Roman"/>
          <w:sz w:val="24"/>
          <w:szCs w:val="24"/>
        </w:rPr>
        <w:t>.</w:t>
      </w:r>
      <w:r w:rsidR="000946AF">
        <w:rPr>
          <w:rFonts w:ascii="Times New Roman" w:hAnsi="Times New Roman" w:cs="Times New Roman"/>
          <w:sz w:val="24"/>
          <w:szCs w:val="24"/>
        </w:rPr>
        <w:t>2</w:t>
      </w:r>
      <w:r w:rsidR="000946AF" w:rsidRPr="006672F9">
        <w:rPr>
          <w:rFonts w:ascii="Times New Roman" w:hAnsi="Times New Roman" w:cs="Times New Roman"/>
          <w:sz w:val="24"/>
          <w:szCs w:val="24"/>
        </w:rPr>
        <w:t xml:space="preserve">. </w:t>
      </w:r>
      <w:r w:rsidR="000946AF">
        <w:rPr>
          <w:rFonts w:ascii="Times New Roman" w:hAnsi="Times New Roman" w:cs="Times New Roman"/>
          <w:sz w:val="24"/>
          <w:szCs w:val="24"/>
        </w:rPr>
        <w:t>Использование конкурентных способов закупок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ГАБС</w:t>
      </w:r>
      <w:r w:rsidR="003E5FC8">
        <w:rPr>
          <w:rFonts w:ascii="Times New Roman" w:hAnsi="Times New Roman" w:cs="Times New Roman"/>
          <w:sz w:val="24"/>
          <w:szCs w:val="24"/>
        </w:rPr>
        <w:t>, экономия средств</w:t>
      </w:r>
    </w:p>
    <w:p w:rsidR="00946E15" w:rsidRDefault="00946E15" w:rsidP="000946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проведенных торгов____ (единиц)</w:t>
      </w:r>
    </w:p>
    <w:p w:rsidR="00946E15" w:rsidRDefault="00946E15" w:rsidP="000946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экономии бюджетных средств _____ (тыс. рублей)</w:t>
      </w:r>
    </w:p>
    <w:p w:rsidR="007D17C9" w:rsidRPr="006672F9" w:rsidRDefault="007D17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17C9" w:rsidRPr="006672F9" w:rsidRDefault="007D17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17C9" w:rsidRPr="006672F9" w:rsidRDefault="007D17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17C9" w:rsidRPr="006672F9" w:rsidRDefault="007D17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17C9" w:rsidRPr="006672F9" w:rsidRDefault="007D17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17C9" w:rsidRPr="006672F9" w:rsidRDefault="007D17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17C9" w:rsidRPr="006672F9" w:rsidRDefault="007D17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6587" w:rsidRDefault="008D6587" w:rsidP="006672F9">
      <w:pPr>
        <w:spacing w:after="200" w:line="276" w:lineRule="auto"/>
        <w:sectPr w:rsidR="008D6587" w:rsidSect="006672F9">
          <w:pgSz w:w="11905" w:h="16838"/>
          <w:pgMar w:top="624" w:right="737" w:bottom="567" w:left="1588" w:header="0" w:footer="0" w:gutter="0"/>
          <w:cols w:space="720"/>
        </w:sectPr>
      </w:pPr>
    </w:p>
    <w:p w:rsidR="00946E15" w:rsidRPr="00946E15" w:rsidRDefault="00946E15" w:rsidP="00946E15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946E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46E15" w:rsidRPr="00946E15" w:rsidRDefault="00946E15" w:rsidP="00946E15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946E15"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946E15" w:rsidRPr="00946E15" w:rsidRDefault="00946E15" w:rsidP="00946E15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946E15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946E15" w:rsidRPr="00946E15" w:rsidRDefault="00946E15" w:rsidP="00946E15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946E15">
        <w:rPr>
          <w:rFonts w:ascii="Times New Roman" w:hAnsi="Times New Roman" w:cs="Times New Roman"/>
          <w:sz w:val="24"/>
          <w:szCs w:val="24"/>
        </w:rPr>
        <w:t>в отношении главных администраторов</w:t>
      </w:r>
    </w:p>
    <w:p w:rsidR="00946E15" w:rsidRPr="00946E15" w:rsidRDefault="00946E15" w:rsidP="00946E15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946E15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FE4BFC">
        <w:rPr>
          <w:rFonts w:ascii="Times New Roman" w:hAnsi="Times New Roman" w:cs="Times New Roman"/>
          <w:sz w:val="24"/>
          <w:szCs w:val="24"/>
        </w:rPr>
        <w:t>Курского</w:t>
      </w:r>
      <w:r w:rsidRPr="00946E1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C22F4" w:rsidRPr="00946E15" w:rsidRDefault="00946E15" w:rsidP="00946E15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946E1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9C22F4" w:rsidRPr="00946E15" w:rsidRDefault="009C2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46E15" w:rsidRDefault="009C2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890"/>
      <w:bookmarkEnd w:id="21"/>
      <w:r w:rsidRPr="00946E15">
        <w:rPr>
          <w:rFonts w:ascii="Times New Roman" w:hAnsi="Times New Roman" w:cs="Times New Roman"/>
          <w:sz w:val="24"/>
          <w:szCs w:val="24"/>
        </w:rPr>
        <w:t>Отчет</w:t>
      </w:r>
    </w:p>
    <w:p w:rsidR="00946E15" w:rsidRDefault="009C2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6E15">
        <w:rPr>
          <w:rFonts w:ascii="Times New Roman" w:hAnsi="Times New Roman" w:cs="Times New Roman"/>
          <w:sz w:val="24"/>
          <w:szCs w:val="24"/>
        </w:rPr>
        <w:t>о результатах мониторинга качества финансового менеджмента</w:t>
      </w:r>
      <w:r w:rsidR="00946E15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946E15">
        <w:rPr>
          <w:rFonts w:ascii="Times New Roman" w:hAnsi="Times New Roman" w:cs="Times New Roman"/>
          <w:sz w:val="24"/>
          <w:szCs w:val="24"/>
        </w:rPr>
        <w:t>главны</w:t>
      </w:r>
      <w:r w:rsidR="00946E15">
        <w:rPr>
          <w:rFonts w:ascii="Times New Roman" w:hAnsi="Times New Roman" w:cs="Times New Roman"/>
          <w:sz w:val="24"/>
          <w:szCs w:val="24"/>
        </w:rPr>
        <w:t>х</w:t>
      </w:r>
      <w:r w:rsidRPr="00946E15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946E15">
        <w:rPr>
          <w:rFonts w:ascii="Times New Roman" w:hAnsi="Times New Roman" w:cs="Times New Roman"/>
          <w:sz w:val="24"/>
          <w:szCs w:val="24"/>
        </w:rPr>
        <w:t>ов</w:t>
      </w:r>
      <w:r w:rsidRPr="00946E15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:rsidR="009C22F4" w:rsidRPr="00946E15" w:rsidRDefault="009C22F4" w:rsidP="00946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6E15">
        <w:rPr>
          <w:rFonts w:ascii="Times New Roman" w:hAnsi="Times New Roman" w:cs="Times New Roman"/>
          <w:sz w:val="24"/>
          <w:szCs w:val="24"/>
        </w:rPr>
        <w:t>бюджета</w:t>
      </w:r>
      <w:r w:rsidR="00946E15">
        <w:rPr>
          <w:rFonts w:ascii="Times New Roman" w:hAnsi="Times New Roman" w:cs="Times New Roman"/>
          <w:sz w:val="24"/>
          <w:szCs w:val="24"/>
        </w:rPr>
        <w:t xml:space="preserve"> </w:t>
      </w:r>
      <w:r w:rsidR="00FE4BFC">
        <w:rPr>
          <w:rFonts w:ascii="Times New Roman" w:hAnsi="Times New Roman" w:cs="Times New Roman"/>
          <w:sz w:val="24"/>
          <w:szCs w:val="24"/>
        </w:rPr>
        <w:t>Курского</w:t>
      </w:r>
      <w:r w:rsidR="00393AF2" w:rsidRPr="00946E1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C22F4" w:rsidRPr="00946E15" w:rsidRDefault="009C2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2F4" w:rsidRPr="00946E15" w:rsidRDefault="008D65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6E15">
        <w:rPr>
          <w:rFonts w:ascii="Times New Roman" w:hAnsi="Times New Roman" w:cs="Times New Roman"/>
          <w:sz w:val="24"/>
          <w:szCs w:val="24"/>
        </w:rPr>
        <w:t>Периодичность годовая</w:t>
      </w:r>
    </w:p>
    <w:p w:rsidR="009C22F4" w:rsidRPr="00946E15" w:rsidRDefault="00335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C22F4" w:rsidRPr="00946E15">
        <w:rPr>
          <w:rFonts w:ascii="Times New Roman" w:hAnsi="Times New Roman" w:cs="Times New Roman"/>
          <w:sz w:val="24"/>
          <w:szCs w:val="24"/>
        </w:rPr>
        <w:t>а 20__ г</w:t>
      </w:r>
      <w:r w:rsidR="009D441A">
        <w:rPr>
          <w:rFonts w:ascii="Times New Roman" w:hAnsi="Times New Roman" w:cs="Times New Roman"/>
          <w:sz w:val="24"/>
          <w:szCs w:val="24"/>
        </w:rPr>
        <w:t>од</w:t>
      </w:r>
      <w:r w:rsidR="009C22F4" w:rsidRPr="00946E15">
        <w:rPr>
          <w:rFonts w:ascii="Times New Roman" w:hAnsi="Times New Roman" w:cs="Times New Roman"/>
          <w:sz w:val="24"/>
          <w:szCs w:val="24"/>
        </w:rPr>
        <w:t>.</w:t>
      </w:r>
    </w:p>
    <w:p w:rsidR="009C22F4" w:rsidRPr="00946E15" w:rsidRDefault="009C22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1701"/>
        <w:gridCol w:w="1701"/>
        <w:gridCol w:w="660"/>
        <w:gridCol w:w="1324"/>
        <w:gridCol w:w="1531"/>
        <w:gridCol w:w="29"/>
        <w:gridCol w:w="4244"/>
        <w:gridCol w:w="29"/>
      </w:tblGrid>
      <w:tr w:rsidR="00946E15" w:rsidRPr="00946E15" w:rsidTr="00946E15">
        <w:tc>
          <w:tcPr>
            <w:tcW w:w="629" w:type="dxa"/>
            <w:vMerge w:val="restart"/>
          </w:tcPr>
          <w:p w:rsidR="00946E15" w:rsidRPr="00946E15" w:rsidRDefault="00946E15" w:rsidP="00946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946E15" w:rsidRPr="00946E15" w:rsidRDefault="00946E15" w:rsidP="00FE4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ГАБС средств бюджета </w:t>
            </w:r>
            <w:r w:rsidR="00FE4BFC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Pr="00946E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402" w:type="dxa"/>
            <w:gridSpan w:val="2"/>
          </w:tcPr>
          <w:p w:rsidR="00946E15" w:rsidRPr="00946E15" w:rsidRDefault="00946E15" w:rsidP="0094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w:anchor="P441" w:history="1">
              <w:r w:rsidRPr="00946E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(1.1)</w:t>
              </w:r>
            </w:hyperlink>
          </w:p>
        </w:tc>
        <w:tc>
          <w:tcPr>
            <w:tcW w:w="660" w:type="dxa"/>
            <w:vMerge w:val="restart"/>
          </w:tcPr>
          <w:p w:rsidR="00946E15" w:rsidRPr="00946E15" w:rsidRDefault="00946E15" w:rsidP="0094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gridSpan w:val="3"/>
          </w:tcPr>
          <w:p w:rsidR="00946E15" w:rsidRPr="00946E15" w:rsidRDefault="00946E15" w:rsidP="0094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w:anchor="P866" w:history="1">
              <w:r w:rsidRPr="00946E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  <w:r w:rsidRPr="00946E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</w:t>
              </w:r>
              <w:r w:rsidRPr="00946E1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)</w:t>
              </w:r>
            </w:hyperlink>
          </w:p>
        </w:tc>
        <w:tc>
          <w:tcPr>
            <w:tcW w:w="4273" w:type="dxa"/>
            <w:gridSpan w:val="2"/>
          </w:tcPr>
          <w:p w:rsidR="00946E15" w:rsidRPr="00946E15" w:rsidRDefault="00946E15" w:rsidP="00FE4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1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главному администратору бюджетных средств </w:t>
            </w:r>
            <w:r w:rsidR="00FE4BFC"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Pr="00946E1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количество баллов</w:t>
            </w:r>
          </w:p>
        </w:tc>
      </w:tr>
      <w:tr w:rsidR="00946E15" w:rsidRPr="00946E15" w:rsidTr="00946E15">
        <w:trPr>
          <w:gridAfter w:val="1"/>
          <w:wAfter w:w="29" w:type="dxa"/>
        </w:trPr>
        <w:tc>
          <w:tcPr>
            <w:tcW w:w="629" w:type="dxa"/>
            <w:vMerge/>
          </w:tcPr>
          <w:p w:rsidR="00946E15" w:rsidRPr="00946E15" w:rsidRDefault="00946E1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46E15" w:rsidRPr="00946E15" w:rsidRDefault="00946E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6E15" w:rsidRPr="00946E15" w:rsidRDefault="00946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1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</w:tcPr>
          <w:p w:rsidR="00946E15" w:rsidRPr="00946E15" w:rsidRDefault="00946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1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/>
          </w:tcPr>
          <w:p w:rsidR="00946E15" w:rsidRPr="00946E15" w:rsidRDefault="00946E15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:rsidR="00946E15" w:rsidRPr="00946E15" w:rsidRDefault="00946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1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31" w:type="dxa"/>
          </w:tcPr>
          <w:p w:rsidR="00946E15" w:rsidRPr="00946E15" w:rsidRDefault="00946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1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273" w:type="dxa"/>
            <w:gridSpan w:val="2"/>
          </w:tcPr>
          <w:p w:rsidR="00946E15" w:rsidRPr="00946E15" w:rsidRDefault="00946E15">
            <w:pPr>
              <w:rPr>
                <w:sz w:val="24"/>
                <w:szCs w:val="24"/>
              </w:rPr>
            </w:pPr>
          </w:p>
        </w:tc>
      </w:tr>
      <w:tr w:rsidR="00946E15" w:rsidRPr="00946E15" w:rsidTr="00946E15">
        <w:trPr>
          <w:gridAfter w:val="1"/>
          <w:wAfter w:w="29" w:type="dxa"/>
        </w:trPr>
        <w:tc>
          <w:tcPr>
            <w:tcW w:w="629" w:type="dxa"/>
          </w:tcPr>
          <w:p w:rsidR="00946E15" w:rsidRPr="00946E15" w:rsidRDefault="00946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15" w:rsidRPr="00946E15" w:rsidTr="00946E15">
        <w:trPr>
          <w:gridAfter w:val="1"/>
          <w:wAfter w:w="29" w:type="dxa"/>
        </w:trPr>
        <w:tc>
          <w:tcPr>
            <w:tcW w:w="629" w:type="dxa"/>
            <w:tcBorders>
              <w:bottom w:val="single" w:sz="4" w:space="0" w:color="auto"/>
            </w:tcBorders>
          </w:tcPr>
          <w:p w:rsidR="00946E15" w:rsidRPr="00946E15" w:rsidRDefault="00946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bottom w:val="single" w:sz="4" w:space="0" w:color="auto"/>
            </w:tcBorders>
          </w:tcPr>
          <w:p w:rsidR="00946E15" w:rsidRPr="00946E15" w:rsidRDefault="00946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E15" w:rsidRPr="00946E15" w:rsidTr="00946E15">
        <w:trPr>
          <w:gridAfter w:val="1"/>
          <w:wAfter w:w="29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946E15" w:rsidRDefault="00946E15" w:rsidP="00FE4BFC">
            <w:pPr>
              <w:jc w:val="both"/>
              <w:rPr>
                <w:sz w:val="24"/>
                <w:szCs w:val="24"/>
              </w:rPr>
            </w:pPr>
            <w:r w:rsidRPr="00946E15">
              <w:rPr>
                <w:sz w:val="24"/>
                <w:szCs w:val="24"/>
              </w:rPr>
              <w:t xml:space="preserve">Средний показатель по бюджету </w:t>
            </w:r>
            <w:r w:rsidR="00FE4BFC">
              <w:rPr>
                <w:sz w:val="24"/>
                <w:szCs w:val="24"/>
              </w:rPr>
              <w:t>Курского</w:t>
            </w:r>
            <w:r w:rsidRPr="00946E15"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946E15" w:rsidRDefault="00946E15" w:rsidP="00B9268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946E15" w:rsidRDefault="00946E15" w:rsidP="00B926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946E15" w:rsidRDefault="00946E15" w:rsidP="00B92687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946E15" w:rsidRDefault="00946E15" w:rsidP="00B9268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946E15" w:rsidRDefault="00946E15" w:rsidP="00B92687">
            <w:pPr>
              <w:rPr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15" w:rsidRPr="00946E15" w:rsidRDefault="00946E15" w:rsidP="00B92687">
            <w:pPr>
              <w:rPr>
                <w:sz w:val="24"/>
                <w:szCs w:val="24"/>
              </w:rPr>
            </w:pPr>
          </w:p>
        </w:tc>
      </w:tr>
    </w:tbl>
    <w:p w:rsidR="00863988" w:rsidRPr="00946E15" w:rsidRDefault="00863988" w:rsidP="00707103">
      <w:pPr>
        <w:rPr>
          <w:sz w:val="24"/>
          <w:szCs w:val="24"/>
        </w:rPr>
      </w:pPr>
    </w:p>
    <w:sectPr w:rsidR="00863988" w:rsidRPr="00946E15" w:rsidSect="008D6587">
      <w:pgSz w:w="16838" w:h="11905" w:orient="landscape"/>
      <w:pgMar w:top="1701" w:right="1134" w:bottom="1135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D23" w:rsidRPr="008D6587" w:rsidRDefault="00E31D23" w:rsidP="008D6587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endnote>
  <w:endnote w:type="continuationSeparator" w:id="1">
    <w:p w:rsidR="00E31D23" w:rsidRPr="008D6587" w:rsidRDefault="00E31D23" w:rsidP="008D6587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8E" w:rsidRDefault="003A598E" w:rsidP="00436BEE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D23" w:rsidRPr="008D6587" w:rsidRDefault="00E31D23" w:rsidP="008D6587">
      <w:pPr>
        <w:pStyle w:val="ConsPlusNormal"/>
        <w:rPr>
          <w:rFonts w:ascii="Times New Roman" w:hAnsi="Times New Roman" w:cs="Times New Roman"/>
          <w:sz w:val="20"/>
        </w:rPr>
      </w:pPr>
      <w:r>
        <w:separator/>
      </w:r>
    </w:p>
  </w:footnote>
  <w:footnote w:type="continuationSeparator" w:id="1">
    <w:p w:rsidR="00E31D23" w:rsidRPr="008D6587" w:rsidRDefault="00E31D23" w:rsidP="008D6587">
      <w:pPr>
        <w:pStyle w:val="ConsPlusNormal"/>
        <w:rPr>
          <w:rFonts w:ascii="Times New Roman" w:hAnsi="Times New Roman" w:cs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659E"/>
    <w:multiLevelType w:val="hybridMultilevel"/>
    <w:tmpl w:val="B1B26762"/>
    <w:lvl w:ilvl="0" w:tplc="1124D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353A85"/>
    <w:multiLevelType w:val="hybridMultilevel"/>
    <w:tmpl w:val="20A243E0"/>
    <w:lvl w:ilvl="0" w:tplc="A844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2F4"/>
    <w:rsid w:val="00064E1C"/>
    <w:rsid w:val="00066727"/>
    <w:rsid w:val="00090935"/>
    <w:rsid w:val="000946AF"/>
    <w:rsid w:val="000B38E3"/>
    <w:rsid w:val="000E309D"/>
    <w:rsid w:val="000E40F3"/>
    <w:rsid w:val="000E7E0A"/>
    <w:rsid w:val="00134F8E"/>
    <w:rsid w:val="0017652E"/>
    <w:rsid w:val="001831B2"/>
    <w:rsid w:val="001949B8"/>
    <w:rsid w:val="001B5011"/>
    <w:rsid w:val="001C469E"/>
    <w:rsid w:val="001D06AC"/>
    <w:rsid w:val="001D0BDF"/>
    <w:rsid w:val="001E21EC"/>
    <w:rsid w:val="001F0450"/>
    <w:rsid w:val="00205A62"/>
    <w:rsid w:val="00220331"/>
    <w:rsid w:val="00231F57"/>
    <w:rsid w:val="00245C86"/>
    <w:rsid w:val="002672E5"/>
    <w:rsid w:val="002E7EDA"/>
    <w:rsid w:val="00317309"/>
    <w:rsid w:val="00335B44"/>
    <w:rsid w:val="003579B1"/>
    <w:rsid w:val="0037301B"/>
    <w:rsid w:val="00393AF2"/>
    <w:rsid w:val="003A0538"/>
    <w:rsid w:val="003A598E"/>
    <w:rsid w:val="003E5FC8"/>
    <w:rsid w:val="003F3C7D"/>
    <w:rsid w:val="0040423B"/>
    <w:rsid w:val="00405BA3"/>
    <w:rsid w:val="00436BEE"/>
    <w:rsid w:val="0043787B"/>
    <w:rsid w:val="00441CAE"/>
    <w:rsid w:val="00454A3A"/>
    <w:rsid w:val="00461D1B"/>
    <w:rsid w:val="00474335"/>
    <w:rsid w:val="0048303E"/>
    <w:rsid w:val="004A0D74"/>
    <w:rsid w:val="004B25FD"/>
    <w:rsid w:val="0054175E"/>
    <w:rsid w:val="005469B7"/>
    <w:rsid w:val="00570856"/>
    <w:rsid w:val="00576E34"/>
    <w:rsid w:val="0059013B"/>
    <w:rsid w:val="00594B24"/>
    <w:rsid w:val="00597EB4"/>
    <w:rsid w:val="005B5C37"/>
    <w:rsid w:val="005D4F72"/>
    <w:rsid w:val="005F582A"/>
    <w:rsid w:val="005F653C"/>
    <w:rsid w:val="00602E76"/>
    <w:rsid w:val="00614114"/>
    <w:rsid w:val="0063225E"/>
    <w:rsid w:val="00655F70"/>
    <w:rsid w:val="00661133"/>
    <w:rsid w:val="006672F9"/>
    <w:rsid w:val="0068664E"/>
    <w:rsid w:val="006A0A69"/>
    <w:rsid w:val="006A5491"/>
    <w:rsid w:val="006C44A1"/>
    <w:rsid w:val="00707103"/>
    <w:rsid w:val="0075411D"/>
    <w:rsid w:val="007744A0"/>
    <w:rsid w:val="00797D7A"/>
    <w:rsid w:val="007D17C9"/>
    <w:rsid w:val="007F0D23"/>
    <w:rsid w:val="007F469D"/>
    <w:rsid w:val="0085387A"/>
    <w:rsid w:val="00863988"/>
    <w:rsid w:val="00873D89"/>
    <w:rsid w:val="008C5E7C"/>
    <w:rsid w:val="008C689F"/>
    <w:rsid w:val="008D6587"/>
    <w:rsid w:val="00916F59"/>
    <w:rsid w:val="00946E15"/>
    <w:rsid w:val="00950FB6"/>
    <w:rsid w:val="00962204"/>
    <w:rsid w:val="00987836"/>
    <w:rsid w:val="00994736"/>
    <w:rsid w:val="009A5741"/>
    <w:rsid w:val="009B4F0F"/>
    <w:rsid w:val="009B5C74"/>
    <w:rsid w:val="009C22F4"/>
    <w:rsid w:val="009D03CE"/>
    <w:rsid w:val="009D441A"/>
    <w:rsid w:val="009E03E5"/>
    <w:rsid w:val="00A02DBF"/>
    <w:rsid w:val="00A163AB"/>
    <w:rsid w:val="00A4622B"/>
    <w:rsid w:val="00A57A77"/>
    <w:rsid w:val="00A63277"/>
    <w:rsid w:val="00A71A35"/>
    <w:rsid w:val="00A72F72"/>
    <w:rsid w:val="00A806ED"/>
    <w:rsid w:val="00A879F2"/>
    <w:rsid w:val="00A920B0"/>
    <w:rsid w:val="00AB3C31"/>
    <w:rsid w:val="00AF79E9"/>
    <w:rsid w:val="00B0711E"/>
    <w:rsid w:val="00B47098"/>
    <w:rsid w:val="00B66E5B"/>
    <w:rsid w:val="00B92687"/>
    <w:rsid w:val="00BA1ED6"/>
    <w:rsid w:val="00BD7B7E"/>
    <w:rsid w:val="00C07804"/>
    <w:rsid w:val="00C31D2A"/>
    <w:rsid w:val="00C442EE"/>
    <w:rsid w:val="00C655AE"/>
    <w:rsid w:val="00CE66C3"/>
    <w:rsid w:val="00D10401"/>
    <w:rsid w:val="00D17ECB"/>
    <w:rsid w:val="00D23DA2"/>
    <w:rsid w:val="00D4053F"/>
    <w:rsid w:val="00D60904"/>
    <w:rsid w:val="00D60A9B"/>
    <w:rsid w:val="00D62E01"/>
    <w:rsid w:val="00D96F78"/>
    <w:rsid w:val="00DB17D2"/>
    <w:rsid w:val="00DB46C1"/>
    <w:rsid w:val="00E31D23"/>
    <w:rsid w:val="00E60FE5"/>
    <w:rsid w:val="00E61657"/>
    <w:rsid w:val="00E82049"/>
    <w:rsid w:val="00EA002E"/>
    <w:rsid w:val="00EA2BA4"/>
    <w:rsid w:val="00EA50A1"/>
    <w:rsid w:val="00EB6655"/>
    <w:rsid w:val="00EC5A9F"/>
    <w:rsid w:val="00EF71DC"/>
    <w:rsid w:val="00F04321"/>
    <w:rsid w:val="00F51E89"/>
    <w:rsid w:val="00F6578D"/>
    <w:rsid w:val="00FA0EE0"/>
    <w:rsid w:val="00FA1150"/>
    <w:rsid w:val="00FA15B9"/>
    <w:rsid w:val="00FB078C"/>
    <w:rsid w:val="00FB40D1"/>
    <w:rsid w:val="00FE4BFC"/>
    <w:rsid w:val="00FE57AE"/>
    <w:rsid w:val="00FE79EB"/>
    <w:rsid w:val="00FF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07804"/>
    <w:pPr>
      <w:keepNext/>
      <w:ind w:firstLine="426"/>
      <w:jc w:val="both"/>
      <w:outlineLvl w:val="0"/>
    </w:pPr>
    <w:rPr>
      <w:sz w:val="28"/>
      <w:lang/>
    </w:rPr>
  </w:style>
  <w:style w:type="paragraph" w:styleId="6">
    <w:name w:val="heading 6"/>
    <w:basedOn w:val="a"/>
    <w:next w:val="a"/>
    <w:link w:val="60"/>
    <w:qFormat/>
    <w:rsid w:val="00C07804"/>
    <w:pPr>
      <w:keepNext/>
      <w:jc w:val="center"/>
      <w:outlineLvl w:val="5"/>
    </w:pPr>
    <w:rPr>
      <w:b/>
      <w:sz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2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C22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C22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C22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C22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C22F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C22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C22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C078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C0780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C07804"/>
    <w:pPr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C07804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078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658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8D6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658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8D65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863988"/>
    <w:rPr>
      <w:color w:val="0000FF"/>
      <w:u w:val="single"/>
    </w:rPr>
  </w:style>
  <w:style w:type="paragraph" w:styleId="ab">
    <w:name w:val="Body Text"/>
    <w:basedOn w:val="a"/>
    <w:link w:val="ac"/>
    <w:rsid w:val="0068664E"/>
    <w:pPr>
      <w:jc w:val="both"/>
    </w:pPr>
    <w:rPr>
      <w:sz w:val="28"/>
      <w:lang/>
    </w:rPr>
  </w:style>
  <w:style w:type="character" w:customStyle="1" w:styleId="ac">
    <w:name w:val="Основной текст Знак"/>
    <w:link w:val="ab"/>
    <w:rsid w:val="006866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10A0-CB21-408B-8A30-B33DBD20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2903</Words>
  <Characters>16552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УПРАВЛЕНИЕ ПО БЮДЖЕТУ И НАЛОГАМ АДМИНИСТРАЦИИ КУРСКОГО РАЙОНА КУРСКОЙ ОБЛАСТИ</vt:lpstr>
      <vt:lpstr>    1. Общие положения</vt:lpstr>
      <vt:lpstr>        </vt:lpstr>
      <vt:lpstr>        </vt:lpstr>
      <vt:lpstr>        1. Финансовое планирование</vt:lpstr>
      <vt:lpstr>        2. Исполнение бюджета в части расходов</vt:lpstr>
      <vt:lpstr>        </vt:lpstr>
      <vt:lpstr>        3. Исполнение бюджета в части доходов</vt:lpstr>
      <vt:lpstr>        4. Качество управления активами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Ya Blondinko Edition</Company>
  <LinksUpToDate>false</LinksUpToDate>
  <CharactersWithSpaces>19417</CharactersWithSpaces>
  <SharedDoc>false</SharedDoc>
  <HLinks>
    <vt:vector size="42" baseType="variant">
      <vt:variant>
        <vt:i4>917574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P866</vt:lpwstr>
      </vt:variant>
      <vt:variant>
        <vt:i4>327748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P441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P890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abrukinaa</dc:creator>
  <cp:lastModifiedBy>Agadjanyan</cp:lastModifiedBy>
  <cp:revision>2</cp:revision>
  <cp:lastPrinted>2020-12-29T15:11:00Z</cp:lastPrinted>
  <dcterms:created xsi:type="dcterms:W3CDTF">2020-12-29T15:33:00Z</dcterms:created>
  <dcterms:modified xsi:type="dcterms:W3CDTF">2020-12-29T15:33:00Z</dcterms:modified>
</cp:coreProperties>
</file>