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7C" w:rsidRPr="000B607B" w:rsidRDefault="00B3457C" w:rsidP="00B3457C">
      <w:pPr>
        <w:ind w:firstLine="600"/>
        <w:jc w:val="center"/>
        <w:rPr>
          <w:rFonts w:eastAsia="Calibri"/>
          <w:b/>
          <w:bCs/>
          <w:sz w:val="28"/>
          <w:szCs w:val="28"/>
          <w:lang w:eastAsia="en-US"/>
        </w:rPr>
      </w:pPr>
      <w:r w:rsidRPr="000B607B">
        <w:rPr>
          <w:rFonts w:eastAsia="Calibri"/>
          <w:b/>
          <w:bCs/>
          <w:sz w:val="28"/>
          <w:szCs w:val="28"/>
          <w:lang w:eastAsia="en-US"/>
        </w:rPr>
        <w:t>Экспертное заключение</w:t>
      </w:r>
    </w:p>
    <w:p w:rsidR="00B3457C" w:rsidRPr="000B607B" w:rsidRDefault="00B3457C" w:rsidP="00B3457C">
      <w:pPr>
        <w:ind w:firstLine="720"/>
        <w:jc w:val="center"/>
        <w:rPr>
          <w:rFonts w:eastAsia="Calibri"/>
          <w:b/>
          <w:sz w:val="28"/>
          <w:szCs w:val="28"/>
          <w:lang w:eastAsia="en-US"/>
        </w:rPr>
      </w:pPr>
      <w:r w:rsidRPr="000B607B">
        <w:rPr>
          <w:rFonts w:eastAsia="Calibri"/>
          <w:b/>
          <w:sz w:val="28"/>
          <w:szCs w:val="28"/>
          <w:lang w:eastAsia="en-US"/>
        </w:rPr>
        <w:t xml:space="preserve">на проект административного регламента по предоставлению </w:t>
      </w:r>
    </w:p>
    <w:p w:rsidR="00B3457C" w:rsidRPr="000B607B" w:rsidRDefault="00B3457C" w:rsidP="00B3457C">
      <w:pPr>
        <w:widowControl w:val="0"/>
        <w:tabs>
          <w:tab w:val="left" w:pos="0"/>
        </w:tabs>
        <w:autoSpaceDE w:val="0"/>
        <w:autoSpaceDN w:val="0"/>
        <w:adjustRightInd w:val="0"/>
        <w:jc w:val="center"/>
        <w:rPr>
          <w:b/>
          <w:bCs/>
          <w:sz w:val="28"/>
          <w:szCs w:val="28"/>
        </w:rPr>
      </w:pPr>
      <w:r w:rsidRPr="000B607B">
        <w:rPr>
          <w:rFonts w:eastAsia="Calibri"/>
          <w:b/>
          <w:sz w:val="28"/>
          <w:szCs w:val="28"/>
          <w:lang w:eastAsia="en-US"/>
        </w:rPr>
        <w:t xml:space="preserve">Администрацией </w:t>
      </w:r>
      <w:r w:rsidR="000B607B" w:rsidRPr="000B607B">
        <w:rPr>
          <w:rFonts w:eastAsia="Calibri"/>
          <w:b/>
          <w:sz w:val="28"/>
          <w:szCs w:val="28"/>
          <w:lang w:eastAsia="en-US"/>
        </w:rPr>
        <w:t>Курского</w:t>
      </w:r>
      <w:r w:rsidRPr="000B607B">
        <w:rPr>
          <w:rFonts w:eastAsia="Calibri"/>
          <w:b/>
          <w:sz w:val="28"/>
          <w:szCs w:val="28"/>
          <w:lang w:eastAsia="en-US"/>
        </w:rPr>
        <w:t xml:space="preserve"> района Курской области муниципальной услуги </w:t>
      </w:r>
      <w:r w:rsidRPr="000B607B">
        <w:rPr>
          <w:b/>
          <w:bCs/>
          <w:sz w:val="28"/>
          <w:szCs w:val="28"/>
        </w:rPr>
        <w:t>«</w:t>
      </w:r>
      <w:r w:rsidR="00E56755" w:rsidRPr="00114EFA">
        <w:rPr>
          <w:b/>
          <w:bCs/>
          <w:color w:val="000000"/>
          <w:sz w:val="28"/>
          <w:szCs w:val="28"/>
        </w:rPr>
        <w:t xml:space="preserve">Заключение </w:t>
      </w:r>
      <w:r w:rsidR="00E56755" w:rsidRPr="00114EFA">
        <w:rPr>
          <w:b/>
          <w:bCs/>
          <w:sz w:val="28"/>
          <w:szCs w:val="28"/>
        </w:rPr>
        <w:t>договоров приватизации жилых помещений, находящихся в муниципальной собственности</w:t>
      </w:r>
      <w:r w:rsidRPr="000B607B">
        <w:rPr>
          <w:b/>
          <w:bCs/>
          <w:sz w:val="28"/>
          <w:szCs w:val="28"/>
        </w:rPr>
        <w:t>»</w:t>
      </w:r>
    </w:p>
    <w:p w:rsidR="00B3457C" w:rsidRPr="000B607B" w:rsidRDefault="00B3457C" w:rsidP="00B3457C">
      <w:pPr>
        <w:rPr>
          <w:rFonts w:eastAsia="Calibri"/>
          <w:sz w:val="26"/>
          <w:szCs w:val="26"/>
          <w:lang w:eastAsia="en-US"/>
        </w:rPr>
      </w:pPr>
    </w:p>
    <w:p w:rsidR="000B607B" w:rsidRPr="000B607B" w:rsidRDefault="000B607B" w:rsidP="000B607B">
      <w:pPr>
        <w:suppressAutoHyphens w:val="0"/>
        <w:ind w:firstLine="567"/>
        <w:jc w:val="both"/>
        <w:rPr>
          <w:sz w:val="28"/>
          <w:szCs w:val="28"/>
        </w:rPr>
      </w:pPr>
      <w:r w:rsidRPr="000B607B">
        <w:rPr>
          <w:sz w:val="28"/>
          <w:szCs w:val="28"/>
        </w:rPr>
        <w:t>На основании постановления Администрации  Курского района Курской области от 22.07.2011 г. № 1476 «О полномочиях Администрации  Курского района Курской области по проведению  экспертизы проектов административных регламентов предоставления муниципальных услуг» была проведена экспертиза проекта административного регламента по предоставлению Администрацией Курского района Курской области муниципальной услуги  «</w:t>
      </w:r>
      <w:r w:rsidR="00E56755" w:rsidRPr="00E56755">
        <w:rPr>
          <w:bCs/>
          <w:color w:val="000000"/>
          <w:sz w:val="28"/>
          <w:szCs w:val="28"/>
        </w:rPr>
        <w:t xml:space="preserve">Заключение </w:t>
      </w:r>
      <w:r w:rsidR="00E56755" w:rsidRPr="00E56755">
        <w:rPr>
          <w:bCs/>
          <w:sz w:val="28"/>
          <w:szCs w:val="28"/>
        </w:rPr>
        <w:t>договоров приватизации жилых помещений, находящихся в муниципальной собственности</w:t>
      </w:r>
      <w:r w:rsidRPr="000B607B">
        <w:rPr>
          <w:sz w:val="28"/>
          <w:szCs w:val="28"/>
        </w:rPr>
        <w:t>»  (далее – проект административного регламента).</w:t>
      </w:r>
    </w:p>
    <w:p w:rsidR="000B607B" w:rsidRPr="000B607B" w:rsidRDefault="000B607B" w:rsidP="000B607B">
      <w:pPr>
        <w:pStyle w:val="ConsPlusNormal"/>
        <w:ind w:firstLine="540"/>
        <w:jc w:val="both"/>
      </w:pPr>
      <w:r w:rsidRPr="000B607B">
        <w:rPr>
          <w:u w:val="single"/>
        </w:rPr>
        <w:t>Дата представления</w:t>
      </w:r>
      <w:r w:rsidRPr="000B607B">
        <w:t xml:space="preserve"> проекта административного регламента на экспертизу: 25.12.2018 г.</w:t>
      </w:r>
    </w:p>
    <w:p w:rsidR="000B607B" w:rsidRPr="000B607B" w:rsidRDefault="000B607B" w:rsidP="000B607B">
      <w:pPr>
        <w:ind w:firstLine="567"/>
        <w:jc w:val="both"/>
        <w:rPr>
          <w:sz w:val="28"/>
          <w:szCs w:val="28"/>
        </w:rPr>
      </w:pPr>
      <w:r w:rsidRPr="000B607B">
        <w:rPr>
          <w:sz w:val="28"/>
          <w:szCs w:val="28"/>
          <w:u w:val="single"/>
        </w:rPr>
        <w:t>Предмет экспертизы:</w:t>
      </w:r>
      <w:r w:rsidRPr="000B607B">
        <w:rPr>
          <w:sz w:val="28"/>
          <w:szCs w:val="28"/>
        </w:rPr>
        <w:t xml:space="preserve"> соответствие проекта административного регламента требованиям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0B607B" w:rsidRPr="000B607B" w:rsidRDefault="000B607B" w:rsidP="000B607B">
      <w:pPr>
        <w:ind w:firstLine="567"/>
        <w:jc w:val="both"/>
        <w:rPr>
          <w:sz w:val="28"/>
          <w:szCs w:val="28"/>
        </w:rPr>
      </w:pPr>
      <w:r w:rsidRPr="000B607B">
        <w:rPr>
          <w:sz w:val="28"/>
          <w:szCs w:val="28"/>
        </w:rPr>
        <w:t>Разработчиком проекта административного регламента является Администрация Курского района Курской области  (далее – Администрация).</w:t>
      </w:r>
    </w:p>
    <w:p w:rsidR="000B607B" w:rsidRPr="000B607B" w:rsidRDefault="000B607B" w:rsidP="000B607B">
      <w:pPr>
        <w:ind w:firstLine="567"/>
        <w:jc w:val="both"/>
        <w:rPr>
          <w:sz w:val="28"/>
          <w:szCs w:val="28"/>
        </w:rPr>
      </w:pPr>
      <w:r w:rsidRPr="000B607B">
        <w:rPr>
          <w:sz w:val="28"/>
          <w:szCs w:val="28"/>
        </w:rPr>
        <w:t>Для проведения экспертизы представлены:</w:t>
      </w:r>
    </w:p>
    <w:p w:rsidR="000B607B" w:rsidRPr="000B607B" w:rsidRDefault="000B607B" w:rsidP="000B607B">
      <w:pPr>
        <w:ind w:firstLine="567"/>
        <w:jc w:val="both"/>
        <w:rPr>
          <w:sz w:val="28"/>
          <w:szCs w:val="28"/>
        </w:rPr>
      </w:pPr>
      <w:r w:rsidRPr="000B607B">
        <w:rPr>
          <w:sz w:val="28"/>
          <w:szCs w:val="28"/>
        </w:rPr>
        <w:t>- проект распоряжения о внесении изменений и дополнений в административный регламент;</w:t>
      </w:r>
    </w:p>
    <w:p w:rsidR="000B607B" w:rsidRPr="000B607B" w:rsidRDefault="000B607B" w:rsidP="000B607B">
      <w:pPr>
        <w:ind w:firstLine="567"/>
        <w:jc w:val="both"/>
        <w:rPr>
          <w:sz w:val="28"/>
          <w:szCs w:val="28"/>
        </w:rPr>
      </w:pPr>
      <w:r w:rsidRPr="000B607B">
        <w:rPr>
          <w:sz w:val="28"/>
          <w:szCs w:val="28"/>
        </w:rPr>
        <w:t>- проект административного регламента;</w:t>
      </w:r>
    </w:p>
    <w:p w:rsidR="000B607B" w:rsidRPr="000B607B" w:rsidRDefault="000B607B" w:rsidP="000B607B">
      <w:pPr>
        <w:ind w:firstLine="567"/>
        <w:jc w:val="both"/>
        <w:rPr>
          <w:sz w:val="28"/>
          <w:szCs w:val="28"/>
        </w:rPr>
      </w:pPr>
      <w:r w:rsidRPr="000B607B">
        <w:rPr>
          <w:sz w:val="28"/>
          <w:szCs w:val="28"/>
        </w:rPr>
        <w:t>- пояснительная записка к проекту административного регламента.</w:t>
      </w:r>
    </w:p>
    <w:p w:rsidR="000B607B" w:rsidRPr="000B607B" w:rsidRDefault="000B607B" w:rsidP="000B607B">
      <w:pPr>
        <w:ind w:firstLine="567"/>
        <w:jc w:val="both"/>
        <w:rPr>
          <w:sz w:val="28"/>
          <w:szCs w:val="28"/>
        </w:rPr>
      </w:pPr>
      <w:r w:rsidRPr="000B607B">
        <w:rPr>
          <w:sz w:val="28"/>
          <w:szCs w:val="28"/>
        </w:rPr>
        <w:t>Администрацией обеспечено размещение проекта административного регламента  на официальном сайте Администрации Курского района Курской области в разделе "муниципальные правовые акты", подраздел «проекты административных регламентов» в информационно-коммуникационной сети "Интернет  20 ноября 2018 года с указанием срока проведения независимой экспертизы до 20 декабря 2018 года.</w:t>
      </w:r>
    </w:p>
    <w:p w:rsidR="000B607B" w:rsidRPr="000B607B" w:rsidRDefault="000B607B" w:rsidP="000B607B">
      <w:pPr>
        <w:ind w:firstLine="600"/>
        <w:jc w:val="both"/>
        <w:rPr>
          <w:sz w:val="28"/>
          <w:szCs w:val="28"/>
        </w:rPr>
      </w:pPr>
      <w:r w:rsidRPr="000B607B">
        <w:rPr>
          <w:sz w:val="28"/>
          <w:szCs w:val="28"/>
        </w:rPr>
        <w:t>За отмеченный период заключений  независимой экспертизы на проект административного регламента не поступало.</w:t>
      </w:r>
    </w:p>
    <w:p w:rsidR="000B607B" w:rsidRPr="000B607B" w:rsidRDefault="000B607B" w:rsidP="000B607B">
      <w:pPr>
        <w:ind w:firstLine="600"/>
        <w:jc w:val="both"/>
        <w:rPr>
          <w:sz w:val="28"/>
          <w:szCs w:val="28"/>
        </w:rPr>
      </w:pPr>
      <w:r w:rsidRPr="000B607B">
        <w:rPr>
          <w:sz w:val="28"/>
          <w:szCs w:val="28"/>
        </w:rPr>
        <w:t>Прокуратурой Курского района на проект регламента направлено замечания.</w:t>
      </w:r>
    </w:p>
    <w:p w:rsidR="000B607B" w:rsidRPr="000B607B" w:rsidRDefault="000B607B" w:rsidP="000B607B">
      <w:pPr>
        <w:jc w:val="both"/>
        <w:rPr>
          <w:b/>
          <w:sz w:val="28"/>
          <w:szCs w:val="28"/>
        </w:rPr>
      </w:pPr>
      <w:r w:rsidRPr="000B607B">
        <w:rPr>
          <w:b/>
          <w:sz w:val="28"/>
          <w:szCs w:val="28"/>
        </w:rPr>
        <w:t>По результатам проведенной экспертизы имеются следующие замечания:</w:t>
      </w:r>
    </w:p>
    <w:p w:rsidR="000B607B" w:rsidRDefault="000B607B" w:rsidP="007D76D5">
      <w:pPr>
        <w:ind w:firstLine="567"/>
        <w:jc w:val="both"/>
        <w:rPr>
          <w:rFonts w:eastAsia="Calibri"/>
          <w:bCs/>
          <w:sz w:val="28"/>
          <w:szCs w:val="28"/>
          <w:lang w:eastAsia="en-US"/>
        </w:rPr>
      </w:pPr>
    </w:p>
    <w:p w:rsidR="00284C3C" w:rsidRPr="0016283C" w:rsidRDefault="00284C3C" w:rsidP="0016283C">
      <w:pPr>
        <w:pStyle w:val="ConsPlusNormal"/>
        <w:numPr>
          <w:ilvl w:val="0"/>
          <w:numId w:val="3"/>
        </w:numPr>
        <w:jc w:val="both"/>
      </w:pPr>
      <w:r w:rsidRPr="0016283C">
        <w:rPr>
          <w:lang w:eastAsia="ru-RU"/>
        </w:rPr>
        <w:t>В пункте 1.3.1.:</w:t>
      </w:r>
    </w:p>
    <w:p w:rsidR="002A5BCD" w:rsidRPr="007D76D5" w:rsidRDefault="00284C3C" w:rsidP="007D76D5">
      <w:pPr>
        <w:ind w:firstLine="567"/>
        <w:jc w:val="both"/>
        <w:rPr>
          <w:sz w:val="28"/>
          <w:szCs w:val="28"/>
        </w:rPr>
      </w:pPr>
      <w:r w:rsidRPr="007D76D5">
        <w:rPr>
          <w:sz w:val="28"/>
          <w:szCs w:val="28"/>
          <w:lang w:eastAsia="ru-RU"/>
        </w:rPr>
        <w:lastRenderedPageBreak/>
        <w:t xml:space="preserve"> абзац  девятнадцатый  в соответствии с требованиями </w:t>
      </w:r>
      <w:r w:rsidRPr="007D76D5">
        <w:rPr>
          <w:sz w:val="28"/>
          <w:szCs w:val="28"/>
        </w:rPr>
        <w:t xml:space="preserve">статьи 10 Федерального закона от 02.05.2006 № 59-ФЗ «О порядке рассмотрения обращений граждан Российской Федерации» </w:t>
      </w:r>
      <w:r w:rsidRPr="007D76D5">
        <w:rPr>
          <w:sz w:val="28"/>
          <w:szCs w:val="28"/>
          <w:lang w:eastAsia="ru-RU"/>
        </w:rPr>
        <w:t xml:space="preserve">изложить в следующей редакции: </w:t>
      </w:r>
    </w:p>
    <w:p w:rsidR="00284C3C" w:rsidRPr="007D76D5" w:rsidRDefault="00284C3C" w:rsidP="007D76D5">
      <w:pPr>
        <w:ind w:firstLine="567"/>
        <w:jc w:val="both"/>
        <w:rPr>
          <w:sz w:val="28"/>
          <w:szCs w:val="28"/>
        </w:rPr>
      </w:pPr>
      <w:r w:rsidRPr="007D76D5">
        <w:rPr>
          <w:sz w:val="28"/>
          <w:szCs w:val="28"/>
        </w:rPr>
        <w:t>«</w:t>
      </w:r>
      <w:r w:rsidR="001501CF" w:rsidRPr="007D76D5">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001501CF" w:rsidRPr="007D76D5">
          <w:rPr>
            <w:sz w:val="28"/>
            <w:szCs w:val="28"/>
          </w:rPr>
          <w:t>части 2 статьи 6</w:t>
        </w:r>
      </w:hyperlink>
      <w:r w:rsidR="001501CF" w:rsidRPr="007D76D5">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7D76D5">
        <w:rPr>
          <w:sz w:val="28"/>
          <w:szCs w:val="28"/>
        </w:rPr>
        <w:t>;</w:t>
      </w:r>
    </w:p>
    <w:p w:rsidR="002A5BCD" w:rsidRPr="007D76D5" w:rsidRDefault="000B1370" w:rsidP="007D76D5">
      <w:pPr>
        <w:ind w:firstLine="567"/>
        <w:jc w:val="both"/>
        <w:rPr>
          <w:sz w:val="28"/>
          <w:szCs w:val="28"/>
        </w:rPr>
      </w:pPr>
      <w:r w:rsidRPr="007D76D5">
        <w:rPr>
          <w:sz w:val="28"/>
          <w:szCs w:val="28"/>
        </w:rPr>
        <w:t>а</w:t>
      </w:r>
      <w:r w:rsidR="00284C3C" w:rsidRPr="007D76D5">
        <w:rPr>
          <w:sz w:val="28"/>
          <w:szCs w:val="28"/>
        </w:rPr>
        <w:t>бзац двадцать шестой исключить, т.к. госпошлина за предоставление муниципальной услуги не взимается.</w:t>
      </w:r>
    </w:p>
    <w:p w:rsidR="00284C3C" w:rsidRPr="007D76D5" w:rsidRDefault="002C5FFE" w:rsidP="007D76D5">
      <w:pPr>
        <w:numPr>
          <w:ilvl w:val="0"/>
          <w:numId w:val="3"/>
        </w:numPr>
        <w:ind w:left="0" w:firstLine="567"/>
        <w:jc w:val="both"/>
        <w:rPr>
          <w:sz w:val="28"/>
          <w:szCs w:val="28"/>
          <w:lang w:eastAsia="en-US"/>
        </w:rPr>
      </w:pPr>
      <w:r w:rsidRPr="007D76D5">
        <w:rPr>
          <w:sz w:val="28"/>
          <w:szCs w:val="28"/>
          <w:lang w:eastAsia="en-US"/>
        </w:rPr>
        <w:t>Абзацы двенадцать- шестнадцать пункта 1.3.2. заменить абзацем следующего содержания:</w:t>
      </w:r>
    </w:p>
    <w:p w:rsidR="00CA1429" w:rsidRPr="007D76D5" w:rsidRDefault="002C5FFE" w:rsidP="007D76D5">
      <w:pPr>
        <w:ind w:firstLine="567"/>
        <w:jc w:val="both"/>
        <w:rPr>
          <w:sz w:val="28"/>
          <w:szCs w:val="28"/>
          <w:u w:val="single"/>
        </w:rPr>
      </w:pPr>
      <w:r w:rsidRPr="007D76D5">
        <w:rPr>
          <w:sz w:val="28"/>
          <w:szCs w:val="28"/>
          <w:lang w:eastAsia="en-US"/>
        </w:rPr>
        <w:t>«</w:t>
      </w:r>
      <w:r w:rsidR="00CA1429" w:rsidRPr="007D76D5">
        <w:rPr>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0B607B">
        <w:rPr>
          <w:sz w:val="28"/>
          <w:szCs w:val="28"/>
        </w:rPr>
        <w:t xml:space="preserve">Курского района </w:t>
      </w:r>
      <w:hyperlink r:id="rId9" w:history="1">
        <w:r w:rsidR="000B607B" w:rsidRPr="00D61041">
          <w:rPr>
            <w:rStyle w:val="a4"/>
            <w:b w:val="0"/>
            <w:sz w:val="28"/>
            <w:szCs w:val="28"/>
          </w:rPr>
          <w:t>http://</w:t>
        </w:r>
        <w:r w:rsidR="00854D41" w:rsidRPr="00854D41">
          <w:t xml:space="preserve"> </w:t>
        </w:r>
        <w:r w:rsidR="00854D41" w:rsidRPr="00854D41">
          <w:rPr>
            <w:rStyle w:val="a4"/>
            <w:b w:val="0"/>
            <w:sz w:val="28"/>
            <w:szCs w:val="28"/>
          </w:rPr>
          <w:t>www.</w:t>
        </w:r>
        <w:r w:rsidR="000B607B" w:rsidRPr="00D61041">
          <w:rPr>
            <w:rStyle w:val="a4"/>
            <w:b w:val="0"/>
            <w:sz w:val="28"/>
            <w:szCs w:val="28"/>
          </w:rPr>
          <w:t>kurskr.rkursk.ru</w:t>
        </w:r>
      </w:hyperlink>
      <w:r w:rsidR="000B607B" w:rsidRPr="00854D41">
        <w:rPr>
          <w:sz w:val="28"/>
          <w:szCs w:val="28"/>
        </w:rPr>
        <w:t>,</w:t>
      </w:r>
      <w:r w:rsidR="000B607B">
        <w:rPr>
          <w:b/>
          <w:sz w:val="28"/>
          <w:szCs w:val="28"/>
        </w:rPr>
        <w:t xml:space="preserve"> </w:t>
      </w:r>
      <w:r w:rsidR="00CA1429" w:rsidRPr="007D76D5">
        <w:rPr>
          <w:sz w:val="28"/>
          <w:szCs w:val="28"/>
        </w:rPr>
        <w:t xml:space="preserve">и  на Едином портале </w:t>
      </w:r>
      <w:hyperlink r:id="rId10" w:history="1">
        <w:r w:rsidR="00CA1429" w:rsidRPr="007D76D5">
          <w:rPr>
            <w:sz w:val="28"/>
            <w:szCs w:val="28"/>
            <w:u w:val="single"/>
          </w:rPr>
          <w:t>https://www.gosuslugi.ru.</w:t>
        </w:r>
        <w:r w:rsidR="00CA1429" w:rsidRPr="007D76D5">
          <w:rPr>
            <w:sz w:val="28"/>
            <w:szCs w:val="28"/>
          </w:rPr>
          <w:t>»</w:t>
        </w:r>
      </w:hyperlink>
      <w:r w:rsidR="00CA1429" w:rsidRPr="007D76D5">
        <w:rPr>
          <w:sz w:val="28"/>
          <w:szCs w:val="28"/>
          <w:u w:val="single"/>
        </w:rPr>
        <w:t>.</w:t>
      </w:r>
    </w:p>
    <w:p w:rsidR="006B1A27" w:rsidRPr="007D76D5" w:rsidRDefault="006B1A27" w:rsidP="0016283C">
      <w:pPr>
        <w:numPr>
          <w:ilvl w:val="0"/>
          <w:numId w:val="3"/>
        </w:numPr>
        <w:ind w:left="0" w:firstLine="567"/>
        <w:jc w:val="both"/>
        <w:rPr>
          <w:sz w:val="28"/>
          <w:szCs w:val="28"/>
        </w:rPr>
      </w:pPr>
      <w:r w:rsidRPr="007D76D5">
        <w:rPr>
          <w:sz w:val="28"/>
          <w:szCs w:val="28"/>
        </w:rPr>
        <w:t>В подразделе 2.2.:</w:t>
      </w:r>
    </w:p>
    <w:p w:rsidR="006B1A27" w:rsidRPr="007D76D5" w:rsidRDefault="006B1A27" w:rsidP="007D76D5">
      <w:pPr>
        <w:widowControl w:val="0"/>
        <w:autoSpaceDE w:val="0"/>
        <w:autoSpaceDN w:val="0"/>
        <w:adjustRightInd w:val="0"/>
        <w:ind w:firstLine="567"/>
        <w:jc w:val="both"/>
        <w:outlineLvl w:val="1"/>
        <w:rPr>
          <w:sz w:val="28"/>
          <w:szCs w:val="28"/>
          <w:lang w:eastAsia="ru-RU"/>
        </w:rPr>
      </w:pPr>
      <w:r w:rsidRPr="007D76D5">
        <w:rPr>
          <w:sz w:val="28"/>
          <w:szCs w:val="28"/>
          <w:lang w:eastAsia="ru-RU"/>
        </w:rPr>
        <w:t>Пункт 2.2.1. дополнить абзацем вторым  (пунктом 2.2.2.) следующего содержания:</w:t>
      </w:r>
    </w:p>
    <w:p w:rsidR="001B599D" w:rsidRPr="007D76D5" w:rsidRDefault="006B1A27" w:rsidP="007D76D5">
      <w:pPr>
        <w:widowControl w:val="0"/>
        <w:autoSpaceDE w:val="0"/>
        <w:autoSpaceDN w:val="0"/>
        <w:adjustRightInd w:val="0"/>
        <w:ind w:firstLine="567"/>
        <w:jc w:val="both"/>
        <w:outlineLvl w:val="1"/>
        <w:rPr>
          <w:sz w:val="28"/>
          <w:szCs w:val="28"/>
          <w:lang w:eastAsia="ru-RU"/>
        </w:rPr>
      </w:pPr>
      <w:r w:rsidRPr="007D76D5">
        <w:rPr>
          <w:sz w:val="28"/>
          <w:szCs w:val="28"/>
          <w:lang w:eastAsia="ru-RU"/>
        </w:rPr>
        <w:t xml:space="preserve">Абзац второй </w:t>
      </w:r>
      <w:r w:rsidR="006B38AA">
        <w:rPr>
          <w:sz w:val="28"/>
          <w:szCs w:val="28"/>
          <w:lang w:eastAsia="ru-RU"/>
        </w:rPr>
        <w:t>п</w:t>
      </w:r>
      <w:r w:rsidR="008016F0" w:rsidRPr="007D76D5">
        <w:rPr>
          <w:sz w:val="28"/>
          <w:szCs w:val="28"/>
          <w:lang w:eastAsia="ru-RU"/>
        </w:rPr>
        <w:t xml:space="preserve">осле слов  «за исключением получения услуг» </w:t>
      </w:r>
      <w:r w:rsidR="006B38AA" w:rsidRPr="007D76D5">
        <w:rPr>
          <w:sz w:val="28"/>
          <w:szCs w:val="28"/>
          <w:lang w:eastAsia="ru-RU"/>
        </w:rPr>
        <w:t>дополни</w:t>
      </w:r>
      <w:r w:rsidR="006B38AA">
        <w:rPr>
          <w:sz w:val="28"/>
          <w:szCs w:val="28"/>
          <w:lang w:eastAsia="ru-RU"/>
        </w:rPr>
        <w:t>ть</w:t>
      </w:r>
      <w:r w:rsidR="006B38AA" w:rsidRPr="007D76D5">
        <w:rPr>
          <w:sz w:val="28"/>
          <w:szCs w:val="28"/>
          <w:lang w:eastAsia="ru-RU"/>
        </w:rPr>
        <w:t xml:space="preserve"> </w:t>
      </w:r>
      <w:r w:rsidR="008016F0" w:rsidRPr="007D76D5">
        <w:rPr>
          <w:sz w:val="28"/>
          <w:szCs w:val="28"/>
          <w:lang w:eastAsia="ru-RU"/>
        </w:rPr>
        <w:t>словами «</w:t>
      </w:r>
      <w:r w:rsidR="00CA1429" w:rsidRPr="007D76D5">
        <w:rPr>
          <w:sz w:val="28"/>
          <w:szCs w:val="28"/>
          <w:lang w:eastAsia="ru-RU"/>
        </w:rPr>
        <w:t xml:space="preserve"> и получения документов и информации, предоставляемых в результате предоставления таких услуг,</w:t>
      </w:r>
      <w:r w:rsidR="008016F0" w:rsidRPr="007D76D5">
        <w:rPr>
          <w:sz w:val="28"/>
          <w:szCs w:val="28"/>
          <w:lang w:eastAsia="ru-RU"/>
        </w:rPr>
        <w:t>» .</w:t>
      </w:r>
    </w:p>
    <w:p w:rsidR="005A18A3" w:rsidRPr="007D76D5" w:rsidRDefault="001B599D" w:rsidP="007D76D5">
      <w:pPr>
        <w:widowControl w:val="0"/>
        <w:numPr>
          <w:ilvl w:val="0"/>
          <w:numId w:val="3"/>
        </w:numPr>
        <w:autoSpaceDE w:val="0"/>
        <w:autoSpaceDN w:val="0"/>
        <w:adjustRightInd w:val="0"/>
        <w:ind w:left="0" w:firstLine="567"/>
        <w:jc w:val="both"/>
        <w:outlineLvl w:val="1"/>
        <w:rPr>
          <w:sz w:val="28"/>
          <w:szCs w:val="28"/>
        </w:rPr>
      </w:pPr>
      <w:r w:rsidRPr="007D76D5">
        <w:rPr>
          <w:sz w:val="28"/>
          <w:szCs w:val="28"/>
          <w:lang w:eastAsia="ru-RU"/>
        </w:rPr>
        <w:t>В подразделе 2.5. слова «в Региональном реестре» заменить словами «</w:t>
      </w:r>
      <w:r w:rsidR="00CA1429" w:rsidRPr="007D76D5">
        <w:rPr>
          <w:sz w:val="28"/>
          <w:szCs w:val="28"/>
          <w:lang w:eastAsia="ru-RU"/>
        </w:rPr>
        <w:t xml:space="preserve">на Едином портале </w:t>
      </w:r>
      <w:hyperlink r:id="rId11" w:history="1">
        <w:r w:rsidRPr="007D76D5">
          <w:rPr>
            <w:rStyle w:val="a4"/>
            <w:b w:val="0"/>
            <w:sz w:val="28"/>
            <w:szCs w:val="28"/>
            <w:lang w:eastAsia="ru-RU"/>
          </w:rPr>
          <w:t>https://www.gosuslugi.ru»</w:t>
        </w:r>
      </w:hyperlink>
      <w:r w:rsidR="00CA1429" w:rsidRPr="007D76D5">
        <w:rPr>
          <w:sz w:val="28"/>
          <w:szCs w:val="28"/>
          <w:lang w:eastAsia="ru-RU"/>
        </w:rPr>
        <w:t>.</w:t>
      </w:r>
    </w:p>
    <w:p w:rsidR="008E78DF" w:rsidRPr="007D76D5" w:rsidRDefault="008E78DF" w:rsidP="002E6694">
      <w:pPr>
        <w:numPr>
          <w:ilvl w:val="0"/>
          <w:numId w:val="3"/>
        </w:numPr>
        <w:suppressAutoHyphens w:val="0"/>
        <w:autoSpaceDE w:val="0"/>
        <w:autoSpaceDN w:val="0"/>
        <w:adjustRightInd w:val="0"/>
        <w:ind w:left="0" w:firstLine="567"/>
        <w:jc w:val="both"/>
        <w:rPr>
          <w:sz w:val="28"/>
          <w:szCs w:val="28"/>
          <w:lang w:eastAsia="ru-RU"/>
        </w:rPr>
      </w:pPr>
      <w:r w:rsidRPr="007D76D5">
        <w:rPr>
          <w:sz w:val="28"/>
          <w:szCs w:val="28"/>
          <w:lang w:eastAsia="ru-RU"/>
        </w:rPr>
        <w:t>В подразделе 2.15.:</w:t>
      </w:r>
    </w:p>
    <w:p w:rsidR="0071468F" w:rsidRPr="007D76D5" w:rsidRDefault="008E78DF" w:rsidP="002E6694">
      <w:pPr>
        <w:suppressAutoHyphens w:val="0"/>
        <w:autoSpaceDE w:val="0"/>
        <w:autoSpaceDN w:val="0"/>
        <w:adjustRightInd w:val="0"/>
        <w:ind w:firstLine="567"/>
        <w:jc w:val="both"/>
        <w:rPr>
          <w:sz w:val="28"/>
          <w:szCs w:val="28"/>
          <w:lang w:eastAsia="ru-RU"/>
        </w:rPr>
      </w:pPr>
      <w:r w:rsidRPr="007D76D5">
        <w:rPr>
          <w:sz w:val="28"/>
          <w:szCs w:val="28"/>
          <w:lang w:eastAsia="ru-RU"/>
        </w:rPr>
        <w:lastRenderedPageBreak/>
        <w:t>слова «</w:t>
      </w:r>
      <w:r w:rsidR="0071468F" w:rsidRPr="007D76D5">
        <w:rPr>
          <w:sz w:val="28"/>
          <w:szCs w:val="28"/>
          <w:lang w:eastAsia="en-US"/>
        </w:rPr>
        <w:t>таких услуг</w:t>
      </w:r>
      <w:r w:rsidRPr="007D76D5">
        <w:rPr>
          <w:sz w:val="28"/>
          <w:szCs w:val="28"/>
          <w:lang w:eastAsia="en-US"/>
        </w:rPr>
        <w:t>» заменить словами«</w:t>
      </w:r>
      <w:r w:rsidR="00C22E70" w:rsidRPr="007D76D5">
        <w:rPr>
          <w:sz w:val="28"/>
          <w:szCs w:val="28"/>
          <w:lang w:eastAsia="en-US"/>
        </w:rPr>
        <w:t>муниципальной услуги</w:t>
      </w:r>
      <w:r w:rsidRPr="007D76D5">
        <w:rPr>
          <w:sz w:val="28"/>
          <w:szCs w:val="28"/>
          <w:lang w:eastAsia="en-US"/>
        </w:rPr>
        <w:t>».</w:t>
      </w:r>
    </w:p>
    <w:p w:rsidR="008E78DF" w:rsidRPr="007D76D5" w:rsidRDefault="008E78DF" w:rsidP="007D76D5">
      <w:pPr>
        <w:widowControl w:val="0"/>
        <w:numPr>
          <w:ilvl w:val="0"/>
          <w:numId w:val="3"/>
        </w:numPr>
        <w:tabs>
          <w:tab w:val="left" w:pos="0"/>
        </w:tabs>
        <w:suppressAutoHyphens w:val="0"/>
        <w:autoSpaceDE w:val="0"/>
        <w:autoSpaceDN w:val="0"/>
        <w:adjustRightInd w:val="0"/>
        <w:ind w:left="0" w:firstLine="567"/>
        <w:jc w:val="both"/>
        <w:rPr>
          <w:bCs/>
          <w:sz w:val="28"/>
          <w:szCs w:val="28"/>
          <w:lang w:eastAsia="ru-RU"/>
        </w:rPr>
      </w:pPr>
      <w:r w:rsidRPr="007D76D5">
        <w:rPr>
          <w:sz w:val="28"/>
          <w:szCs w:val="28"/>
          <w:lang w:eastAsia="ru-RU"/>
        </w:rPr>
        <w:t>В пункте 2.16.3. слова «</w:t>
      </w:r>
      <w:r w:rsidRPr="007D76D5">
        <w:rPr>
          <w:sz w:val="28"/>
          <w:szCs w:val="28"/>
        </w:rPr>
        <w:t>п</w:t>
      </w:r>
      <w:r w:rsidR="0071468F" w:rsidRPr="007D76D5">
        <w:rPr>
          <w:sz w:val="28"/>
          <w:szCs w:val="28"/>
        </w:rPr>
        <w:t>ринимает меры по обеспечению условий</w:t>
      </w:r>
      <w:r w:rsidRPr="007D76D5">
        <w:rPr>
          <w:sz w:val="28"/>
          <w:szCs w:val="28"/>
        </w:rPr>
        <w:t>» заменить словами «</w:t>
      </w:r>
      <w:r w:rsidR="00C22E70" w:rsidRPr="007D76D5">
        <w:rPr>
          <w:sz w:val="28"/>
          <w:szCs w:val="28"/>
        </w:rPr>
        <w:t>обеспечивает условия</w:t>
      </w:r>
      <w:r w:rsidRPr="007D76D5">
        <w:rPr>
          <w:sz w:val="28"/>
          <w:szCs w:val="28"/>
        </w:rPr>
        <w:t xml:space="preserve">». </w:t>
      </w:r>
    </w:p>
    <w:p w:rsidR="00DF3C66" w:rsidRPr="00DF3C66" w:rsidRDefault="00AD384B" w:rsidP="00DF3C66">
      <w:pPr>
        <w:numPr>
          <w:ilvl w:val="0"/>
          <w:numId w:val="3"/>
        </w:numPr>
        <w:autoSpaceDE w:val="0"/>
        <w:autoSpaceDN w:val="0"/>
        <w:adjustRightInd w:val="0"/>
        <w:ind w:left="0" w:firstLine="709"/>
        <w:jc w:val="both"/>
        <w:rPr>
          <w:sz w:val="28"/>
          <w:szCs w:val="28"/>
          <w:lang w:eastAsia="ar-SA"/>
        </w:rPr>
      </w:pPr>
      <w:r w:rsidRPr="00DF3C66">
        <w:rPr>
          <w:sz w:val="28"/>
          <w:szCs w:val="28"/>
        </w:rPr>
        <w:t xml:space="preserve">Пункт </w:t>
      </w:r>
      <w:r w:rsidR="004353A7" w:rsidRPr="00DF3C66">
        <w:rPr>
          <w:rFonts w:eastAsia="Calibri"/>
          <w:bCs/>
          <w:sz w:val="28"/>
          <w:szCs w:val="28"/>
          <w:lang w:eastAsia="en-US"/>
        </w:rPr>
        <w:t>3.5.1</w:t>
      </w:r>
      <w:r w:rsidRPr="00DF3C66">
        <w:rPr>
          <w:rFonts w:eastAsia="Calibri"/>
          <w:bCs/>
          <w:sz w:val="28"/>
          <w:szCs w:val="28"/>
          <w:lang w:eastAsia="en-US"/>
        </w:rPr>
        <w:t>. после слова «</w:t>
      </w:r>
      <w:r w:rsidR="004353A7" w:rsidRPr="00DF3C66">
        <w:rPr>
          <w:rFonts w:eastAsia="Calibri"/>
          <w:bCs/>
          <w:sz w:val="28"/>
          <w:szCs w:val="28"/>
          <w:lang w:eastAsia="en-US"/>
        </w:rPr>
        <w:t>обращение</w:t>
      </w:r>
      <w:r w:rsidRPr="00DF3C66">
        <w:rPr>
          <w:rFonts w:eastAsia="Calibri"/>
          <w:bCs/>
          <w:sz w:val="28"/>
          <w:szCs w:val="28"/>
          <w:lang w:eastAsia="en-US"/>
        </w:rPr>
        <w:t>» заменить словом «</w:t>
      </w:r>
      <w:r w:rsidR="00C22E70" w:rsidRPr="00DF3C66">
        <w:rPr>
          <w:rFonts w:eastAsia="Calibri"/>
          <w:bCs/>
          <w:sz w:val="28"/>
          <w:szCs w:val="28"/>
          <w:lang w:eastAsia="en-US"/>
        </w:rPr>
        <w:t>(запрос)</w:t>
      </w:r>
      <w:r w:rsidRPr="00DF3C66">
        <w:rPr>
          <w:rFonts w:eastAsia="Calibri"/>
          <w:bCs/>
          <w:sz w:val="28"/>
          <w:szCs w:val="28"/>
          <w:lang w:eastAsia="en-US"/>
        </w:rPr>
        <w:t xml:space="preserve">». </w:t>
      </w:r>
    </w:p>
    <w:p w:rsidR="00DF3C66" w:rsidRDefault="00DF3C66" w:rsidP="00DF3C66">
      <w:pPr>
        <w:ind w:firstLine="567"/>
        <w:jc w:val="both"/>
        <w:rPr>
          <w:sz w:val="28"/>
          <w:szCs w:val="28"/>
          <w:lang w:eastAsia="ar-SA"/>
        </w:rPr>
      </w:pPr>
      <w:r w:rsidRPr="00DF3C66">
        <w:rPr>
          <w:rFonts w:eastAsia="Calibri"/>
          <w:bCs/>
          <w:sz w:val="28"/>
          <w:szCs w:val="28"/>
          <w:lang w:eastAsia="en-US"/>
        </w:rPr>
        <w:t xml:space="preserve">В разделе III  добавить пункт </w:t>
      </w:r>
      <w:r w:rsidRPr="00DF3C66">
        <w:rPr>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r>
        <w:rPr>
          <w:sz w:val="28"/>
          <w:szCs w:val="28"/>
          <w:lang w:eastAsia="ar-SA"/>
        </w:rPr>
        <w:t xml:space="preserve"> следующего содержания:</w:t>
      </w:r>
    </w:p>
    <w:p w:rsidR="00DF3C66" w:rsidRPr="00344054" w:rsidRDefault="00DF3C66" w:rsidP="00DF3C66">
      <w:pPr>
        <w:ind w:firstLine="567"/>
        <w:jc w:val="both"/>
        <w:rPr>
          <w:bCs/>
          <w:sz w:val="28"/>
          <w:szCs w:val="28"/>
        </w:rPr>
      </w:pPr>
      <w:r>
        <w:rPr>
          <w:sz w:val="28"/>
          <w:szCs w:val="28"/>
          <w:lang w:eastAsia="ar-SA"/>
        </w:rPr>
        <w:t>«</w:t>
      </w:r>
      <w:r w:rsidRPr="00344054">
        <w:rPr>
          <w:bCs/>
          <w:sz w:val="28"/>
          <w:szCs w:val="28"/>
        </w:rPr>
        <w:t>3.</w:t>
      </w:r>
      <w:r>
        <w:rPr>
          <w:bCs/>
          <w:sz w:val="28"/>
          <w:szCs w:val="28"/>
        </w:rPr>
        <w:t>6</w:t>
      </w:r>
      <w:r w:rsidRPr="00344054">
        <w:rPr>
          <w:bCs/>
          <w:sz w:val="28"/>
          <w:szCs w:val="28"/>
        </w:rPr>
        <w:t>.1.  Основанием для  начала выполнения административной процедуры является обращение</w:t>
      </w:r>
      <w:r>
        <w:rPr>
          <w:bCs/>
          <w:sz w:val="28"/>
          <w:szCs w:val="28"/>
        </w:rPr>
        <w:t xml:space="preserve"> </w:t>
      </w:r>
      <w:r w:rsidRPr="00EB7C41">
        <w:rPr>
          <w:bCs/>
          <w:sz w:val="28"/>
          <w:szCs w:val="28"/>
        </w:rPr>
        <w:t>(запрос)</w:t>
      </w:r>
      <w:r>
        <w:rPr>
          <w:bCs/>
          <w:color w:val="FF0000"/>
          <w:sz w:val="28"/>
          <w:szCs w:val="28"/>
        </w:rPr>
        <w:t xml:space="preserve"> </w:t>
      </w:r>
      <w:r w:rsidRPr="00344054">
        <w:rPr>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DF3C66" w:rsidRPr="00344054" w:rsidRDefault="00DF3C66" w:rsidP="00DF3C66">
      <w:pPr>
        <w:ind w:firstLine="567"/>
        <w:jc w:val="both"/>
        <w:rPr>
          <w:bCs/>
          <w:sz w:val="28"/>
          <w:szCs w:val="28"/>
        </w:rPr>
      </w:pPr>
      <w:r w:rsidRPr="00344054">
        <w:rPr>
          <w:bCs/>
          <w:sz w:val="28"/>
          <w:szCs w:val="28"/>
        </w:rPr>
        <w:t>3.</w:t>
      </w:r>
      <w:r>
        <w:rPr>
          <w:bCs/>
          <w:sz w:val="28"/>
          <w:szCs w:val="28"/>
        </w:rPr>
        <w:t>6</w:t>
      </w:r>
      <w:r w:rsidRPr="00344054">
        <w:rPr>
          <w:bCs/>
          <w:sz w:val="28"/>
          <w:szCs w:val="28"/>
        </w:rPr>
        <w:t>.2.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F3C66" w:rsidRPr="00344054" w:rsidRDefault="00DF3C66" w:rsidP="00DF3C66">
      <w:pPr>
        <w:ind w:firstLine="567"/>
        <w:jc w:val="both"/>
        <w:rPr>
          <w:sz w:val="28"/>
          <w:szCs w:val="28"/>
          <w:lang w:eastAsia="ar-SA"/>
        </w:rPr>
      </w:pPr>
      <w:r w:rsidRPr="00344054">
        <w:rPr>
          <w:sz w:val="28"/>
          <w:szCs w:val="28"/>
          <w:lang w:eastAsia="ar-SA"/>
        </w:rPr>
        <w:t>3.</w:t>
      </w:r>
      <w:r>
        <w:rPr>
          <w:sz w:val="28"/>
          <w:szCs w:val="28"/>
          <w:lang w:eastAsia="ar-SA"/>
        </w:rPr>
        <w:t>6</w:t>
      </w:r>
      <w:r w:rsidRPr="00344054">
        <w:rPr>
          <w:sz w:val="28"/>
          <w:szCs w:val="28"/>
          <w:lang w:eastAsia="ar-SA"/>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F3C66" w:rsidRPr="00344054" w:rsidRDefault="00DF3C66" w:rsidP="00DF3C66">
      <w:pPr>
        <w:ind w:firstLine="567"/>
        <w:jc w:val="both"/>
        <w:rPr>
          <w:bCs/>
          <w:sz w:val="28"/>
          <w:szCs w:val="28"/>
        </w:rPr>
      </w:pPr>
      <w:r w:rsidRPr="00344054">
        <w:rPr>
          <w:bCs/>
          <w:sz w:val="28"/>
          <w:szCs w:val="28"/>
        </w:rPr>
        <w:t>3.</w:t>
      </w:r>
      <w:r>
        <w:rPr>
          <w:bCs/>
          <w:sz w:val="28"/>
          <w:szCs w:val="28"/>
        </w:rPr>
        <w:t>6</w:t>
      </w:r>
      <w:r w:rsidRPr="00344054">
        <w:rPr>
          <w:bCs/>
          <w:sz w:val="28"/>
          <w:szCs w:val="28"/>
        </w:rPr>
        <w:t>.4.Результатом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F3C66" w:rsidRPr="00253D89" w:rsidRDefault="00DF3C66" w:rsidP="00DF3C66">
      <w:pPr>
        <w:ind w:firstLine="567"/>
        <w:jc w:val="both"/>
        <w:rPr>
          <w:color w:val="00B050"/>
          <w:lang w:eastAsia="ar-SA"/>
        </w:rPr>
      </w:pPr>
      <w:r w:rsidRPr="00344054">
        <w:rPr>
          <w:bCs/>
          <w:sz w:val="28"/>
          <w:szCs w:val="28"/>
        </w:rPr>
        <w:t>3.</w:t>
      </w:r>
      <w:r>
        <w:rPr>
          <w:bCs/>
          <w:sz w:val="28"/>
          <w:szCs w:val="28"/>
        </w:rPr>
        <w:t>6</w:t>
      </w:r>
      <w:r w:rsidRPr="00344054">
        <w:rPr>
          <w:bCs/>
          <w:sz w:val="28"/>
          <w:szCs w:val="28"/>
        </w:rPr>
        <w:t xml:space="preserve">.5. </w:t>
      </w:r>
      <w:r w:rsidRPr="00344054">
        <w:rPr>
          <w:sz w:val="28"/>
          <w:szCs w:val="28"/>
          <w:lang w:eastAsia="ar-SA"/>
        </w:rPr>
        <w:t>Способ фиксации результата выполнения административной процедуры  – регистрация в Журнале</w:t>
      </w:r>
      <w:r>
        <w:rPr>
          <w:sz w:val="28"/>
          <w:szCs w:val="28"/>
          <w:lang w:eastAsia="ar-SA"/>
        </w:rPr>
        <w:t xml:space="preserve"> регистрации исходящей корреспонденции.</w:t>
      </w:r>
      <w:r w:rsidRPr="00253D89">
        <w:rPr>
          <w:color w:val="00B050"/>
          <w:lang w:eastAsia="ar-SA"/>
        </w:rPr>
        <w:t>.</w:t>
      </w:r>
    </w:p>
    <w:p w:rsidR="00DF3C66" w:rsidRPr="00DF3C66" w:rsidRDefault="00DF3C66" w:rsidP="00DF3C66">
      <w:pPr>
        <w:ind w:firstLine="567"/>
        <w:jc w:val="both"/>
        <w:rPr>
          <w:bCs/>
          <w:sz w:val="28"/>
          <w:szCs w:val="28"/>
        </w:rPr>
      </w:pPr>
      <w:r w:rsidRPr="00344054">
        <w:rPr>
          <w:bCs/>
          <w:sz w:val="28"/>
          <w:szCs w:val="28"/>
        </w:rPr>
        <w:t>3.</w:t>
      </w:r>
      <w:r>
        <w:rPr>
          <w:bCs/>
          <w:sz w:val="28"/>
          <w:szCs w:val="28"/>
        </w:rPr>
        <w:t>6</w:t>
      </w:r>
      <w:r w:rsidRPr="00344054">
        <w:rPr>
          <w:bCs/>
          <w:sz w:val="28"/>
          <w:szCs w:val="28"/>
        </w:rPr>
        <w:t>.6.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Pr>
          <w:sz w:val="28"/>
          <w:szCs w:val="28"/>
          <w:lang w:eastAsia="ar-SA"/>
        </w:rPr>
        <w:t>»</w:t>
      </w:r>
    </w:p>
    <w:p w:rsidR="00AD384B" w:rsidRPr="007D76D5" w:rsidRDefault="00AD384B" w:rsidP="007D76D5">
      <w:pPr>
        <w:numPr>
          <w:ilvl w:val="0"/>
          <w:numId w:val="3"/>
        </w:numPr>
        <w:autoSpaceDE w:val="0"/>
        <w:autoSpaceDN w:val="0"/>
        <w:adjustRightInd w:val="0"/>
        <w:ind w:left="0" w:firstLine="567"/>
        <w:jc w:val="both"/>
        <w:rPr>
          <w:bCs/>
          <w:sz w:val="28"/>
          <w:szCs w:val="28"/>
        </w:rPr>
      </w:pPr>
      <w:r w:rsidRPr="007D76D5">
        <w:rPr>
          <w:rFonts w:eastAsia="Calibri"/>
          <w:bCs/>
          <w:sz w:val="28"/>
          <w:szCs w:val="28"/>
          <w:lang w:eastAsia="en-US"/>
        </w:rPr>
        <w:t xml:space="preserve">В наименовании раздела </w:t>
      </w:r>
      <w:r w:rsidR="0071468F" w:rsidRPr="007D76D5">
        <w:rPr>
          <w:bCs/>
          <w:sz w:val="28"/>
          <w:szCs w:val="28"/>
        </w:rPr>
        <w:t>IV</w:t>
      </w:r>
      <w:r w:rsidRPr="007D76D5">
        <w:rPr>
          <w:bCs/>
          <w:sz w:val="28"/>
          <w:szCs w:val="28"/>
        </w:rPr>
        <w:t xml:space="preserve"> слово </w:t>
      </w:r>
      <w:r w:rsidRPr="007D76D5">
        <w:rPr>
          <w:sz w:val="28"/>
          <w:szCs w:val="28"/>
          <w:lang w:eastAsia="en-US"/>
        </w:rPr>
        <w:t>«</w:t>
      </w:r>
      <w:r w:rsidR="00CF248E" w:rsidRPr="007D76D5">
        <w:rPr>
          <w:sz w:val="28"/>
          <w:szCs w:val="28"/>
          <w:lang w:eastAsia="en-US"/>
        </w:rPr>
        <w:t>административного</w:t>
      </w:r>
      <w:r w:rsidRPr="007D76D5">
        <w:rPr>
          <w:sz w:val="28"/>
          <w:szCs w:val="28"/>
          <w:lang w:eastAsia="en-US"/>
        </w:rPr>
        <w:t>».</w:t>
      </w:r>
    </w:p>
    <w:p w:rsidR="00AD384B" w:rsidRPr="007D76D5" w:rsidRDefault="00AD384B" w:rsidP="007D76D5">
      <w:pPr>
        <w:numPr>
          <w:ilvl w:val="0"/>
          <w:numId w:val="3"/>
        </w:numPr>
        <w:autoSpaceDE w:val="0"/>
        <w:autoSpaceDN w:val="0"/>
        <w:adjustRightInd w:val="0"/>
        <w:ind w:left="0" w:firstLine="567"/>
        <w:jc w:val="both"/>
        <w:rPr>
          <w:bCs/>
          <w:sz w:val="28"/>
          <w:szCs w:val="28"/>
        </w:rPr>
      </w:pPr>
      <w:r w:rsidRPr="007D76D5">
        <w:rPr>
          <w:rFonts w:eastAsia="Calibri"/>
          <w:bCs/>
          <w:sz w:val="28"/>
          <w:szCs w:val="28"/>
          <w:lang w:eastAsia="en-US"/>
        </w:rPr>
        <w:t>В пункте 4.2.3. указать наименование органа местного самоуправления.</w:t>
      </w:r>
    </w:p>
    <w:p w:rsidR="0071468F" w:rsidRPr="007D76D5" w:rsidRDefault="008D663C" w:rsidP="007D76D5">
      <w:pPr>
        <w:numPr>
          <w:ilvl w:val="0"/>
          <w:numId w:val="3"/>
        </w:numPr>
        <w:autoSpaceDE w:val="0"/>
        <w:autoSpaceDN w:val="0"/>
        <w:adjustRightInd w:val="0"/>
        <w:ind w:left="0" w:firstLine="567"/>
        <w:jc w:val="both"/>
        <w:rPr>
          <w:bCs/>
          <w:sz w:val="28"/>
          <w:szCs w:val="28"/>
        </w:rPr>
      </w:pPr>
      <w:r w:rsidRPr="007D76D5">
        <w:rPr>
          <w:bCs/>
          <w:sz w:val="28"/>
          <w:szCs w:val="28"/>
        </w:rPr>
        <w:t xml:space="preserve">В наименовании раздела </w:t>
      </w:r>
      <w:r w:rsidR="0071468F" w:rsidRPr="007D76D5">
        <w:rPr>
          <w:bCs/>
          <w:sz w:val="28"/>
          <w:szCs w:val="28"/>
          <w:lang w:val="en-US"/>
        </w:rPr>
        <w:t>V</w:t>
      </w:r>
      <w:r w:rsidRPr="007D76D5">
        <w:rPr>
          <w:bCs/>
          <w:sz w:val="28"/>
          <w:szCs w:val="28"/>
        </w:rPr>
        <w:t xml:space="preserve"> слова «</w:t>
      </w:r>
      <w:r w:rsidR="0071468F" w:rsidRPr="007D76D5">
        <w:rPr>
          <w:bCs/>
          <w:sz w:val="28"/>
          <w:szCs w:val="28"/>
        </w:rPr>
        <w:t>, а также привлекаемых организаций, или их работников</w:t>
      </w:r>
      <w:r w:rsidRPr="007D76D5">
        <w:rPr>
          <w:bCs/>
          <w:sz w:val="28"/>
          <w:szCs w:val="28"/>
        </w:rPr>
        <w:t xml:space="preserve">» исключить, т.к. участие  привлекаемых организации в предоставлении муниципальных  услуг в настоящее время не предусмотрено. </w:t>
      </w:r>
    </w:p>
    <w:p w:rsidR="008D663C" w:rsidRPr="007D76D5" w:rsidRDefault="008D663C" w:rsidP="007D76D5">
      <w:pPr>
        <w:numPr>
          <w:ilvl w:val="0"/>
          <w:numId w:val="3"/>
        </w:numPr>
        <w:autoSpaceDE w:val="0"/>
        <w:autoSpaceDN w:val="0"/>
        <w:adjustRightInd w:val="0"/>
        <w:ind w:left="0" w:firstLine="567"/>
        <w:jc w:val="both"/>
        <w:rPr>
          <w:bCs/>
          <w:sz w:val="28"/>
          <w:szCs w:val="28"/>
        </w:rPr>
      </w:pPr>
      <w:r w:rsidRPr="007D76D5">
        <w:rPr>
          <w:bCs/>
          <w:sz w:val="28"/>
          <w:szCs w:val="28"/>
        </w:rPr>
        <w:t>В подразделе 5.1.:</w:t>
      </w:r>
    </w:p>
    <w:p w:rsidR="008D663C" w:rsidRPr="007D76D5" w:rsidRDefault="008D663C" w:rsidP="007D76D5">
      <w:pPr>
        <w:autoSpaceDE w:val="0"/>
        <w:autoSpaceDN w:val="0"/>
        <w:adjustRightInd w:val="0"/>
        <w:ind w:firstLine="567"/>
        <w:jc w:val="both"/>
        <w:rPr>
          <w:bCs/>
          <w:sz w:val="28"/>
          <w:szCs w:val="28"/>
        </w:rPr>
      </w:pPr>
      <w:r w:rsidRPr="007D76D5">
        <w:rPr>
          <w:bCs/>
          <w:sz w:val="28"/>
          <w:szCs w:val="28"/>
        </w:rPr>
        <w:lastRenderedPageBreak/>
        <w:t>в наименовании подраздела слова «</w:t>
      </w:r>
      <w:r w:rsidR="0071468F" w:rsidRPr="007D76D5">
        <w:rPr>
          <w:bCs/>
          <w:sz w:val="28"/>
          <w:szCs w:val="28"/>
        </w:rPr>
        <w:t>, а также привлекаемых организаций или их работников</w:t>
      </w:r>
      <w:r w:rsidRPr="007D76D5">
        <w:rPr>
          <w:bCs/>
          <w:sz w:val="28"/>
          <w:szCs w:val="28"/>
        </w:rPr>
        <w:t>»  исключить;</w:t>
      </w:r>
    </w:p>
    <w:p w:rsidR="00FD7D80" w:rsidRPr="007D76D5" w:rsidRDefault="008D663C" w:rsidP="007D76D5">
      <w:pPr>
        <w:autoSpaceDN w:val="0"/>
        <w:adjustRightInd w:val="0"/>
        <w:ind w:firstLine="567"/>
        <w:jc w:val="both"/>
        <w:rPr>
          <w:bCs/>
          <w:sz w:val="28"/>
          <w:szCs w:val="28"/>
          <w:u w:val="single"/>
          <w:lang w:eastAsia="ru-RU"/>
        </w:rPr>
      </w:pPr>
      <w:r w:rsidRPr="007D76D5">
        <w:rPr>
          <w:bCs/>
          <w:sz w:val="28"/>
          <w:szCs w:val="28"/>
        </w:rPr>
        <w:t>дополнить подраздел</w:t>
      </w:r>
      <w:r w:rsidR="001B1888" w:rsidRPr="007D76D5">
        <w:rPr>
          <w:bCs/>
          <w:sz w:val="28"/>
          <w:szCs w:val="28"/>
        </w:rPr>
        <w:t xml:space="preserve"> обозначением ссылки на адрес </w:t>
      </w:r>
      <w:r w:rsidR="001B1888" w:rsidRPr="007D76D5">
        <w:rPr>
          <w:bCs/>
          <w:kern w:val="1"/>
          <w:sz w:val="28"/>
          <w:szCs w:val="28"/>
        </w:rPr>
        <w:t>обозначением</w:t>
      </w:r>
      <w:r w:rsidR="00DF3C66">
        <w:rPr>
          <w:bCs/>
          <w:kern w:val="1"/>
          <w:sz w:val="28"/>
          <w:szCs w:val="28"/>
        </w:rPr>
        <w:t xml:space="preserve"> </w:t>
      </w:r>
      <w:r w:rsidR="001B1888" w:rsidRPr="007D76D5">
        <w:rPr>
          <w:rFonts w:eastAsia="Calibri"/>
          <w:bCs/>
          <w:sz w:val="28"/>
          <w:szCs w:val="28"/>
          <w:lang w:eastAsia="ru-RU"/>
        </w:rPr>
        <w:t>ссылки на  адрес Федеральной государственной информационной системы «Единый портал государственных и муниципальных услуг (функций)  «</w:t>
      </w:r>
      <w:r w:rsidR="001B1888" w:rsidRPr="007D76D5">
        <w:rPr>
          <w:bCs/>
          <w:sz w:val="28"/>
          <w:szCs w:val="28"/>
          <w:u w:val="single"/>
          <w:lang w:eastAsia="ru-RU"/>
        </w:rPr>
        <w:t>https://www.gosuslugi.ru/».</w:t>
      </w:r>
    </w:p>
    <w:p w:rsidR="001B1888" w:rsidRPr="007D76D5" w:rsidRDefault="009F3C8E" w:rsidP="002E6694">
      <w:pPr>
        <w:numPr>
          <w:ilvl w:val="0"/>
          <w:numId w:val="3"/>
        </w:numPr>
        <w:autoSpaceDE w:val="0"/>
        <w:autoSpaceDN w:val="0"/>
        <w:adjustRightInd w:val="0"/>
        <w:ind w:left="0" w:firstLine="567"/>
        <w:jc w:val="both"/>
        <w:rPr>
          <w:sz w:val="28"/>
          <w:szCs w:val="28"/>
        </w:rPr>
      </w:pPr>
      <w:r>
        <w:rPr>
          <w:sz w:val="28"/>
          <w:szCs w:val="28"/>
        </w:rPr>
        <w:t>Подраздел 5.4</w:t>
      </w:r>
      <w:r w:rsidR="001B1888" w:rsidRPr="007D76D5">
        <w:rPr>
          <w:sz w:val="28"/>
          <w:szCs w:val="28"/>
        </w:rPr>
        <w:t>. дополнить абзацем  пятым   следующего содержания:</w:t>
      </w:r>
      <w:bookmarkStart w:id="0" w:name="_GoBack"/>
      <w:bookmarkEnd w:id="0"/>
    </w:p>
    <w:p w:rsidR="00C473D8" w:rsidRPr="007D76D5" w:rsidRDefault="001B1888" w:rsidP="007D76D5">
      <w:pPr>
        <w:widowControl w:val="0"/>
        <w:suppressAutoHyphens w:val="0"/>
        <w:autoSpaceDE w:val="0"/>
        <w:autoSpaceDN w:val="0"/>
        <w:adjustRightInd w:val="0"/>
        <w:ind w:firstLine="567"/>
        <w:jc w:val="both"/>
        <w:rPr>
          <w:sz w:val="28"/>
          <w:szCs w:val="28"/>
          <w:lang w:eastAsia="ru-RU"/>
        </w:rPr>
      </w:pPr>
      <w:r w:rsidRPr="007D76D5">
        <w:rPr>
          <w:sz w:val="28"/>
          <w:szCs w:val="28"/>
          <w:lang w:eastAsia="ru-RU"/>
        </w:rPr>
        <w:t>«</w:t>
      </w:r>
      <w:r w:rsidR="00C473D8" w:rsidRPr="007D76D5">
        <w:rPr>
          <w:sz w:val="28"/>
          <w:szCs w:val="28"/>
          <w:lang w:eastAsia="ru-RU"/>
        </w:rPr>
        <w:t xml:space="preserve">Информация,  указанная в данном разделе, размещена  на  Едином    портале по </w:t>
      </w:r>
      <w:r w:rsidR="00C473D8" w:rsidRPr="00DF3C66">
        <w:rPr>
          <w:sz w:val="28"/>
          <w:szCs w:val="28"/>
          <w:lang w:eastAsia="ru-RU"/>
        </w:rPr>
        <w:t>адресу</w:t>
      </w:r>
      <w:r w:rsidR="00DF3C66" w:rsidRPr="00DF3C66">
        <w:rPr>
          <w:sz w:val="28"/>
          <w:szCs w:val="28"/>
          <w:lang w:eastAsia="ru-RU"/>
        </w:rPr>
        <w:t>:</w:t>
      </w:r>
      <w:r w:rsidR="00C473D8" w:rsidRPr="00DF3C66">
        <w:rPr>
          <w:b/>
          <w:sz w:val="28"/>
          <w:szCs w:val="28"/>
          <w:lang w:eastAsia="ru-RU"/>
        </w:rPr>
        <w:t xml:space="preserve"> </w:t>
      </w:r>
      <w:hyperlink r:id="rId12" w:history="1">
        <w:r w:rsidR="006B38AA" w:rsidRPr="00DF3C66">
          <w:rPr>
            <w:rStyle w:val="a4"/>
            <w:b w:val="0"/>
            <w:sz w:val="28"/>
            <w:szCs w:val="28"/>
            <w:lang w:eastAsia="ru-RU"/>
          </w:rPr>
          <w:t>https://www.gosuslugi.ru.»</w:t>
        </w:r>
      </w:hyperlink>
      <w:r w:rsidRPr="007D76D5">
        <w:rPr>
          <w:sz w:val="28"/>
          <w:szCs w:val="28"/>
          <w:lang w:eastAsia="ru-RU"/>
        </w:rPr>
        <w:t>.</w:t>
      </w:r>
    </w:p>
    <w:p w:rsidR="000B607B" w:rsidRPr="000B607B" w:rsidRDefault="000B607B" w:rsidP="000B607B">
      <w:pPr>
        <w:ind w:firstLine="600"/>
        <w:jc w:val="both"/>
        <w:rPr>
          <w:sz w:val="28"/>
          <w:szCs w:val="28"/>
        </w:rPr>
      </w:pPr>
      <w:r w:rsidRPr="000B607B">
        <w:rPr>
          <w:b/>
          <w:sz w:val="28"/>
          <w:szCs w:val="28"/>
        </w:rPr>
        <w:t>Вывод:</w:t>
      </w:r>
      <w:r w:rsidRPr="000B607B">
        <w:rPr>
          <w:sz w:val="28"/>
          <w:szCs w:val="28"/>
        </w:rPr>
        <w:t xml:space="preserve"> проект административного регламента требует доработки в соответствии с вышеперечисленными замечаниями.</w:t>
      </w:r>
    </w:p>
    <w:p w:rsidR="000B607B" w:rsidRDefault="000B607B" w:rsidP="000B607B">
      <w:pPr>
        <w:ind w:firstLine="567"/>
        <w:jc w:val="both"/>
        <w:rPr>
          <w:sz w:val="28"/>
          <w:szCs w:val="28"/>
        </w:rPr>
      </w:pPr>
      <w:r w:rsidRPr="000B607B">
        <w:rPr>
          <w:sz w:val="28"/>
          <w:szCs w:val="28"/>
        </w:rPr>
        <w:t>Замечания Прокуратуры Курского района Курской области учесть в проекте регламента</w:t>
      </w:r>
      <w:r>
        <w:rPr>
          <w:sz w:val="28"/>
          <w:szCs w:val="28"/>
        </w:rPr>
        <w:t xml:space="preserve"> в полном объеме</w:t>
      </w:r>
      <w:r w:rsidRPr="000B607B">
        <w:rPr>
          <w:sz w:val="28"/>
          <w:szCs w:val="28"/>
        </w:rPr>
        <w:t xml:space="preserve"> не представляется возможным</w:t>
      </w:r>
      <w:r w:rsidR="00DF3C66">
        <w:rPr>
          <w:sz w:val="28"/>
          <w:szCs w:val="28"/>
        </w:rPr>
        <w:t xml:space="preserve">, </w:t>
      </w:r>
      <w:r w:rsidRPr="000B607B">
        <w:rPr>
          <w:sz w:val="28"/>
          <w:szCs w:val="28"/>
        </w:rPr>
        <w:t xml:space="preserve"> в связи с изменением структуры регламента в ходе приведения его в соответствии с типовым</w:t>
      </w:r>
      <w:r>
        <w:rPr>
          <w:sz w:val="28"/>
          <w:szCs w:val="28"/>
        </w:rPr>
        <w:t xml:space="preserve"> (замечания по п. 5.1. </w:t>
      </w:r>
      <w:r w:rsidR="00DF3C66">
        <w:rPr>
          <w:sz w:val="28"/>
          <w:szCs w:val="28"/>
        </w:rPr>
        <w:t xml:space="preserve">- </w:t>
      </w:r>
      <w:r>
        <w:rPr>
          <w:sz w:val="28"/>
          <w:szCs w:val="28"/>
        </w:rPr>
        <w:t>в проекте учтены)</w:t>
      </w:r>
      <w:r w:rsidRPr="000B607B">
        <w:rPr>
          <w:sz w:val="28"/>
          <w:szCs w:val="28"/>
        </w:rPr>
        <w:t>.</w:t>
      </w:r>
    </w:p>
    <w:p w:rsidR="00854D41" w:rsidRPr="000B607B" w:rsidRDefault="00854D41" w:rsidP="000B607B">
      <w:pPr>
        <w:ind w:firstLine="567"/>
        <w:jc w:val="both"/>
        <w:rPr>
          <w:sz w:val="28"/>
          <w:szCs w:val="28"/>
        </w:rPr>
      </w:pPr>
    </w:p>
    <w:p w:rsidR="000B607B" w:rsidRPr="000B607B" w:rsidRDefault="000B607B" w:rsidP="000B607B">
      <w:pPr>
        <w:ind w:firstLine="567"/>
        <w:jc w:val="both"/>
        <w:rPr>
          <w:sz w:val="28"/>
          <w:szCs w:val="28"/>
        </w:rPr>
      </w:pPr>
    </w:p>
    <w:p w:rsidR="000B607B" w:rsidRPr="000B607B" w:rsidRDefault="000B607B" w:rsidP="000B607B">
      <w:pPr>
        <w:jc w:val="both"/>
        <w:rPr>
          <w:sz w:val="28"/>
          <w:szCs w:val="28"/>
        </w:rPr>
      </w:pPr>
      <w:r w:rsidRPr="000B607B">
        <w:rPr>
          <w:sz w:val="28"/>
          <w:szCs w:val="28"/>
        </w:rPr>
        <w:t xml:space="preserve">Помощник Главы Администрации </w:t>
      </w:r>
    </w:p>
    <w:p w:rsidR="000B607B" w:rsidRPr="000B607B" w:rsidRDefault="000B607B" w:rsidP="000B607B">
      <w:pPr>
        <w:jc w:val="both"/>
        <w:rPr>
          <w:sz w:val="28"/>
          <w:szCs w:val="28"/>
        </w:rPr>
      </w:pPr>
      <w:r w:rsidRPr="000B607B">
        <w:rPr>
          <w:sz w:val="28"/>
          <w:szCs w:val="28"/>
        </w:rPr>
        <w:t xml:space="preserve">Курского района Курской области </w:t>
      </w:r>
    </w:p>
    <w:p w:rsidR="000B607B" w:rsidRPr="000B607B" w:rsidRDefault="000B607B" w:rsidP="000B607B">
      <w:pPr>
        <w:jc w:val="both"/>
        <w:rPr>
          <w:bCs/>
          <w:color w:val="0070C0"/>
          <w:sz w:val="28"/>
          <w:lang w:eastAsia="ru-RU"/>
        </w:rPr>
      </w:pPr>
      <w:r w:rsidRPr="000B607B">
        <w:rPr>
          <w:sz w:val="28"/>
          <w:szCs w:val="28"/>
        </w:rPr>
        <w:t xml:space="preserve">по правовым вопросам                                                                      Р.Г. Жиляев  </w:t>
      </w:r>
    </w:p>
    <w:p w:rsidR="00964A1A" w:rsidRPr="000B607B" w:rsidRDefault="00964A1A" w:rsidP="000B607B">
      <w:pPr>
        <w:ind w:firstLine="567"/>
        <w:jc w:val="both"/>
        <w:rPr>
          <w:rFonts w:eastAsia="Calibri"/>
          <w:bCs/>
          <w:sz w:val="22"/>
          <w:szCs w:val="22"/>
          <w:lang w:eastAsia="en-US"/>
        </w:rPr>
      </w:pPr>
    </w:p>
    <w:sectPr w:rsidR="00964A1A" w:rsidRPr="000B607B" w:rsidSect="00B3457C">
      <w:headerReference w:type="default" r:id="rId13"/>
      <w:pgSz w:w="11906" w:h="16838"/>
      <w:pgMar w:top="1134" w:right="1247" w:bottom="1134"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0A7" w:rsidRDefault="00DE60A7" w:rsidP="0084435C">
      <w:r>
        <w:separator/>
      </w:r>
    </w:p>
  </w:endnote>
  <w:endnote w:type="continuationSeparator" w:id="1">
    <w:p w:rsidR="00DE60A7" w:rsidRDefault="00DE60A7"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0A7" w:rsidRDefault="00DE60A7" w:rsidP="0084435C">
      <w:r>
        <w:separator/>
      </w:r>
    </w:p>
  </w:footnote>
  <w:footnote w:type="continuationSeparator" w:id="1">
    <w:p w:rsidR="00DE60A7" w:rsidRDefault="00DE60A7"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61" w:rsidRDefault="00C70A06">
    <w:pPr>
      <w:pStyle w:val="a7"/>
      <w:jc w:val="center"/>
    </w:pPr>
    <w:r>
      <w:fldChar w:fldCharType="begin"/>
    </w:r>
    <w:r w:rsidR="008F5E61">
      <w:instrText>PAGE   \* MERGEFORMAT</w:instrText>
    </w:r>
    <w:r>
      <w:fldChar w:fldCharType="separate"/>
    </w:r>
    <w:r w:rsidR="00854D41">
      <w:rPr>
        <w:noProof/>
      </w:rPr>
      <w:t>4</w:t>
    </w:r>
    <w:r>
      <w:rPr>
        <w:noProof/>
      </w:rPr>
      <w:fldChar w:fldCharType="end"/>
    </w:r>
  </w:p>
  <w:p w:rsidR="008F5E61" w:rsidRDefault="008F5E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35A4"/>
    <w:multiLevelType w:val="hybridMultilevel"/>
    <w:tmpl w:val="8FECD598"/>
    <w:lvl w:ilvl="0" w:tplc="A732C608">
      <w:start w:val="1"/>
      <w:numFmt w:val="decimal"/>
      <w:lvlText w:val="%1."/>
      <w:lvlJc w:val="left"/>
      <w:pPr>
        <w:ind w:left="1211"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370"/>
    <w:rsid w:val="000B1BD8"/>
    <w:rsid w:val="000B3EE1"/>
    <w:rsid w:val="000B607B"/>
    <w:rsid w:val="000B7B0B"/>
    <w:rsid w:val="000C0BC5"/>
    <w:rsid w:val="000E5A2C"/>
    <w:rsid w:val="000E7468"/>
    <w:rsid w:val="000F3BF8"/>
    <w:rsid w:val="000F7789"/>
    <w:rsid w:val="0011423B"/>
    <w:rsid w:val="00120340"/>
    <w:rsid w:val="00132B09"/>
    <w:rsid w:val="0013403B"/>
    <w:rsid w:val="001501CF"/>
    <w:rsid w:val="001523D0"/>
    <w:rsid w:val="001533EA"/>
    <w:rsid w:val="00157A3D"/>
    <w:rsid w:val="0016283C"/>
    <w:rsid w:val="00181D49"/>
    <w:rsid w:val="00182C47"/>
    <w:rsid w:val="00191ADA"/>
    <w:rsid w:val="00192168"/>
    <w:rsid w:val="00192BAE"/>
    <w:rsid w:val="001A47B9"/>
    <w:rsid w:val="001A6F35"/>
    <w:rsid w:val="001B10CE"/>
    <w:rsid w:val="001B1888"/>
    <w:rsid w:val="001B1BE7"/>
    <w:rsid w:val="001B2D34"/>
    <w:rsid w:val="001B599D"/>
    <w:rsid w:val="001D0D00"/>
    <w:rsid w:val="001D371A"/>
    <w:rsid w:val="001D521F"/>
    <w:rsid w:val="001D58DF"/>
    <w:rsid w:val="001E687D"/>
    <w:rsid w:val="001F63A4"/>
    <w:rsid w:val="002024D9"/>
    <w:rsid w:val="00206E9B"/>
    <w:rsid w:val="0020710C"/>
    <w:rsid w:val="00213902"/>
    <w:rsid w:val="00213A7B"/>
    <w:rsid w:val="00214E2C"/>
    <w:rsid w:val="0021552B"/>
    <w:rsid w:val="00216D49"/>
    <w:rsid w:val="002212C5"/>
    <w:rsid w:val="0023389B"/>
    <w:rsid w:val="00245A95"/>
    <w:rsid w:val="00250E8D"/>
    <w:rsid w:val="0026786E"/>
    <w:rsid w:val="00271A0B"/>
    <w:rsid w:val="00277110"/>
    <w:rsid w:val="00284C3C"/>
    <w:rsid w:val="002903C3"/>
    <w:rsid w:val="00290658"/>
    <w:rsid w:val="00291772"/>
    <w:rsid w:val="002936C4"/>
    <w:rsid w:val="002A0306"/>
    <w:rsid w:val="002A5BCD"/>
    <w:rsid w:val="002C20D0"/>
    <w:rsid w:val="002C5FFE"/>
    <w:rsid w:val="002D2501"/>
    <w:rsid w:val="002D39D1"/>
    <w:rsid w:val="002D7F84"/>
    <w:rsid w:val="002E29D7"/>
    <w:rsid w:val="002E6694"/>
    <w:rsid w:val="002F4B81"/>
    <w:rsid w:val="002F5C07"/>
    <w:rsid w:val="003005AD"/>
    <w:rsid w:val="00303269"/>
    <w:rsid w:val="00307403"/>
    <w:rsid w:val="00321A25"/>
    <w:rsid w:val="00323553"/>
    <w:rsid w:val="0032559A"/>
    <w:rsid w:val="0035130E"/>
    <w:rsid w:val="00354D02"/>
    <w:rsid w:val="00363E0B"/>
    <w:rsid w:val="00366E9C"/>
    <w:rsid w:val="00370927"/>
    <w:rsid w:val="00373114"/>
    <w:rsid w:val="0037607B"/>
    <w:rsid w:val="00376B5C"/>
    <w:rsid w:val="00380622"/>
    <w:rsid w:val="0038711E"/>
    <w:rsid w:val="00391CF0"/>
    <w:rsid w:val="0039282C"/>
    <w:rsid w:val="003937F1"/>
    <w:rsid w:val="0039538F"/>
    <w:rsid w:val="00396D18"/>
    <w:rsid w:val="003A2D77"/>
    <w:rsid w:val="003A7936"/>
    <w:rsid w:val="003B636F"/>
    <w:rsid w:val="003C0C50"/>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A27"/>
    <w:rsid w:val="006B1C59"/>
    <w:rsid w:val="006B38AA"/>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4A7D"/>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D76D5"/>
    <w:rsid w:val="007E0503"/>
    <w:rsid w:val="007E2E1F"/>
    <w:rsid w:val="007E7F6D"/>
    <w:rsid w:val="007F0129"/>
    <w:rsid w:val="007F1DD9"/>
    <w:rsid w:val="007F26F2"/>
    <w:rsid w:val="008016F0"/>
    <w:rsid w:val="008117DA"/>
    <w:rsid w:val="0082292E"/>
    <w:rsid w:val="00832A63"/>
    <w:rsid w:val="0084435C"/>
    <w:rsid w:val="00853C0A"/>
    <w:rsid w:val="00854078"/>
    <w:rsid w:val="00854D41"/>
    <w:rsid w:val="008552C6"/>
    <w:rsid w:val="00860327"/>
    <w:rsid w:val="00864519"/>
    <w:rsid w:val="00876EEF"/>
    <w:rsid w:val="00882A0C"/>
    <w:rsid w:val="00886794"/>
    <w:rsid w:val="00886C5F"/>
    <w:rsid w:val="0088796B"/>
    <w:rsid w:val="008912B6"/>
    <w:rsid w:val="0089329F"/>
    <w:rsid w:val="008972A5"/>
    <w:rsid w:val="008A2B4C"/>
    <w:rsid w:val="008A32A4"/>
    <w:rsid w:val="008B2909"/>
    <w:rsid w:val="008B486C"/>
    <w:rsid w:val="008C73A3"/>
    <w:rsid w:val="008D5E4F"/>
    <w:rsid w:val="008D663C"/>
    <w:rsid w:val="008D66D6"/>
    <w:rsid w:val="008E78D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4A1A"/>
    <w:rsid w:val="009668A9"/>
    <w:rsid w:val="00966F19"/>
    <w:rsid w:val="009825C6"/>
    <w:rsid w:val="00986746"/>
    <w:rsid w:val="009A160D"/>
    <w:rsid w:val="009A63F6"/>
    <w:rsid w:val="009B38BB"/>
    <w:rsid w:val="009B5B34"/>
    <w:rsid w:val="009C1E8C"/>
    <w:rsid w:val="009C1EDE"/>
    <w:rsid w:val="009D66FF"/>
    <w:rsid w:val="009E0FEF"/>
    <w:rsid w:val="009E55C0"/>
    <w:rsid w:val="009F3C8E"/>
    <w:rsid w:val="009F3FD4"/>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384B"/>
    <w:rsid w:val="00AD505B"/>
    <w:rsid w:val="00AE0D20"/>
    <w:rsid w:val="00AE73F2"/>
    <w:rsid w:val="00AF00D2"/>
    <w:rsid w:val="00AF5116"/>
    <w:rsid w:val="00B022C1"/>
    <w:rsid w:val="00B032D2"/>
    <w:rsid w:val="00B07F5F"/>
    <w:rsid w:val="00B250C6"/>
    <w:rsid w:val="00B31E97"/>
    <w:rsid w:val="00B32BF8"/>
    <w:rsid w:val="00B3457C"/>
    <w:rsid w:val="00B3643B"/>
    <w:rsid w:val="00B5246C"/>
    <w:rsid w:val="00B56394"/>
    <w:rsid w:val="00B573B7"/>
    <w:rsid w:val="00B60268"/>
    <w:rsid w:val="00B606BF"/>
    <w:rsid w:val="00B64553"/>
    <w:rsid w:val="00B82F04"/>
    <w:rsid w:val="00B846F3"/>
    <w:rsid w:val="00B928A9"/>
    <w:rsid w:val="00B92E3D"/>
    <w:rsid w:val="00B93B57"/>
    <w:rsid w:val="00B96E7F"/>
    <w:rsid w:val="00B97512"/>
    <w:rsid w:val="00BA5F61"/>
    <w:rsid w:val="00BB3F76"/>
    <w:rsid w:val="00BC2D6D"/>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0A06"/>
    <w:rsid w:val="00C739C3"/>
    <w:rsid w:val="00C740D2"/>
    <w:rsid w:val="00C74C38"/>
    <w:rsid w:val="00C778DB"/>
    <w:rsid w:val="00C951BA"/>
    <w:rsid w:val="00CA1429"/>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668A8"/>
    <w:rsid w:val="00D90A2E"/>
    <w:rsid w:val="00D94368"/>
    <w:rsid w:val="00DB4F1F"/>
    <w:rsid w:val="00DB5ED7"/>
    <w:rsid w:val="00DB6C10"/>
    <w:rsid w:val="00DD0E57"/>
    <w:rsid w:val="00DE155E"/>
    <w:rsid w:val="00DE60A7"/>
    <w:rsid w:val="00DF3C66"/>
    <w:rsid w:val="00E06B39"/>
    <w:rsid w:val="00E24FC4"/>
    <w:rsid w:val="00E34D4C"/>
    <w:rsid w:val="00E51006"/>
    <w:rsid w:val="00E56755"/>
    <w:rsid w:val="00E57DB1"/>
    <w:rsid w:val="00E63CA5"/>
    <w:rsid w:val="00E64A90"/>
    <w:rsid w:val="00E7493B"/>
    <w:rsid w:val="00E8081D"/>
    <w:rsid w:val="00E84674"/>
    <w:rsid w:val="00E86D25"/>
    <w:rsid w:val="00EB6334"/>
    <w:rsid w:val="00EB6E4E"/>
    <w:rsid w:val="00EC72B3"/>
    <w:rsid w:val="00ED671F"/>
    <w:rsid w:val="00EE54CF"/>
    <w:rsid w:val="00EF441C"/>
    <w:rsid w:val="00EF4981"/>
    <w:rsid w:val="00EF73BD"/>
    <w:rsid w:val="00EF742A"/>
    <w:rsid w:val="00F00CEC"/>
    <w:rsid w:val="00F200E5"/>
    <w:rsid w:val="00F23085"/>
    <w:rsid w:val="00F33343"/>
    <w:rsid w:val="00F40DAC"/>
    <w:rsid w:val="00F474A8"/>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974A0"/>
    <w:rsid w:val="00FA3878"/>
    <w:rsid w:val="00FA757D"/>
    <w:rsid w:val="00FB2C8D"/>
    <w:rsid w:val="00FB6751"/>
    <w:rsid w:val="00FB6936"/>
    <w:rsid w:val="00FC2CBB"/>
    <w:rsid w:val="00FC339C"/>
    <w:rsid w:val="00FC7D94"/>
    <w:rsid w:val="00FD1D37"/>
    <w:rsid w:val="00FD4E74"/>
    <w:rsid w:val="00FD7D80"/>
    <w:rsid w:val="00FE4B59"/>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footnote text"/>
    <w:basedOn w:val="a"/>
    <w:link w:val="ad"/>
    <w:uiPriority w:val="99"/>
    <w:semiHidden/>
    <w:unhideWhenUsed/>
    <w:rsid w:val="00B3457C"/>
    <w:rPr>
      <w:sz w:val="20"/>
      <w:szCs w:val="20"/>
    </w:rPr>
  </w:style>
  <w:style w:type="character" w:customStyle="1" w:styleId="ad">
    <w:name w:val="Текст сноски Знак"/>
    <w:link w:val="ac"/>
    <w:uiPriority w:val="99"/>
    <w:semiHidden/>
    <w:rsid w:val="00B3457C"/>
    <w:rPr>
      <w:rFonts w:ascii="Times New Roman" w:eastAsia="Times New Roman" w:hAnsi="Times New Roman"/>
      <w:lang w:eastAsia="zh-CN"/>
    </w:rPr>
  </w:style>
  <w:style w:type="character" w:styleId="ae">
    <w:name w:val="footnote reference"/>
    <w:uiPriority w:val="99"/>
    <w:semiHidden/>
    <w:unhideWhenUsed/>
    <w:rsid w:val="00B3457C"/>
    <w:rPr>
      <w:vertAlign w:val="superscript"/>
    </w:rPr>
  </w:style>
  <w:style w:type="paragraph" w:styleId="af">
    <w:name w:val="Balloon Text"/>
    <w:basedOn w:val="a"/>
    <w:link w:val="af0"/>
    <w:uiPriority w:val="99"/>
    <w:semiHidden/>
    <w:unhideWhenUsed/>
    <w:rsid w:val="000B607B"/>
    <w:rPr>
      <w:rFonts w:ascii="Tahoma" w:hAnsi="Tahoma" w:cs="Tahoma"/>
      <w:sz w:val="16"/>
      <w:szCs w:val="16"/>
    </w:rPr>
  </w:style>
  <w:style w:type="character" w:customStyle="1" w:styleId="af0">
    <w:name w:val="Текст выноски Знак"/>
    <w:basedOn w:val="a0"/>
    <w:link w:val="af"/>
    <w:uiPriority w:val="99"/>
    <w:semiHidden/>
    <w:rsid w:val="000B607B"/>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kurskr.rkursk.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137FC-1CC4-4DAC-8070-A39BCEDD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1249</Words>
  <Characters>7122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Chernenko</cp:lastModifiedBy>
  <cp:revision>42</cp:revision>
  <cp:lastPrinted>2019-01-19T12:03:00Z</cp:lastPrinted>
  <dcterms:created xsi:type="dcterms:W3CDTF">2018-05-24T12:23:00Z</dcterms:created>
  <dcterms:modified xsi:type="dcterms:W3CDTF">2019-02-13T09:12:00Z</dcterms:modified>
</cp:coreProperties>
</file>