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E4D" w:rsidRPr="00F911CF" w:rsidRDefault="00D05E4D" w:rsidP="00D05E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911CF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D05E4D" w:rsidRPr="00F911CF" w:rsidRDefault="003A44B8" w:rsidP="003A44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«Признание садового дома жилым домом и жилого дома садовым домом»</w:t>
      </w:r>
    </w:p>
    <w:p w:rsidR="003A44B8" w:rsidRPr="00873826" w:rsidRDefault="00D05E4D" w:rsidP="003A44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F911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A44B8" w:rsidRPr="003A44B8" w:rsidRDefault="003A44B8" w:rsidP="003A44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A44B8">
        <w:rPr>
          <w:rFonts w:ascii="Times New Roman" w:hAnsi="Times New Roman" w:cs="Times New Roman"/>
          <w:bCs/>
          <w:iCs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3A44B8" w:rsidRPr="003A44B8" w:rsidRDefault="003A44B8" w:rsidP="003A44B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A44B8" w:rsidRPr="003A44B8" w:rsidRDefault="003A44B8" w:rsidP="003A44B8">
      <w:pPr>
        <w:autoSpaceDE w:val="0"/>
        <w:autoSpaceDN w:val="0"/>
        <w:adjustRightInd w:val="0"/>
        <w:spacing w:after="0" w:line="240" w:lineRule="auto"/>
        <w:ind w:left="227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44B8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</w:t>
      </w:r>
      <w:proofErr w:type="gramStart"/>
      <w:r w:rsidRPr="003A44B8">
        <w:rPr>
          <w:rFonts w:ascii="Times New Roman" w:eastAsiaTheme="minorHAnsi" w:hAnsi="Times New Roman" w:cs="Times New Roman"/>
          <w:sz w:val="28"/>
          <w:szCs w:val="28"/>
          <w:lang w:eastAsia="en-US"/>
        </w:rPr>
        <w:t>"С</w:t>
      </w:r>
      <w:proofErr w:type="gramEnd"/>
      <w:r w:rsidRPr="003A44B8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обрание законодательства РФ", 06.10.2003, N 40, ст. 3822, «Парламентская газета», № 86, 08.10.2003, «Российская газета», №  202, 08.10.2003.</w:t>
      </w:r>
    </w:p>
    <w:p w:rsidR="003A44B8" w:rsidRPr="003A44B8" w:rsidRDefault="003A44B8" w:rsidP="003A44B8">
      <w:pPr>
        <w:autoSpaceDE w:val="0"/>
        <w:autoSpaceDN w:val="0"/>
        <w:adjustRightInd w:val="0"/>
        <w:spacing w:after="0" w:line="240" w:lineRule="auto"/>
        <w:ind w:left="227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44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Федеральный </w:t>
      </w:r>
      <w:hyperlink r:id="rId4" w:history="1">
        <w:r w:rsidRPr="003A44B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</w:t>
        </w:r>
      </w:hyperlink>
      <w:r w:rsidRPr="003A44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3A44B8" w:rsidRPr="003A44B8" w:rsidRDefault="003A44B8" w:rsidP="003A44B8">
      <w:pPr>
        <w:autoSpaceDE w:val="0"/>
        <w:autoSpaceDN w:val="0"/>
        <w:adjustRightInd w:val="0"/>
        <w:spacing w:after="0" w:line="240" w:lineRule="auto"/>
        <w:ind w:left="227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44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Федеральный </w:t>
      </w:r>
      <w:hyperlink r:id="rId5" w:history="1">
        <w:r w:rsidRPr="003A44B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</w:t>
        </w:r>
      </w:hyperlink>
      <w:r w:rsidRPr="003A44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3A44B8" w:rsidRPr="003A44B8" w:rsidRDefault="003A44B8" w:rsidP="003A44B8">
      <w:pPr>
        <w:autoSpaceDE w:val="0"/>
        <w:autoSpaceDN w:val="0"/>
        <w:adjustRightInd w:val="0"/>
        <w:spacing w:after="0" w:line="240" w:lineRule="auto"/>
        <w:ind w:left="227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44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Федеральный </w:t>
      </w:r>
      <w:hyperlink r:id="rId6" w:history="1">
        <w:r w:rsidRPr="003A44B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</w:t>
        </w:r>
      </w:hyperlink>
      <w:r w:rsidRPr="003A44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27.07.2006 N 152-ФЗ "О персональных данных";</w:t>
      </w:r>
    </w:p>
    <w:p w:rsidR="003A44B8" w:rsidRPr="003A44B8" w:rsidRDefault="003A44B8" w:rsidP="003A44B8">
      <w:pPr>
        <w:autoSpaceDE w:val="0"/>
        <w:autoSpaceDN w:val="0"/>
        <w:adjustRightInd w:val="0"/>
        <w:spacing w:after="0" w:line="240" w:lineRule="auto"/>
        <w:ind w:left="227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44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Федеральный </w:t>
      </w:r>
      <w:hyperlink r:id="rId7" w:history="1">
        <w:r w:rsidRPr="003A44B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</w:t>
        </w:r>
      </w:hyperlink>
      <w:r w:rsidRPr="003A44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24.11.1995 N 181-ФЗ "О социальной защите инвалидов в Российской Федерации"; (Первоначальный текст документа опубликован в изданиях "Собрание законодательства РФ", 27.11.1995, № 48, ст. 4563, "Российская газета", N 234, 02.12.1995);</w:t>
      </w:r>
    </w:p>
    <w:p w:rsidR="003A44B8" w:rsidRPr="003A44B8" w:rsidRDefault="003A44B8" w:rsidP="003A44B8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44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hyperlink r:id="rId8" w:history="1">
        <w:proofErr w:type="gramStart"/>
        <w:r w:rsidRPr="003A44B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Постановление</w:t>
        </w:r>
      </w:hyperlink>
      <w:r w:rsidRPr="003A44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A44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(Первоначальный текст документа опубликован в изданиях «Собрание законодательства РФ», 06.02.2006, № 6, ст. 702, «Российская газета", N 28, 10.02.2006) </w:t>
      </w:r>
      <w:proofErr w:type="gramEnd"/>
    </w:p>
    <w:p w:rsidR="003A44B8" w:rsidRPr="003A44B8" w:rsidRDefault="003A44B8" w:rsidP="003A44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44B8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3A44B8">
        <w:rPr>
          <w:rFonts w:ascii="Times New Roman" w:eastAsiaTheme="minorHAnsi" w:hAnsi="Times New Roman" w:cs="Times New Roman"/>
          <w:sz w:val="28"/>
          <w:szCs w:val="28"/>
          <w:lang w:eastAsia="en-US"/>
        </w:rPr>
        <w:t>Курская</w:t>
      </w:r>
      <w:proofErr w:type="gramEnd"/>
      <w:r w:rsidRPr="003A44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правда»  №  143 от 30.11.2013 года);</w:t>
      </w:r>
    </w:p>
    <w:p w:rsidR="003A44B8" w:rsidRPr="003A44B8" w:rsidRDefault="003A44B8" w:rsidP="00C91D1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4B8">
        <w:rPr>
          <w:rFonts w:ascii="Times New Roman" w:hAnsi="Times New Roman" w:cs="Times New Roman"/>
          <w:sz w:val="28"/>
          <w:szCs w:val="28"/>
        </w:rPr>
        <w:tab/>
        <w:t xml:space="preserve">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911CF" w:rsidRPr="00F911CF" w:rsidRDefault="00F911CF" w:rsidP="00C91D16">
      <w:pPr>
        <w:widowControl w:val="0"/>
        <w:tabs>
          <w:tab w:val="left" w:pos="426"/>
          <w:tab w:val="left" w:pos="567"/>
          <w:tab w:val="left" w:pos="2268"/>
        </w:tabs>
        <w:spacing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911CF">
        <w:rPr>
          <w:rFonts w:ascii="Times New Roman" w:hAnsi="Times New Roman"/>
          <w:sz w:val="28"/>
          <w:szCs w:val="28"/>
        </w:rPr>
        <w:tab/>
      </w:r>
      <w:r w:rsidR="003A44B8">
        <w:rPr>
          <w:rFonts w:ascii="Times New Roman" w:hAnsi="Times New Roman"/>
          <w:sz w:val="28"/>
          <w:szCs w:val="28"/>
        </w:rPr>
        <w:t xml:space="preserve">  </w:t>
      </w:r>
      <w:r w:rsidRPr="00F911CF">
        <w:rPr>
          <w:rFonts w:ascii="Times New Roman" w:hAnsi="Times New Roman" w:cs="Times New Roman"/>
          <w:kern w:val="2"/>
          <w:sz w:val="28"/>
          <w:szCs w:val="28"/>
        </w:rPr>
        <w:t xml:space="preserve">Постановление Администрации Курского района Курской области от 15.09.2014 №2265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</w:t>
      </w:r>
      <w:r w:rsidRPr="00F911CF">
        <w:rPr>
          <w:rFonts w:ascii="Times New Roman" w:hAnsi="Times New Roman" w:cs="Times New Roman"/>
          <w:kern w:val="2"/>
          <w:sz w:val="28"/>
          <w:szCs w:val="28"/>
        </w:rPr>
        <w:lastRenderedPageBreak/>
        <w:t>Администрации Курского района Курской области»;</w:t>
      </w:r>
    </w:p>
    <w:p w:rsidR="00F911CF" w:rsidRPr="00F911CF" w:rsidRDefault="00F911CF" w:rsidP="00C91D16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1CF">
        <w:rPr>
          <w:rFonts w:ascii="Times New Roman" w:hAnsi="Times New Roman" w:cs="Times New Roman"/>
          <w:sz w:val="28"/>
          <w:szCs w:val="28"/>
        </w:rPr>
        <w:tab/>
        <w:t>Постановление Администрации Курского района Курской области от 25.10.2018 № 2826 «Об утверждении Правил разработки и утверждения административных регламентов предоставления муниципальных услуг»;</w:t>
      </w:r>
    </w:p>
    <w:p w:rsidR="00F911CF" w:rsidRPr="00F911CF" w:rsidRDefault="00F911CF" w:rsidP="00C91D16">
      <w:pPr>
        <w:pStyle w:val="a3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911C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Курского района Курской области от 19.11.2018 №3052 «Об утверждении Перечня муниципальных услуг и функций по осуществлению муниципального контроля Администрации Курского района Курской области и муниципальных учреждений Курского района Курской области»; </w:t>
      </w:r>
    </w:p>
    <w:p w:rsidR="00F911CF" w:rsidRPr="00F911CF" w:rsidRDefault="00F911CF" w:rsidP="00C91D16">
      <w:pPr>
        <w:widowControl w:val="0"/>
        <w:tabs>
          <w:tab w:val="left" w:pos="426"/>
          <w:tab w:val="left" w:pos="993"/>
          <w:tab w:val="left" w:pos="2268"/>
        </w:tabs>
        <w:spacing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911CF">
        <w:rPr>
          <w:rFonts w:ascii="Times New Roman" w:hAnsi="Times New Roman" w:cs="Times New Roman"/>
          <w:kern w:val="2"/>
          <w:sz w:val="28"/>
          <w:szCs w:val="28"/>
        </w:rPr>
        <w:tab/>
      </w:r>
      <w:proofErr w:type="gramStart"/>
      <w:r w:rsidRPr="00F911CF">
        <w:rPr>
          <w:rFonts w:ascii="Times New Roman" w:hAnsi="Times New Roman" w:cs="Times New Roman"/>
          <w:kern w:val="2"/>
          <w:sz w:val="28"/>
          <w:szCs w:val="28"/>
        </w:rPr>
        <w:t>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p w:rsidR="00F911CF" w:rsidRDefault="00F911CF" w:rsidP="00F911CF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911CF" w:rsidRDefault="00F911CF" w:rsidP="00D05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sectPr w:rsidR="00F911CF" w:rsidSect="002B6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5E4D"/>
    <w:rsid w:val="002B69AF"/>
    <w:rsid w:val="003A44B8"/>
    <w:rsid w:val="006271CF"/>
    <w:rsid w:val="00BC49C6"/>
    <w:rsid w:val="00C91D16"/>
    <w:rsid w:val="00D05E4D"/>
    <w:rsid w:val="00F56DFE"/>
    <w:rsid w:val="00F9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F911CF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751ABA3C67D98456C2B631B184E9246F6FE126059300B90711DF1BB024F3A998F426DA1FEC0C2AF051987874034A8C3C6AFCBB9F9C3A0DlDCC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F751ABA3C67D98456C2B631B184E9246F6EE42E069700B90711DF1BB024F3A98AF47ED61DE81323F144CE2931l5CF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751ABA3C67D98456C2B631B184E9246E66E22F069E00B90711DF1BB024F3A98AF47ED61DE81323F144CE2931l5CFO" TargetMode="External"/><Relationship Id="rId5" Type="http://schemas.openxmlformats.org/officeDocument/2006/relationships/hyperlink" Target="consultantplus://offline/ref=9F751ABA3C67D98456C2B631B184E9246F6EE024079600B90711DF1BB024F3A98AF47ED61DE81323F144CE2931l5CFO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20381A1B3F99B0182E5629F0250FBC294F38D81CB9D7D7898B8E4AC5F6n8K3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587</Words>
  <Characters>3350</Characters>
  <Application>Microsoft Office Word</Application>
  <DocSecurity>0</DocSecurity>
  <Lines>27</Lines>
  <Paragraphs>7</Paragraphs>
  <ScaleCrop>false</ScaleCrop>
  <Company>Ya Blondinko Edition</Company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8</cp:revision>
  <dcterms:created xsi:type="dcterms:W3CDTF">2019-06-11T10:38:00Z</dcterms:created>
  <dcterms:modified xsi:type="dcterms:W3CDTF">2019-06-13T05:57:00Z</dcterms:modified>
</cp:coreProperties>
</file>