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1A9" w:rsidRPr="00C401A9" w:rsidRDefault="00C401A9" w:rsidP="000D7D36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583B98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172A17" w:rsidRPr="00172A17">
        <w:rPr>
          <w:rFonts w:ascii="Times New Roman" w:hAnsi="Times New Roman"/>
          <w:color w:val="000000" w:themeColor="text1"/>
          <w:sz w:val="28"/>
          <w:szCs w:val="28"/>
        </w:rPr>
        <w:t>Предоставление земельных участков, находящихся в собственности муниципального района и (или) государственная собственность на которые не разграничена, расположенных на территории  сельского поселения, входящего в состав муниципального района, в собственность или аренду без проведения торгов</w:t>
      </w:r>
      <w:r w:rsidR="00583B98" w:rsidRPr="00583B98">
        <w:rPr>
          <w:rFonts w:ascii="Times New Roman" w:hAnsi="Times New Roman"/>
          <w:color w:val="000000" w:themeColor="text1"/>
          <w:sz w:val="28"/>
          <w:szCs w:val="28"/>
        </w:rPr>
        <w:t>»</w:t>
      </w:r>
    </w:p>
    <w:p w:rsidR="00C401A9" w:rsidRPr="00C401A9" w:rsidRDefault="00C401A9" w:rsidP="00583B9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83B98" w:rsidRDefault="00583B98" w:rsidP="00583B9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>- Земельный кодекс  Российской Федерации от 25.10.2001 № 136</w:t>
      </w:r>
      <w:r w:rsidR="00172A17"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ФЗ  (Собрание  законодательства Российской Федерации, 2001, № 20, ст. 2251,  № 44, ст. 4147; 2006, № 50, ст. 5279, № 52, ч. 1, ст. 5498; 2007, № 21, ст. 2455); </w:t>
      </w:r>
    </w:p>
    <w:p w:rsidR="00583B98" w:rsidRPr="00583B98" w:rsidRDefault="00583B98" w:rsidP="00583B9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Федеральный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06.10.2003 № 131-ФЗ «Об общих принципах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организации местного самоуправления в Российской Федерации»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202, 08.10.2003);</w:t>
      </w:r>
    </w:p>
    <w:p w:rsidR="00583B98" w:rsidRPr="00583B98" w:rsidRDefault="00583B98" w:rsidP="00583B9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27.07.2006 № 149-ФЗ «Об информации, информационных технологиях и о защите информации» («Российская газета», 29.07.2006, № 165);</w:t>
      </w:r>
    </w:p>
    <w:p w:rsidR="00583B98" w:rsidRPr="00583B98" w:rsidRDefault="00583B98" w:rsidP="00583B9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27.07.2006 № 152-ФЗ «О персональных данных» («Российская газета», 29.07.2006, № 165);</w:t>
      </w:r>
    </w:p>
    <w:p w:rsidR="00583B98" w:rsidRPr="00583B98" w:rsidRDefault="00583B98" w:rsidP="00583B9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583B98" w:rsidRPr="00583B98" w:rsidRDefault="00583B98" w:rsidP="00583B9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23.06.2014 № 171-ФЗ «О внесении изменений в Земельный кодекс Российской Федерации и отдельные законодательные акты Российской Федерации»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142, 27.06.2014);</w:t>
      </w:r>
    </w:p>
    <w:p w:rsidR="00583B98" w:rsidRPr="00583B98" w:rsidRDefault="00583B98" w:rsidP="00583B9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583B98" w:rsidRPr="00583B98" w:rsidRDefault="00583B98" w:rsidP="00583B9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П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остановление Правительства Российской Федерации от 16.08.2012 № 840 «О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(«Российская газета», № 192, 22.08.2012);</w:t>
      </w:r>
    </w:p>
    <w:p w:rsidR="00583B98" w:rsidRPr="00583B98" w:rsidRDefault="00583B98" w:rsidP="00583B9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-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>П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риказ Минэкономразвития России от 12.01.2015 № 1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28.02.2015);</w:t>
      </w:r>
    </w:p>
    <w:p w:rsidR="00C401A9" w:rsidRPr="00C401A9" w:rsidRDefault="00C401A9" w:rsidP="000D7D36">
      <w:pPr>
        <w:ind w:firstLine="567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C401A9">
        <w:rPr>
          <w:rStyle w:val="a3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>- Закон Курской области от 04.01.2003 № 1-ЗКО «Об административных правонарушениях в Курской области» (в ред. Закона Курской области от 25.11.2013 №110-ЗКО) («Курская  правда» от 30.11.2013 №143);</w:t>
      </w:r>
      <w:r w:rsidRPr="00C401A9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</w:p>
    <w:p w:rsidR="00C401A9" w:rsidRPr="00C401A9" w:rsidRDefault="00C401A9" w:rsidP="000D7D3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-  Постановление  Администрации   Курской  области от  13.07.2016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</w:t>
      </w:r>
      <w:r w:rsidRPr="00C401A9">
        <w:rPr>
          <w:rFonts w:ascii="Times New Roman" w:hAnsi="Times New Roman"/>
          <w:color w:val="000000" w:themeColor="text1"/>
          <w:sz w:val="28"/>
          <w:szCs w:val="28"/>
        </w:rPr>
        <w:t>№ 507-па «О перечне услуг, для которых предусмотрена возможность предоставления их в электронной форме» («</w:t>
      </w:r>
      <w:proofErr w:type="gramStart"/>
      <w:r w:rsidRPr="00C401A9">
        <w:rPr>
          <w:rFonts w:ascii="Times New Roman" w:hAnsi="Times New Roman"/>
          <w:color w:val="000000" w:themeColor="text1"/>
          <w:sz w:val="28"/>
          <w:szCs w:val="28"/>
        </w:rPr>
        <w:t>Курская</w:t>
      </w:r>
      <w:proofErr w:type="gramEnd"/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 правда», № 86, 19.07.2016);</w:t>
      </w:r>
    </w:p>
    <w:p w:rsidR="00C401A9" w:rsidRPr="00C401A9" w:rsidRDefault="00C401A9" w:rsidP="000D7D36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>- 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C401A9" w:rsidRDefault="00C401A9" w:rsidP="000D7D36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ab/>
      </w:r>
      <w:r w:rsidRPr="003670B8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Постановление Администрации Курского района Курской области от 15.09.2014 №</w:t>
      </w:r>
      <w:r w:rsidR="00923BF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r w:rsidRPr="003670B8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2265 «Об утверждении Положения об особенностях подачи и рассмотрения жалоб на решения и действия (бездействие) Администрации Курского района Курской области и ее должностных лиц, муниципальных служащих, замещающих должности муниципальной службы в Администрации Курского района Курской области»;</w:t>
      </w:r>
    </w:p>
    <w:p w:rsidR="00C401A9" w:rsidRDefault="00C401A9" w:rsidP="000D7D36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Администрации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Курского района Курской области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25.10.2018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2826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утверждении 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равил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разработки и утверждения административных регламентов предоставления муниципальных услуг»;</w:t>
      </w:r>
    </w:p>
    <w:p w:rsidR="00C401A9" w:rsidRDefault="00C401A9" w:rsidP="000D7D36">
      <w:pPr>
        <w:pStyle w:val="a5"/>
        <w:spacing w:after="240" w:line="276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Администрации Курского района Курской области от 19.11.2018 №3052 «</w:t>
      </w:r>
      <w:r>
        <w:rPr>
          <w:rFonts w:ascii="Times New Roman" w:hAnsi="Times New Roman" w:cs="Times New Roman"/>
          <w:sz w:val="28"/>
          <w:szCs w:val="28"/>
        </w:rPr>
        <w:t>Об утверждении П</w:t>
      </w:r>
      <w:r w:rsidRPr="00F270D3">
        <w:rPr>
          <w:rFonts w:ascii="Times New Roman" w:hAnsi="Times New Roman" w:cs="Times New Roman"/>
          <w:sz w:val="28"/>
          <w:szCs w:val="28"/>
        </w:rPr>
        <w:t>ереч</w:t>
      </w:r>
      <w:r>
        <w:rPr>
          <w:rFonts w:ascii="Times New Roman" w:hAnsi="Times New Roman" w:cs="Times New Roman"/>
          <w:sz w:val="28"/>
          <w:szCs w:val="28"/>
        </w:rPr>
        <w:t xml:space="preserve">ня </w:t>
      </w:r>
      <w:r w:rsidRPr="00F270D3">
        <w:rPr>
          <w:rFonts w:ascii="Times New Roman" w:hAnsi="Times New Roman" w:cs="Times New Roman"/>
          <w:sz w:val="28"/>
          <w:szCs w:val="28"/>
        </w:rPr>
        <w:t>муниципальных услуг и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70D3">
        <w:rPr>
          <w:rFonts w:ascii="Times New Roman" w:hAnsi="Times New Roman" w:cs="Times New Roman"/>
          <w:sz w:val="28"/>
          <w:szCs w:val="28"/>
        </w:rPr>
        <w:t xml:space="preserve">по осуществлению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270D3">
        <w:rPr>
          <w:rFonts w:ascii="Times New Roman" w:hAnsi="Times New Roman" w:cs="Times New Roman"/>
          <w:sz w:val="28"/>
          <w:szCs w:val="28"/>
        </w:rPr>
        <w:t>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70D3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270D3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 и муниципальны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270D3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270D3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:rsidR="002E1DD3" w:rsidRPr="00022D9C" w:rsidRDefault="002E1DD3" w:rsidP="002E1DD3">
      <w:pPr>
        <w:pStyle w:val="a5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22D9C">
        <w:rPr>
          <w:rFonts w:ascii="Times New Roman" w:hAnsi="Times New Roman" w:cs="Times New Roman"/>
          <w:sz w:val="28"/>
          <w:szCs w:val="28"/>
        </w:rPr>
        <w:t xml:space="preserve">- Решение Представительного собрания </w:t>
      </w:r>
      <w:r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Pr="00022D9C">
        <w:rPr>
          <w:rFonts w:ascii="Times New Roman" w:hAnsi="Times New Roman" w:cs="Times New Roman"/>
          <w:sz w:val="28"/>
          <w:szCs w:val="28"/>
        </w:rPr>
        <w:t xml:space="preserve">Курской области от </w:t>
      </w:r>
      <w:r>
        <w:rPr>
          <w:rFonts w:ascii="Times New Roman" w:hAnsi="Times New Roman" w:cs="Times New Roman"/>
          <w:sz w:val="28"/>
          <w:szCs w:val="28"/>
        </w:rPr>
        <w:t>20.06.2017</w:t>
      </w:r>
      <w:r w:rsidRPr="00022D9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25-3-187 «</w:t>
      </w:r>
      <w:r w:rsidRPr="00022D9C">
        <w:rPr>
          <w:rFonts w:ascii="Times New Roman" w:hAnsi="Times New Roman" w:cs="Times New Roman"/>
          <w:sz w:val="28"/>
          <w:szCs w:val="28"/>
        </w:rPr>
        <w:t xml:space="preserve">Об утверждении перечня услуг, которые являются необходимыми и обязательными для предоставления Администрацией </w:t>
      </w:r>
      <w:r>
        <w:rPr>
          <w:rFonts w:ascii="Times New Roman" w:hAnsi="Times New Roman" w:cs="Times New Roman"/>
          <w:sz w:val="28"/>
          <w:szCs w:val="28"/>
        </w:rPr>
        <w:t>Курского района</w:t>
      </w:r>
      <w:r w:rsidRPr="00022D9C">
        <w:rPr>
          <w:rFonts w:ascii="Times New Roman" w:hAnsi="Times New Roman" w:cs="Times New Roman"/>
          <w:sz w:val="28"/>
          <w:szCs w:val="28"/>
        </w:rPr>
        <w:t xml:space="preserve"> Курской области муниципальных услуг и предоставляются организациями, участвующими в предоставлении  муниципальных услуг, </w:t>
      </w:r>
      <w:r>
        <w:rPr>
          <w:rFonts w:ascii="Times New Roman" w:hAnsi="Times New Roman" w:cs="Times New Roman"/>
          <w:sz w:val="28"/>
          <w:szCs w:val="28"/>
        </w:rPr>
        <w:t>а также порядка</w:t>
      </w:r>
      <w:r w:rsidRPr="00022D9C">
        <w:rPr>
          <w:rFonts w:ascii="Times New Roman" w:hAnsi="Times New Roman" w:cs="Times New Roman"/>
          <w:sz w:val="28"/>
          <w:szCs w:val="28"/>
        </w:rPr>
        <w:t xml:space="preserve"> определени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22D9C">
        <w:rPr>
          <w:rFonts w:ascii="Times New Roman" w:hAnsi="Times New Roman" w:cs="Times New Roman"/>
          <w:sz w:val="28"/>
          <w:szCs w:val="28"/>
        </w:rPr>
        <w:t xml:space="preserve"> размера платы за оказание</w:t>
      </w:r>
      <w:r>
        <w:rPr>
          <w:rFonts w:ascii="Times New Roman" w:hAnsi="Times New Roman" w:cs="Times New Roman"/>
          <w:sz w:val="28"/>
          <w:szCs w:val="28"/>
        </w:rPr>
        <w:t xml:space="preserve"> таких услуг</w:t>
      </w:r>
      <w:r w:rsidRPr="00022D9C">
        <w:rPr>
          <w:rFonts w:ascii="Times New Roman" w:hAnsi="Times New Roman" w:cs="Times New Roman"/>
          <w:sz w:val="28"/>
          <w:szCs w:val="28"/>
        </w:rPr>
        <w:t>»;</w:t>
      </w:r>
    </w:p>
    <w:p w:rsidR="00C401A9" w:rsidRPr="007E6366" w:rsidRDefault="00C401A9" w:rsidP="000D7D36">
      <w:pPr>
        <w:widowControl w:val="0"/>
        <w:tabs>
          <w:tab w:val="left" w:pos="426"/>
          <w:tab w:val="left" w:pos="993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lastRenderedPageBreak/>
        <w:tab/>
      </w:r>
      <w:proofErr w:type="gramStart"/>
      <w:r w:rsidRPr="007E6366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Устав муниципального района «Курский район» (принят решением Представительного Собрания Курского района Курской области от 07.12.2005 № 813 («Сельская новь», № 130 (6252) от 13.12.2005).</w:t>
      </w:r>
      <w:proofErr w:type="gramEnd"/>
    </w:p>
    <w:p w:rsidR="00C401A9" w:rsidRPr="00C401A9" w:rsidRDefault="00C401A9" w:rsidP="000D7D36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773975" w:rsidRPr="00C401A9" w:rsidRDefault="00773975" w:rsidP="000D7D36">
      <w:pPr>
        <w:rPr>
          <w:color w:val="000000" w:themeColor="text1"/>
          <w:sz w:val="28"/>
          <w:szCs w:val="28"/>
        </w:rPr>
      </w:pPr>
    </w:p>
    <w:sectPr w:rsidR="00773975" w:rsidRPr="00C401A9" w:rsidSect="00773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01A9"/>
    <w:rsid w:val="000D7D36"/>
    <w:rsid w:val="00172A17"/>
    <w:rsid w:val="00277AB5"/>
    <w:rsid w:val="002E1DD3"/>
    <w:rsid w:val="00583B98"/>
    <w:rsid w:val="006D74A9"/>
    <w:rsid w:val="00773975"/>
    <w:rsid w:val="00923BFC"/>
    <w:rsid w:val="00C070B4"/>
    <w:rsid w:val="00C401A9"/>
    <w:rsid w:val="00E54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C401A9"/>
    <w:rPr>
      <w:b/>
      <w:bCs/>
    </w:rPr>
  </w:style>
  <w:style w:type="paragraph" w:customStyle="1" w:styleId="ConsPlusNormal">
    <w:name w:val="ConsPlusNormal"/>
    <w:rsid w:val="00C40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a4">
    <w:name w:val="Базовый"/>
    <w:rsid w:val="00C401A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paragraph" w:customStyle="1" w:styleId="a5">
    <w:name w:val="Содержимое таблицы"/>
    <w:basedOn w:val="a"/>
    <w:uiPriority w:val="99"/>
    <w:rsid w:val="00C401A9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1">
    <w:name w:val="Абзац списка1"/>
    <w:basedOn w:val="a"/>
    <w:rsid w:val="00583B9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p5">
    <w:name w:val="p5"/>
    <w:basedOn w:val="a"/>
    <w:rsid w:val="00583B9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ListParagraph">
    <w:name w:val="List Paragraph"/>
    <w:basedOn w:val="a"/>
    <w:rsid w:val="00172A17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658</Words>
  <Characters>3751</Characters>
  <Application>Microsoft Office Word</Application>
  <DocSecurity>0</DocSecurity>
  <Lines>31</Lines>
  <Paragraphs>8</Paragraphs>
  <ScaleCrop>false</ScaleCrop>
  <Company/>
  <LinksUpToDate>false</LinksUpToDate>
  <CharactersWithSpaces>4401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Хачатрян</dc:creator>
  <cp:keywords/>
  <dc:description/>
  <cp:lastModifiedBy>Хачатрян</cp:lastModifiedBy>
  <cp:revision>8</cp:revision>
  <dcterms:created xsi:type="dcterms:W3CDTF">2018-11-19T12:24:00Z</dcterms:created>
  <dcterms:modified xsi:type="dcterms:W3CDTF">2018-11-20T07:52:00Z</dcterms:modified>
</cp:coreProperties>
</file>