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8D9" w:rsidRPr="00DF08D9" w:rsidRDefault="00DF08D9" w:rsidP="00DF08D9">
      <w:pPr>
        <w:widowControl w:val="0"/>
        <w:tabs>
          <w:tab w:val="left" w:pos="7655"/>
        </w:tabs>
        <w:autoSpaceDN w:val="0"/>
        <w:ind w:right="28"/>
        <w:jc w:val="center"/>
        <w:rPr>
          <w:rFonts w:eastAsia="Andale Sans UI"/>
          <w:b/>
          <w:bCs/>
          <w:kern w:val="3"/>
          <w:sz w:val="28"/>
          <w:szCs w:val="28"/>
          <w:lang w:val="de-DE" w:eastAsia="en-US" w:bidi="en-US"/>
        </w:rPr>
      </w:pPr>
      <w:r w:rsidRPr="00DF08D9">
        <w:rPr>
          <w:rFonts w:eastAsia="Andale Sans UI"/>
          <w:b/>
          <w:bCs/>
          <w:kern w:val="3"/>
          <w:sz w:val="28"/>
          <w:szCs w:val="28"/>
          <w:lang w:val="de-DE" w:eastAsia="en-US" w:bidi="en-US"/>
        </w:rPr>
        <w:t>АДМИНИСТРАЦИЯ</w:t>
      </w:r>
    </w:p>
    <w:p w:rsidR="00DF08D9" w:rsidRPr="00DF08D9" w:rsidRDefault="00DF08D9" w:rsidP="00DF08D9">
      <w:pPr>
        <w:widowControl w:val="0"/>
        <w:tabs>
          <w:tab w:val="left" w:pos="7655"/>
        </w:tabs>
        <w:autoSpaceDN w:val="0"/>
        <w:ind w:right="26"/>
        <w:jc w:val="center"/>
        <w:rPr>
          <w:rFonts w:eastAsia="Andale Sans UI"/>
          <w:b/>
          <w:bCs/>
          <w:kern w:val="3"/>
          <w:sz w:val="28"/>
          <w:szCs w:val="28"/>
          <w:lang w:val="de-DE" w:eastAsia="en-US" w:bidi="en-US"/>
        </w:rPr>
      </w:pPr>
      <w:r w:rsidRPr="00DF08D9">
        <w:rPr>
          <w:rFonts w:eastAsia="Andale Sans UI"/>
          <w:b/>
          <w:bCs/>
          <w:kern w:val="3"/>
          <w:sz w:val="28"/>
          <w:szCs w:val="28"/>
          <w:lang w:val="de-DE" w:eastAsia="en-US" w:bidi="en-US"/>
        </w:rPr>
        <w:t>КУРСКОГО РАЙОНА КУРСКОЙ ОБЛАСТИ</w:t>
      </w:r>
    </w:p>
    <w:p w:rsidR="00DF08D9" w:rsidRPr="00DF08D9" w:rsidRDefault="00DF08D9" w:rsidP="00DF08D9">
      <w:pPr>
        <w:widowControl w:val="0"/>
        <w:tabs>
          <w:tab w:val="left" w:pos="7655"/>
        </w:tabs>
        <w:autoSpaceDN w:val="0"/>
        <w:ind w:right="26"/>
        <w:jc w:val="center"/>
        <w:rPr>
          <w:rFonts w:eastAsia="Andale Sans UI"/>
          <w:b/>
          <w:bCs/>
          <w:kern w:val="3"/>
          <w:sz w:val="28"/>
          <w:szCs w:val="28"/>
          <w:lang w:val="de-DE" w:eastAsia="en-US" w:bidi="en-US"/>
        </w:rPr>
      </w:pPr>
      <w:r w:rsidRPr="00DF08D9">
        <w:rPr>
          <w:rFonts w:eastAsia="Andale Sans UI"/>
          <w:b/>
          <w:bCs/>
          <w:kern w:val="3"/>
          <w:sz w:val="28"/>
          <w:szCs w:val="28"/>
          <w:lang w:val="de-DE" w:eastAsia="en-US" w:bidi="en-US"/>
        </w:rPr>
        <w:t>ПОСТАНОВЛЕНИЕ</w:t>
      </w:r>
    </w:p>
    <w:p w:rsidR="00DF08D9" w:rsidRPr="00DF08D9" w:rsidRDefault="00DF08D9" w:rsidP="00DF08D9">
      <w:pPr>
        <w:widowControl w:val="0"/>
        <w:tabs>
          <w:tab w:val="left" w:pos="7655"/>
        </w:tabs>
        <w:autoSpaceDN w:val="0"/>
        <w:ind w:right="26"/>
        <w:jc w:val="center"/>
        <w:rPr>
          <w:rFonts w:eastAsia="Andale Sans UI"/>
          <w:b/>
          <w:bCs/>
          <w:kern w:val="3"/>
          <w:sz w:val="28"/>
          <w:szCs w:val="28"/>
          <w:lang w:eastAsia="en-US" w:bidi="en-US"/>
        </w:rPr>
      </w:pPr>
      <w:r w:rsidRPr="00DF08D9">
        <w:rPr>
          <w:rFonts w:eastAsia="Andale Sans UI"/>
          <w:b/>
          <w:bCs/>
          <w:kern w:val="3"/>
          <w:sz w:val="28"/>
          <w:szCs w:val="28"/>
          <w:lang w:val="de-DE" w:eastAsia="en-US" w:bidi="en-US"/>
        </w:rPr>
        <w:t xml:space="preserve">от </w:t>
      </w:r>
      <w:r w:rsidRPr="00DF08D9">
        <w:rPr>
          <w:rFonts w:eastAsia="Andale Sans UI"/>
          <w:b/>
          <w:bCs/>
          <w:kern w:val="3"/>
          <w:sz w:val="28"/>
          <w:szCs w:val="28"/>
          <w:lang w:eastAsia="en-US" w:bidi="en-US"/>
        </w:rPr>
        <w:t>04</w:t>
      </w:r>
      <w:r w:rsidRPr="00DF08D9">
        <w:rPr>
          <w:rFonts w:eastAsia="Andale Sans UI"/>
          <w:b/>
          <w:bCs/>
          <w:kern w:val="3"/>
          <w:sz w:val="28"/>
          <w:szCs w:val="28"/>
          <w:lang w:val="de-DE" w:eastAsia="en-US" w:bidi="en-US"/>
        </w:rPr>
        <w:t>.</w:t>
      </w:r>
      <w:r w:rsidRPr="00DF08D9">
        <w:rPr>
          <w:rFonts w:eastAsia="Andale Sans UI"/>
          <w:b/>
          <w:bCs/>
          <w:kern w:val="3"/>
          <w:sz w:val="28"/>
          <w:szCs w:val="28"/>
          <w:lang w:eastAsia="en-US" w:bidi="en-US"/>
        </w:rPr>
        <w:t>12</w:t>
      </w:r>
      <w:r w:rsidRPr="00DF08D9">
        <w:rPr>
          <w:rFonts w:eastAsia="Andale Sans UI"/>
          <w:b/>
          <w:bCs/>
          <w:kern w:val="3"/>
          <w:sz w:val="28"/>
          <w:szCs w:val="28"/>
          <w:lang w:val="de-DE" w:eastAsia="en-US" w:bidi="en-US"/>
        </w:rPr>
        <w:t xml:space="preserve">.2019г. № </w:t>
      </w:r>
      <w:r w:rsidRPr="00DF08D9">
        <w:rPr>
          <w:rFonts w:eastAsia="Andale Sans UI"/>
          <w:b/>
          <w:bCs/>
          <w:kern w:val="3"/>
          <w:sz w:val="28"/>
          <w:szCs w:val="28"/>
          <w:lang w:eastAsia="en-US" w:bidi="en-US"/>
        </w:rPr>
        <w:t>3</w:t>
      </w:r>
      <w:r>
        <w:rPr>
          <w:rFonts w:eastAsia="Andale Sans UI"/>
          <w:b/>
          <w:bCs/>
          <w:kern w:val="3"/>
          <w:sz w:val="28"/>
          <w:szCs w:val="28"/>
          <w:lang w:eastAsia="en-US" w:bidi="en-US"/>
        </w:rPr>
        <w:t>200</w:t>
      </w:r>
    </w:p>
    <w:p w:rsidR="00393C6F" w:rsidRDefault="00393C6F" w:rsidP="00393C6F">
      <w:pPr>
        <w:pStyle w:val="a3"/>
        <w:spacing w:before="0" w:after="0"/>
        <w:jc w:val="both"/>
        <w:rPr>
          <w:sz w:val="28"/>
          <w:szCs w:val="28"/>
        </w:rPr>
      </w:pPr>
    </w:p>
    <w:p w:rsidR="00AF325D" w:rsidRDefault="00AF325D" w:rsidP="00393C6F">
      <w:pPr>
        <w:pStyle w:val="a3"/>
        <w:spacing w:before="0" w:after="0"/>
        <w:jc w:val="both"/>
        <w:rPr>
          <w:sz w:val="28"/>
          <w:szCs w:val="28"/>
        </w:rPr>
      </w:pPr>
    </w:p>
    <w:p w:rsidR="00AF325D" w:rsidRDefault="00AF325D" w:rsidP="00393C6F">
      <w:pPr>
        <w:pStyle w:val="a3"/>
        <w:spacing w:before="0" w:after="0"/>
        <w:jc w:val="both"/>
        <w:rPr>
          <w:sz w:val="28"/>
          <w:szCs w:val="28"/>
        </w:rPr>
      </w:pPr>
      <w:bookmarkStart w:id="0" w:name="_GoBack"/>
      <w:bookmarkEnd w:id="0"/>
    </w:p>
    <w:p w:rsidR="005E63FE" w:rsidRDefault="005E63FE" w:rsidP="00393C6F">
      <w:pPr>
        <w:pStyle w:val="a3"/>
        <w:spacing w:before="0" w:after="0"/>
        <w:jc w:val="both"/>
        <w:rPr>
          <w:sz w:val="28"/>
          <w:szCs w:val="28"/>
        </w:rPr>
      </w:pPr>
    </w:p>
    <w:p w:rsidR="00AF325D" w:rsidRDefault="00AF325D" w:rsidP="00393C6F">
      <w:pPr>
        <w:pStyle w:val="a3"/>
        <w:spacing w:before="0" w:after="0"/>
        <w:jc w:val="both"/>
        <w:rPr>
          <w:sz w:val="28"/>
          <w:szCs w:val="28"/>
        </w:rPr>
      </w:pPr>
    </w:p>
    <w:p w:rsidR="00393C6F" w:rsidRDefault="00393C6F" w:rsidP="00393C6F">
      <w:pPr>
        <w:pStyle w:val="a3"/>
        <w:spacing w:before="0" w:after="0"/>
        <w:jc w:val="both"/>
        <w:rPr>
          <w:sz w:val="28"/>
          <w:szCs w:val="28"/>
        </w:rPr>
      </w:pPr>
    </w:p>
    <w:p w:rsidR="00393C6F" w:rsidRDefault="00393C6F" w:rsidP="00393C6F">
      <w:pPr>
        <w:pStyle w:val="a3"/>
        <w:spacing w:before="0" w:after="0"/>
        <w:jc w:val="both"/>
        <w:rPr>
          <w:sz w:val="28"/>
          <w:szCs w:val="28"/>
        </w:rPr>
      </w:pPr>
    </w:p>
    <w:p w:rsidR="001F3BB9" w:rsidRDefault="001F3BB9" w:rsidP="00C16E7E">
      <w:pPr>
        <w:pStyle w:val="a3"/>
        <w:spacing w:before="0" w:after="0"/>
        <w:jc w:val="center"/>
        <w:rPr>
          <w:sz w:val="28"/>
          <w:szCs w:val="28"/>
        </w:rPr>
      </w:pPr>
    </w:p>
    <w:p w:rsidR="00983024" w:rsidRDefault="00983024" w:rsidP="00C16E7E">
      <w:pPr>
        <w:pStyle w:val="a3"/>
        <w:spacing w:before="0" w:after="0"/>
        <w:jc w:val="center"/>
        <w:rPr>
          <w:sz w:val="28"/>
          <w:szCs w:val="28"/>
        </w:rPr>
      </w:pPr>
    </w:p>
    <w:p w:rsidR="00393C6F" w:rsidRDefault="00393C6F" w:rsidP="005E63FE">
      <w:pPr>
        <w:pStyle w:val="a3"/>
        <w:spacing w:before="0" w:after="0"/>
        <w:jc w:val="center"/>
        <w:rPr>
          <w:b/>
          <w:sz w:val="28"/>
          <w:szCs w:val="28"/>
        </w:rPr>
      </w:pPr>
      <w:r w:rsidRPr="00795912">
        <w:rPr>
          <w:b/>
          <w:sz w:val="28"/>
          <w:szCs w:val="28"/>
        </w:rPr>
        <w:t>Об утверждении административного регламента</w:t>
      </w:r>
      <w:r w:rsidR="00795912" w:rsidRPr="00795912">
        <w:rPr>
          <w:b/>
          <w:sz w:val="28"/>
          <w:szCs w:val="28"/>
        </w:rPr>
        <w:t xml:space="preserve"> </w:t>
      </w:r>
      <w:r w:rsidRPr="00795912">
        <w:rPr>
          <w:b/>
          <w:sz w:val="28"/>
          <w:szCs w:val="28"/>
        </w:rPr>
        <w:t>предоставления Администрацией Курского района</w:t>
      </w:r>
      <w:r w:rsidR="00795912" w:rsidRPr="00795912">
        <w:rPr>
          <w:b/>
          <w:sz w:val="28"/>
          <w:szCs w:val="28"/>
        </w:rPr>
        <w:t xml:space="preserve"> </w:t>
      </w:r>
      <w:r w:rsidRPr="00795912">
        <w:rPr>
          <w:b/>
          <w:sz w:val="28"/>
          <w:szCs w:val="28"/>
        </w:rPr>
        <w:t>Курской области муниципальной услуги «</w:t>
      </w:r>
      <w:r w:rsidR="005E63FE" w:rsidRPr="00825C7D">
        <w:rPr>
          <w:b/>
          <w:sz w:val="28"/>
          <w:szCs w:val="28"/>
        </w:rPr>
        <w:t xml:space="preserve">Признание помещения жилым помещением, жилого помещения непригодным для </w:t>
      </w:r>
      <w:r w:rsidR="005E63FE" w:rsidRPr="00C75EAE">
        <w:rPr>
          <w:b/>
          <w:sz w:val="28"/>
          <w:szCs w:val="28"/>
        </w:rPr>
        <w:t>проживания и многоквартирного</w:t>
      </w:r>
      <w:r w:rsidR="005E63FE" w:rsidRPr="00825C7D">
        <w:rPr>
          <w:b/>
          <w:sz w:val="28"/>
          <w:szCs w:val="28"/>
        </w:rPr>
        <w:t xml:space="preserve"> дома аварийным и подлежащим сносу или реконструкции</w:t>
      </w:r>
      <w:r w:rsidRPr="00795912">
        <w:rPr>
          <w:b/>
          <w:sz w:val="28"/>
          <w:szCs w:val="28"/>
        </w:rPr>
        <w:t>»</w:t>
      </w:r>
    </w:p>
    <w:p w:rsidR="00795912" w:rsidRPr="00795912" w:rsidRDefault="00795912" w:rsidP="00795912">
      <w:pPr>
        <w:pStyle w:val="a3"/>
        <w:spacing w:before="0"/>
        <w:jc w:val="center"/>
        <w:rPr>
          <w:b/>
          <w:color w:val="000000"/>
          <w:sz w:val="28"/>
          <w:szCs w:val="28"/>
        </w:rPr>
      </w:pPr>
    </w:p>
    <w:p w:rsidR="00393C6F" w:rsidRDefault="00393C6F" w:rsidP="00387AD4">
      <w:pPr>
        <w:pStyle w:val="a3"/>
        <w:spacing w:before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27.06.2010 № 210-ФЗ «Об организации предоставления государственных и муниципальных услуг»</w:t>
      </w:r>
      <w:r w:rsidR="007452F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постановлением Администрации Курского района Курской области от </w:t>
      </w:r>
      <w:r>
        <w:rPr>
          <w:sz w:val="28"/>
          <w:szCs w:val="28"/>
        </w:rPr>
        <w:t>19.11.2018 № 3052 «Об утверждении Перечня муниципальных услуг и функций по осуществлению муниципального контроля Администрации Курского района Курской области и муниципальных учреждений Курского района Курской области»</w:t>
      </w:r>
      <w:r w:rsidR="007452F0"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Курского района Курской области ПОСТАНОВЛЯЕТ:</w:t>
      </w:r>
    </w:p>
    <w:p w:rsidR="00393C6F" w:rsidRDefault="00393C6F" w:rsidP="005E63F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прилагаемый административный регламент предоставления Администрацией Курского района Курской области муниципальной услуги «</w:t>
      </w:r>
      <w:r w:rsidR="005E63FE" w:rsidRPr="005E63FE">
        <w:rPr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sz w:val="28"/>
          <w:szCs w:val="28"/>
        </w:rPr>
        <w:t>»</w:t>
      </w:r>
      <w:r w:rsidR="00AF325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E63FE" w:rsidRPr="005E63FE" w:rsidRDefault="005E63FE" w:rsidP="005E63F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E63FE">
        <w:rPr>
          <w:sz w:val="28"/>
          <w:szCs w:val="28"/>
        </w:rPr>
        <w:t xml:space="preserve">Постановление Администрации Курского района Курской области от </w:t>
      </w:r>
      <w:r>
        <w:rPr>
          <w:sz w:val="28"/>
          <w:szCs w:val="28"/>
        </w:rPr>
        <w:t>28</w:t>
      </w:r>
      <w:r w:rsidRPr="005E63FE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5E63FE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E63FE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264</w:t>
      </w:r>
      <w:r w:rsidRPr="005E63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E63FE">
        <w:rPr>
          <w:sz w:val="28"/>
          <w:szCs w:val="28"/>
        </w:rPr>
        <w:t xml:space="preserve">Об утверждении административного регламента Администрации Курского района Курской области по предоставлению муниципальной услуги «Признание в установленном порядке жилого помещения муниципального жилищного фонда непригодными для проживания» </w:t>
      </w:r>
      <w:r w:rsidR="00282FCF">
        <w:rPr>
          <w:sz w:val="28"/>
          <w:szCs w:val="28"/>
        </w:rPr>
        <w:t>признать</w:t>
      </w:r>
      <w:r w:rsidRPr="005E63FE">
        <w:rPr>
          <w:sz w:val="28"/>
          <w:szCs w:val="28"/>
        </w:rPr>
        <w:t xml:space="preserve"> утратившим силу.</w:t>
      </w:r>
    </w:p>
    <w:p w:rsidR="00393C6F" w:rsidRDefault="005E63FE" w:rsidP="005E63FE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93C6F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7452F0">
        <w:rPr>
          <w:sz w:val="28"/>
          <w:szCs w:val="28"/>
        </w:rPr>
        <w:t>исполняющего обязанности</w:t>
      </w:r>
      <w:r w:rsidR="0076081A">
        <w:rPr>
          <w:sz w:val="28"/>
          <w:szCs w:val="28"/>
        </w:rPr>
        <w:t xml:space="preserve"> </w:t>
      </w:r>
      <w:r w:rsidR="00393C6F">
        <w:rPr>
          <w:sz w:val="28"/>
          <w:szCs w:val="28"/>
        </w:rPr>
        <w:t xml:space="preserve">заместителя Главы Администрации Курского района Курской области по вопросам ЖКХ и дорожной деятельности </w:t>
      </w:r>
      <w:r w:rsidR="007452F0">
        <w:rPr>
          <w:sz w:val="28"/>
          <w:szCs w:val="28"/>
        </w:rPr>
        <w:t xml:space="preserve">   </w:t>
      </w:r>
      <w:r w:rsidR="00B05145">
        <w:rPr>
          <w:sz w:val="28"/>
          <w:szCs w:val="28"/>
        </w:rPr>
        <w:t>О.В. Шестиперова</w:t>
      </w:r>
      <w:r w:rsidR="00076A6A">
        <w:rPr>
          <w:sz w:val="28"/>
          <w:szCs w:val="28"/>
        </w:rPr>
        <w:t>.</w:t>
      </w:r>
      <w:r w:rsidR="00393C6F">
        <w:rPr>
          <w:sz w:val="28"/>
          <w:szCs w:val="28"/>
        </w:rPr>
        <w:t xml:space="preserve"> </w:t>
      </w:r>
    </w:p>
    <w:p w:rsidR="00393C6F" w:rsidRDefault="005E63FE" w:rsidP="005E63FE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93C6F">
        <w:rPr>
          <w:sz w:val="28"/>
          <w:szCs w:val="28"/>
        </w:rPr>
        <w:t>. Постановление вступает в силу со дня его подписания.</w:t>
      </w:r>
    </w:p>
    <w:p w:rsidR="00B05145" w:rsidRDefault="00B05145" w:rsidP="00AF325D">
      <w:pPr>
        <w:jc w:val="both"/>
        <w:rPr>
          <w:sz w:val="28"/>
          <w:szCs w:val="28"/>
        </w:rPr>
      </w:pPr>
    </w:p>
    <w:p w:rsidR="00387AD4" w:rsidRDefault="00387AD4" w:rsidP="00AF325D">
      <w:pPr>
        <w:jc w:val="both"/>
        <w:rPr>
          <w:sz w:val="28"/>
          <w:szCs w:val="28"/>
        </w:rPr>
      </w:pPr>
    </w:p>
    <w:p w:rsidR="0076081A" w:rsidRDefault="00B05145" w:rsidP="00AF325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93C6F">
        <w:rPr>
          <w:sz w:val="28"/>
          <w:szCs w:val="28"/>
        </w:rPr>
        <w:t xml:space="preserve"> Курского района </w:t>
      </w:r>
    </w:p>
    <w:p w:rsidR="00115AAC" w:rsidRDefault="00393C6F" w:rsidP="005E63FE">
      <w:pPr>
        <w:jc w:val="both"/>
      </w:pPr>
      <w:r>
        <w:rPr>
          <w:sz w:val="28"/>
          <w:szCs w:val="28"/>
        </w:rPr>
        <w:t xml:space="preserve">Курской области                         </w:t>
      </w:r>
      <w:r w:rsidR="00B0514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76081A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</w:t>
      </w:r>
      <w:r w:rsidR="00B05145">
        <w:rPr>
          <w:sz w:val="28"/>
          <w:szCs w:val="28"/>
        </w:rPr>
        <w:t>А.В. Телегин</w:t>
      </w:r>
    </w:p>
    <w:sectPr w:rsidR="00115AAC" w:rsidSect="00FE75EB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93C6F"/>
    <w:rsid w:val="00076A6A"/>
    <w:rsid w:val="00115AAC"/>
    <w:rsid w:val="001F3BB9"/>
    <w:rsid w:val="00282FCF"/>
    <w:rsid w:val="00387AD4"/>
    <w:rsid w:val="00393C6F"/>
    <w:rsid w:val="00465943"/>
    <w:rsid w:val="005E63FE"/>
    <w:rsid w:val="007452F0"/>
    <w:rsid w:val="0076081A"/>
    <w:rsid w:val="00795912"/>
    <w:rsid w:val="007E5546"/>
    <w:rsid w:val="00983024"/>
    <w:rsid w:val="009E56F4"/>
    <w:rsid w:val="00AF325D"/>
    <w:rsid w:val="00B05145"/>
    <w:rsid w:val="00B1430E"/>
    <w:rsid w:val="00C16E7E"/>
    <w:rsid w:val="00DF08D9"/>
    <w:rsid w:val="00F673C5"/>
    <w:rsid w:val="00FE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ECB8"/>
  <w15:docId w15:val="{6789E978-3E05-4851-85D8-B08201AD3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93C6F"/>
    <w:pPr>
      <w:spacing w:before="120" w:after="120"/>
    </w:pPr>
  </w:style>
  <w:style w:type="paragraph" w:customStyle="1" w:styleId="ConsPlusNormal">
    <w:name w:val="ConsPlusNormal"/>
    <w:rsid w:val="007959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452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52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Policeimako</cp:lastModifiedBy>
  <cp:revision>5</cp:revision>
  <cp:lastPrinted>2019-12-03T12:52:00Z</cp:lastPrinted>
  <dcterms:created xsi:type="dcterms:W3CDTF">2019-11-28T05:41:00Z</dcterms:created>
  <dcterms:modified xsi:type="dcterms:W3CDTF">2019-12-09T06:27:00Z</dcterms:modified>
</cp:coreProperties>
</file>