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6FF" w:rsidRDefault="00952158" w:rsidP="0019308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52158">
        <w:rPr>
          <w:rFonts w:ascii="Times New Roman" w:hAnsi="Times New Roman" w:cs="Times New Roman"/>
          <w:sz w:val="28"/>
          <w:szCs w:val="28"/>
        </w:rPr>
        <w:t>УТВЕРЖДЕНЫ</w:t>
      </w:r>
    </w:p>
    <w:p w:rsidR="00952158" w:rsidRDefault="00FC45BB" w:rsidP="0019308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9308B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952158" w:rsidRDefault="00952158" w:rsidP="0019308B">
      <w:pPr>
        <w:spacing w:after="0" w:line="240" w:lineRule="auto"/>
        <w:ind w:left="5103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</w:t>
      </w:r>
      <w:r w:rsidR="001930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</w:t>
      </w:r>
    </w:p>
    <w:p w:rsidR="00952158" w:rsidRDefault="00952158" w:rsidP="0019308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от_____________№_____</w:t>
      </w:r>
    </w:p>
    <w:p w:rsidR="00952158" w:rsidRDefault="00952158" w:rsidP="00FC45BB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952158" w:rsidRDefault="00952158" w:rsidP="009521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158">
        <w:rPr>
          <w:rFonts w:ascii="Times New Roman" w:hAnsi="Times New Roman" w:cs="Times New Roman"/>
          <w:b/>
          <w:sz w:val="28"/>
          <w:szCs w:val="28"/>
        </w:rPr>
        <w:t xml:space="preserve">Правила </w:t>
      </w:r>
    </w:p>
    <w:p w:rsidR="00952158" w:rsidRDefault="00952158" w:rsidP="00952158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обработки и защиты персональных данных в </w:t>
      </w:r>
      <w:r w:rsidRPr="003005AC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 xml:space="preserve">отделе по работе с обращениями граждан и документационному обеспечению </w:t>
      </w:r>
      <w:r w:rsidRPr="003005AC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управления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Администрации Курского района Курской области</w:t>
      </w:r>
    </w:p>
    <w:p w:rsidR="00952158" w:rsidRDefault="00952158" w:rsidP="00952158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05291C" w:rsidRPr="0005291C" w:rsidRDefault="0005291C" w:rsidP="0005291C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05291C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Общие положения</w:t>
      </w:r>
    </w:p>
    <w:p w:rsidR="0005291C" w:rsidRPr="0005291C" w:rsidRDefault="0005291C" w:rsidP="0005291C">
      <w:pPr>
        <w:pStyle w:val="a3"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805014" w:rsidRDefault="00621ADB" w:rsidP="006C1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1.1. </w:t>
      </w:r>
      <w:r w:rsidR="009521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Настоящие Правила разработаны в соответствии со статьей 18.1 Федерального закона от </w:t>
      </w:r>
      <w:r w:rsidR="00952158">
        <w:rPr>
          <w:rFonts w:ascii="Times New Roman" w:hAnsi="Times New Roman" w:cs="Times New Roman"/>
          <w:sz w:val="28"/>
          <w:szCs w:val="28"/>
        </w:rPr>
        <w:t xml:space="preserve">27 июля 2006 года </w:t>
      </w:r>
      <w:r w:rsidR="002108C6">
        <w:rPr>
          <w:rFonts w:ascii="Times New Roman" w:hAnsi="Times New Roman" w:cs="Times New Roman"/>
          <w:sz w:val="28"/>
          <w:szCs w:val="28"/>
        </w:rPr>
        <w:t>№</w:t>
      </w:r>
      <w:r w:rsidR="0005291C">
        <w:rPr>
          <w:rFonts w:ascii="Times New Roman" w:hAnsi="Times New Roman" w:cs="Times New Roman"/>
          <w:sz w:val="28"/>
          <w:szCs w:val="28"/>
        </w:rPr>
        <w:t xml:space="preserve"> </w:t>
      </w:r>
      <w:r w:rsidR="00805014">
        <w:rPr>
          <w:rFonts w:ascii="Times New Roman" w:hAnsi="Times New Roman" w:cs="Times New Roman"/>
          <w:sz w:val="28"/>
          <w:szCs w:val="28"/>
        </w:rPr>
        <w:t xml:space="preserve">152-ФЗ </w:t>
      </w:r>
      <w:r w:rsidR="00933F07">
        <w:rPr>
          <w:rFonts w:ascii="Times New Roman" w:hAnsi="Times New Roman" w:cs="Times New Roman"/>
          <w:sz w:val="28"/>
          <w:szCs w:val="28"/>
        </w:rPr>
        <w:t>«</w:t>
      </w:r>
      <w:r w:rsidR="00805014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933F07">
        <w:rPr>
          <w:rFonts w:ascii="Times New Roman" w:hAnsi="Times New Roman" w:cs="Times New Roman"/>
          <w:sz w:val="28"/>
          <w:szCs w:val="28"/>
        </w:rPr>
        <w:t>»</w:t>
      </w:r>
      <w:r w:rsidR="00805014">
        <w:rPr>
          <w:rFonts w:ascii="Times New Roman" w:hAnsi="Times New Roman" w:cs="Times New Roman"/>
          <w:sz w:val="28"/>
          <w:szCs w:val="28"/>
        </w:rPr>
        <w:t xml:space="preserve"> (далее - Закон о </w:t>
      </w:r>
      <w:proofErr w:type="spellStart"/>
      <w:r w:rsidR="00805014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="00805014">
        <w:rPr>
          <w:rFonts w:ascii="Times New Roman" w:hAnsi="Times New Roman" w:cs="Times New Roman"/>
          <w:sz w:val="28"/>
          <w:szCs w:val="28"/>
        </w:rPr>
        <w:t xml:space="preserve">) и </w:t>
      </w:r>
      <w:hyperlink r:id="rId7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805014" w:rsidRPr="00805014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остановлением</w:t>
        </w:r>
      </w:hyperlink>
      <w:r w:rsidR="0080501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марта 2012 года № 211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05014">
        <w:rPr>
          <w:rFonts w:ascii="Times New Roman" w:hAnsi="Times New Roman" w:cs="Times New Roman"/>
          <w:sz w:val="28"/>
          <w:szCs w:val="28"/>
        </w:rPr>
        <w:t xml:space="preserve">Об утверждении перечня мер, направленных на обеспечение выполнения обязанностей, предусмотренных Федеральным законом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05014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5014">
        <w:rPr>
          <w:rFonts w:ascii="Times New Roman" w:hAnsi="Times New Roman" w:cs="Times New Roman"/>
          <w:sz w:val="28"/>
          <w:szCs w:val="28"/>
        </w:rPr>
        <w:t xml:space="preserve"> и принятыми в соответствии с ним нормативными правовыми актами, операторами, являющимися государственными или муниципальными органами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5014">
        <w:rPr>
          <w:rFonts w:ascii="Times New Roman" w:hAnsi="Times New Roman" w:cs="Times New Roman"/>
          <w:sz w:val="28"/>
          <w:szCs w:val="28"/>
        </w:rPr>
        <w:t xml:space="preserve"> и являются документом </w:t>
      </w:r>
      <w:r w:rsidR="0005291C" w:rsidRPr="0005291C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отдел</w:t>
      </w:r>
      <w:r w:rsidR="0005291C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а</w:t>
      </w:r>
      <w:r w:rsidR="0005291C" w:rsidRPr="0005291C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 по работе с обращениями граждан и документационному обеспечению </w:t>
      </w:r>
      <w:r w:rsidR="0005291C" w:rsidRPr="0005291C">
        <w:rPr>
          <w:rFonts w:ascii="Times New Roman" w:eastAsia="Lucida Sans Unicode" w:hAnsi="Times New Roman" w:cs="Times New Roman"/>
          <w:kern w:val="1"/>
          <w:sz w:val="28"/>
          <w:szCs w:val="28"/>
        </w:rPr>
        <w:t>управления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Администрации Курского района Курской области</w:t>
      </w:r>
      <w:r w:rsidR="0005291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0501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5291C">
        <w:rPr>
          <w:rFonts w:ascii="Times New Roman" w:hAnsi="Times New Roman" w:cs="Times New Roman"/>
          <w:sz w:val="28"/>
          <w:szCs w:val="28"/>
        </w:rPr>
        <w:t>–</w:t>
      </w:r>
      <w:r w:rsidR="00805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05291C">
        <w:rPr>
          <w:rFonts w:ascii="Times New Roman" w:hAnsi="Times New Roman" w:cs="Times New Roman"/>
          <w:sz w:val="28"/>
          <w:szCs w:val="28"/>
        </w:rPr>
        <w:t xml:space="preserve">дел </w:t>
      </w:r>
      <w:r w:rsidR="00805014">
        <w:rPr>
          <w:rFonts w:ascii="Times New Roman" w:hAnsi="Times New Roman" w:cs="Times New Roman"/>
          <w:sz w:val="28"/>
          <w:szCs w:val="28"/>
        </w:rPr>
        <w:t xml:space="preserve">по работе с обращениями граждан), определяющим ключевые направления его деятельности в области обработки и защиты персональных данных (далее - </w:t>
      </w:r>
      <w:proofErr w:type="spellStart"/>
      <w:r w:rsidR="00805014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="00805014">
        <w:rPr>
          <w:rFonts w:ascii="Times New Roman" w:hAnsi="Times New Roman" w:cs="Times New Roman"/>
          <w:sz w:val="28"/>
          <w:szCs w:val="28"/>
        </w:rPr>
        <w:t xml:space="preserve">), оператором которых является </w:t>
      </w:r>
      <w:r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1.2. Настоящие Правила разработаны в целях реализации требований законодательства в области обработки и защиты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и направлены на обеспечение защиты прав и свобод человека и гражданина при обработке его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в </w:t>
      </w:r>
      <w:r w:rsidR="0005291C">
        <w:rPr>
          <w:rFonts w:ascii="Times New Roman" w:hAnsi="Times New Roman" w:cs="Times New Roman"/>
          <w:sz w:val="28"/>
        </w:rPr>
        <w:t xml:space="preserve">отделе </w:t>
      </w:r>
      <w:r>
        <w:rPr>
          <w:rFonts w:ascii="Times New Roman" w:hAnsi="Times New Roman" w:cs="Times New Roman"/>
          <w:sz w:val="28"/>
        </w:rPr>
        <w:t>по работе с обращениями граждан, в том числе защиты прав на неприкосновенность частной жизни, личной и семейной тайн.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1.3. Положения настоящих Правил распространяются на отношения по обработке и защите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полученных в </w:t>
      </w:r>
      <w:r w:rsidR="0005291C">
        <w:rPr>
          <w:rFonts w:ascii="Times New Roman" w:hAnsi="Times New Roman" w:cs="Times New Roman"/>
          <w:sz w:val="28"/>
        </w:rPr>
        <w:t>отделе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 как до, так и после утверждения настоящих Правил, за исключением случаев, когда по причинам правового, организационного и иного характера положения настоящих Правил не могут быть распространены на отношения по обработке и защите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, полученных до их утверждения.</w:t>
      </w:r>
    </w:p>
    <w:p w:rsidR="00805014" w:rsidRDefault="00805014" w:rsidP="006C1495">
      <w:pPr>
        <w:spacing w:after="1" w:line="280" w:lineRule="atLeast"/>
        <w:ind w:firstLine="709"/>
        <w:jc w:val="both"/>
        <w:outlineLvl w:val="0"/>
      </w:pPr>
    </w:p>
    <w:p w:rsidR="00FC45BB" w:rsidRDefault="00FC45BB" w:rsidP="006C1495">
      <w:pPr>
        <w:spacing w:after="1" w:line="280" w:lineRule="atLeast"/>
        <w:ind w:firstLine="709"/>
        <w:jc w:val="both"/>
        <w:outlineLvl w:val="0"/>
      </w:pPr>
    </w:p>
    <w:p w:rsidR="00805014" w:rsidRPr="0005291C" w:rsidRDefault="00805014" w:rsidP="006C1495">
      <w:pPr>
        <w:spacing w:after="1" w:line="280" w:lineRule="atLeast"/>
        <w:ind w:firstLine="709"/>
        <w:jc w:val="center"/>
        <w:outlineLvl w:val="0"/>
        <w:rPr>
          <w:b/>
        </w:rPr>
      </w:pPr>
      <w:r w:rsidRPr="0005291C">
        <w:rPr>
          <w:rFonts w:ascii="Times New Roman" w:hAnsi="Times New Roman" w:cs="Times New Roman"/>
          <w:b/>
          <w:sz w:val="28"/>
        </w:rPr>
        <w:t>2. Основания обработки и состав персональных данных,</w:t>
      </w:r>
    </w:p>
    <w:p w:rsidR="00805014" w:rsidRPr="0005291C" w:rsidRDefault="00805014" w:rsidP="006C1495">
      <w:pPr>
        <w:spacing w:after="1" w:line="280" w:lineRule="atLeast"/>
        <w:ind w:firstLine="709"/>
        <w:jc w:val="center"/>
        <w:rPr>
          <w:b/>
        </w:rPr>
      </w:pPr>
      <w:r w:rsidRPr="0005291C">
        <w:rPr>
          <w:rFonts w:ascii="Times New Roman" w:hAnsi="Times New Roman" w:cs="Times New Roman"/>
          <w:b/>
          <w:sz w:val="28"/>
        </w:rPr>
        <w:t xml:space="preserve">обрабатываемых в </w:t>
      </w:r>
      <w:r w:rsidR="0005291C">
        <w:rPr>
          <w:rFonts w:ascii="Times New Roman" w:hAnsi="Times New Roman" w:cs="Times New Roman"/>
          <w:b/>
          <w:sz w:val="28"/>
        </w:rPr>
        <w:t xml:space="preserve">отделе </w:t>
      </w:r>
      <w:r w:rsidRPr="0005291C">
        <w:rPr>
          <w:rFonts w:ascii="Times New Roman" w:hAnsi="Times New Roman" w:cs="Times New Roman"/>
          <w:b/>
          <w:sz w:val="28"/>
        </w:rPr>
        <w:t>по работе с обращениями граждан</w:t>
      </w:r>
    </w:p>
    <w:p w:rsidR="00805014" w:rsidRDefault="00805014" w:rsidP="006C1495">
      <w:pPr>
        <w:spacing w:after="1" w:line="280" w:lineRule="atLeast"/>
        <w:ind w:firstLine="709"/>
        <w:jc w:val="both"/>
      </w:pP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2.1. Обработка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в </w:t>
      </w:r>
      <w:r w:rsidR="0005291C">
        <w:rPr>
          <w:rFonts w:ascii="Times New Roman" w:hAnsi="Times New Roman" w:cs="Times New Roman"/>
          <w:sz w:val="28"/>
        </w:rPr>
        <w:t xml:space="preserve">отделе </w:t>
      </w:r>
      <w:r>
        <w:rPr>
          <w:rFonts w:ascii="Times New Roman" w:hAnsi="Times New Roman" w:cs="Times New Roman"/>
          <w:sz w:val="28"/>
        </w:rPr>
        <w:t xml:space="preserve">по работе с обращениями граждан осуществляется в связи с выполнением возложенных на </w:t>
      </w:r>
      <w:r w:rsidR="002B1DC2">
        <w:rPr>
          <w:rFonts w:ascii="Times New Roman" w:hAnsi="Times New Roman" w:cs="Times New Roman"/>
          <w:sz w:val="28"/>
        </w:rPr>
        <w:t>отдел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 функций, определяемых: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Федеральным </w:t>
      </w:r>
      <w:hyperlink r:id="rId8" w:history="1">
        <w:r w:rsidRPr="0005291C">
          <w:rPr>
            <w:rFonts w:ascii="Times New Roman" w:hAnsi="Times New Roman" w:cs="Times New Roman"/>
            <w:sz w:val="28"/>
          </w:rPr>
          <w:t>законом</w:t>
        </w:r>
      </w:hyperlink>
      <w:r w:rsidRPr="0005291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от 2 мая 2006 г</w:t>
      </w:r>
      <w:r w:rsidR="006C1495">
        <w:rPr>
          <w:rFonts w:ascii="Times New Roman" w:hAnsi="Times New Roman" w:cs="Times New Roman"/>
          <w:sz w:val="28"/>
        </w:rPr>
        <w:t>ода</w:t>
      </w:r>
      <w:r>
        <w:rPr>
          <w:rFonts w:ascii="Times New Roman" w:hAnsi="Times New Roman" w:cs="Times New Roman"/>
          <w:sz w:val="28"/>
        </w:rPr>
        <w:t xml:space="preserve"> </w:t>
      </w:r>
      <w:r w:rsidR="002B1DC2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59-ФЗ </w:t>
      </w:r>
      <w:r w:rsidR="002B1DC2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О порядке рассмотрения обращений граждан Российской Федерации</w:t>
      </w:r>
      <w:r w:rsidR="002B1DC2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;</w:t>
      </w:r>
    </w:p>
    <w:p w:rsidR="00805014" w:rsidRDefault="002B1DC2" w:rsidP="006C1495">
      <w:pPr>
        <w:widowControl w:val="0"/>
        <w:suppressAutoHyphens/>
        <w:spacing w:after="0" w:line="240" w:lineRule="auto"/>
        <w:ind w:firstLine="709"/>
        <w:jc w:val="both"/>
      </w:pPr>
      <w:r w:rsidRPr="002B1DC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Положением </w:t>
      </w:r>
      <w:r w:rsidRPr="002B1DC2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 xml:space="preserve">об отделе по работе с обращениями граждан и документационному обеспечению </w:t>
      </w:r>
      <w:r w:rsidRPr="002B1DC2">
        <w:rPr>
          <w:rFonts w:ascii="Times New Roman" w:eastAsia="Lucida Sans Unicode" w:hAnsi="Times New Roman" w:cs="Times New Roman"/>
          <w:kern w:val="1"/>
          <w:sz w:val="28"/>
          <w:szCs w:val="28"/>
        </w:rPr>
        <w:t>управления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Администрации Курского района Курской области</w:t>
      </w:r>
      <w:r w:rsidR="00805014">
        <w:rPr>
          <w:rFonts w:ascii="Times New Roman" w:hAnsi="Times New Roman" w:cs="Times New Roman"/>
          <w:sz w:val="28"/>
        </w:rPr>
        <w:t xml:space="preserve">, утвержденным </w:t>
      </w:r>
      <w:r>
        <w:rPr>
          <w:rFonts w:ascii="Times New Roman" w:hAnsi="Times New Roman" w:cs="Times New Roman"/>
          <w:sz w:val="28"/>
        </w:rPr>
        <w:t>постановлением</w:t>
      </w:r>
      <w:r w:rsidR="00805014">
        <w:rPr>
          <w:rFonts w:ascii="Times New Roman" w:hAnsi="Times New Roman" w:cs="Times New Roman"/>
          <w:sz w:val="28"/>
        </w:rPr>
        <w:t xml:space="preserve"> Администрации </w:t>
      </w:r>
      <w:r w:rsidR="006C1495">
        <w:rPr>
          <w:rFonts w:ascii="Times New Roman" w:hAnsi="Times New Roman" w:cs="Times New Roman"/>
          <w:sz w:val="28"/>
        </w:rPr>
        <w:t xml:space="preserve">Курского района </w:t>
      </w:r>
      <w:r w:rsidR="00805014">
        <w:rPr>
          <w:rFonts w:ascii="Times New Roman" w:hAnsi="Times New Roman" w:cs="Times New Roman"/>
          <w:sz w:val="28"/>
        </w:rPr>
        <w:t xml:space="preserve">Курской области </w:t>
      </w:r>
      <w:proofErr w:type="gramStart"/>
      <w:r w:rsidR="00805014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 xml:space="preserve"> </w:t>
      </w:r>
      <w:r w:rsidR="00014056">
        <w:rPr>
          <w:rFonts w:ascii="Times New Roman" w:hAnsi="Times New Roman" w:cs="Times New Roman"/>
          <w:sz w:val="28"/>
        </w:rPr>
        <w:t>31.12.2019</w:t>
      </w:r>
      <w:proofErr w:type="gramEnd"/>
      <w:r w:rsidR="0001405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№</w:t>
      </w:r>
      <w:r w:rsidR="00805014">
        <w:rPr>
          <w:rFonts w:ascii="Times New Roman" w:hAnsi="Times New Roman" w:cs="Times New Roman"/>
          <w:sz w:val="28"/>
        </w:rPr>
        <w:t xml:space="preserve"> </w:t>
      </w:r>
      <w:r w:rsidR="00014056">
        <w:rPr>
          <w:rFonts w:ascii="Times New Roman" w:hAnsi="Times New Roman" w:cs="Times New Roman"/>
          <w:sz w:val="28"/>
        </w:rPr>
        <w:t>3485;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иными нормативными правовыми актами Российской Федерации и Курской области.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Кроме того, обработка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в </w:t>
      </w:r>
      <w:r w:rsidR="0046356C">
        <w:rPr>
          <w:rFonts w:ascii="Times New Roman" w:hAnsi="Times New Roman" w:cs="Times New Roman"/>
          <w:sz w:val="28"/>
        </w:rPr>
        <w:t>отделе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 осуществляется в рамках выполняемых функций при взаимодействии с органами исполнительной власти </w:t>
      </w:r>
      <w:r w:rsidR="0046356C">
        <w:rPr>
          <w:rFonts w:ascii="Times New Roman" w:hAnsi="Times New Roman" w:cs="Times New Roman"/>
          <w:sz w:val="28"/>
        </w:rPr>
        <w:t xml:space="preserve">Курской области </w:t>
      </w:r>
      <w:r>
        <w:rPr>
          <w:rFonts w:ascii="Times New Roman" w:hAnsi="Times New Roman" w:cs="Times New Roman"/>
          <w:sz w:val="28"/>
        </w:rPr>
        <w:t>и о</w:t>
      </w:r>
      <w:r w:rsidR="00BE3775">
        <w:rPr>
          <w:rFonts w:ascii="Times New Roman" w:hAnsi="Times New Roman" w:cs="Times New Roman"/>
          <w:sz w:val="28"/>
        </w:rPr>
        <w:t xml:space="preserve">рганами местного самоуправления </w:t>
      </w:r>
    </w:p>
    <w:p w:rsidR="00805014" w:rsidRDefault="00805014" w:rsidP="006C1495">
      <w:pPr>
        <w:spacing w:after="0" w:line="240" w:lineRule="auto"/>
        <w:ind w:firstLine="709"/>
        <w:jc w:val="both"/>
      </w:pPr>
      <w:bookmarkStart w:id="1" w:name="P12"/>
      <w:bookmarkEnd w:id="1"/>
      <w:r>
        <w:rPr>
          <w:rFonts w:ascii="Times New Roman" w:hAnsi="Times New Roman" w:cs="Times New Roman"/>
          <w:sz w:val="28"/>
        </w:rPr>
        <w:t xml:space="preserve">2.2. В рамках осуществления функций </w:t>
      </w:r>
      <w:r w:rsidR="0046356C">
        <w:rPr>
          <w:rFonts w:ascii="Times New Roman" w:hAnsi="Times New Roman" w:cs="Times New Roman"/>
          <w:sz w:val="28"/>
        </w:rPr>
        <w:t>отдела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 обработка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осуществляется в ходе регистрации обращений граждан, направления обращений граждан на рассмотрение, рассмотрения обращений граждан.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2.3. При осуществлении функций, указанных в </w:t>
      </w:r>
      <w:hyperlink w:anchor="P12" w:history="1">
        <w:r w:rsidRPr="0005291C">
          <w:rPr>
            <w:rFonts w:ascii="Times New Roman" w:hAnsi="Times New Roman" w:cs="Times New Roman"/>
            <w:sz w:val="28"/>
          </w:rPr>
          <w:t>пункте 2.2</w:t>
        </w:r>
      </w:hyperlink>
      <w:r>
        <w:rPr>
          <w:rFonts w:ascii="Times New Roman" w:hAnsi="Times New Roman" w:cs="Times New Roman"/>
          <w:sz w:val="28"/>
        </w:rPr>
        <w:t xml:space="preserve"> настоящих Правил, обрабатываются следующие категории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граждан, направивших обращения: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анкетные и биографические данные;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сведения об образовании;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сведения о трудовом стаже;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сведения о составе семьи;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паспортные данные;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сведения о воинском учете;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сведения о заработной плате;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сведения о социальных льготах;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сведения о специальности и занимаемой должности;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сведения о наличии судимостей;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адрес места жительства;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домашний телефон;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место работы или учебы членов семьи и родственников;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содержание трудового договора;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состав декларируемых сведений о наличии материальных ценностей;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>содержание декларации, подаваемой в налоговую инспекцию;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сведения из личных дел и трудовых книжек;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иные персональные данные, указанные гражданами в обращении, а также ставшие известными в ходе личного приема или в процессе рассмотрения поступившего обращения.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2.4. </w:t>
      </w:r>
      <w:r w:rsidR="00BE3775">
        <w:rPr>
          <w:rFonts w:ascii="Times New Roman" w:hAnsi="Times New Roman" w:cs="Times New Roman"/>
          <w:sz w:val="28"/>
        </w:rPr>
        <w:t>Отдел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 предоставляет обрабатываемые им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органам и организациям, имеющим в соответствии с законодательством Российской Федерации право на получение соответствующих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2.5. При обработке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обеспечиваются их точность, достаточность, а при необходимости и актуальность по отношению к целям обработки. </w:t>
      </w:r>
      <w:r w:rsidR="00BE3775">
        <w:rPr>
          <w:rFonts w:ascii="Times New Roman" w:hAnsi="Times New Roman" w:cs="Times New Roman"/>
          <w:sz w:val="28"/>
        </w:rPr>
        <w:t>Отдел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 принимает необходимые меры по удалению или уточнению </w:t>
      </w:r>
      <w:proofErr w:type="gramStart"/>
      <w:r>
        <w:rPr>
          <w:rFonts w:ascii="Times New Roman" w:hAnsi="Times New Roman" w:cs="Times New Roman"/>
          <w:sz w:val="28"/>
        </w:rPr>
        <w:t>неполных</w:t>
      </w:r>
      <w:proofErr w:type="gramEnd"/>
      <w:r>
        <w:rPr>
          <w:rFonts w:ascii="Times New Roman" w:hAnsi="Times New Roman" w:cs="Times New Roman"/>
          <w:sz w:val="28"/>
        </w:rPr>
        <w:t xml:space="preserve"> или неточных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. В </w:t>
      </w:r>
      <w:r w:rsidR="00BE3775">
        <w:rPr>
          <w:rFonts w:ascii="Times New Roman" w:hAnsi="Times New Roman" w:cs="Times New Roman"/>
          <w:sz w:val="28"/>
        </w:rPr>
        <w:t>отделе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 не производится обработка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, несовместимая с целями их сбора.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2.6. Обработка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в </w:t>
      </w:r>
      <w:r w:rsidR="00BE3775">
        <w:rPr>
          <w:rFonts w:ascii="Times New Roman" w:hAnsi="Times New Roman" w:cs="Times New Roman"/>
          <w:sz w:val="28"/>
        </w:rPr>
        <w:t>отделе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 осуществляется в отношении граждан, обратившихся в Администрацию </w:t>
      </w:r>
      <w:r w:rsidR="00BE3775">
        <w:rPr>
          <w:rFonts w:ascii="Times New Roman" w:hAnsi="Times New Roman" w:cs="Times New Roman"/>
          <w:sz w:val="28"/>
        </w:rPr>
        <w:t xml:space="preserve">Курского района </w:t>
      </w:r>
      <w:r>
        <w:rPr>
          <w:rFonts w:ascii="Times New Roman" w:hAnsi="Times New Roman" w:cs="Times New Roman"/>
          <w:sz w:val="28"/>
        </w:rPr>
        <w:t>Курской области в письменной форме или в форме электронного документа, а также с устным обращением с целью рассмотрения указанных обращений и последующего уведомления о результатах их рассмотрения.</w:t>
      </w:r>
    </w:p>
    <w:p w:rsidR="00805014" w:rsidRDefault="00805014" w:rsidP="006C1495">
      <w:pPr>
        <w:spacing w:after="0" w:line="240" w:lineRule="auto"/>
        <w:ind w:firstLine="709"/>
        <w:jc w:val="both"/>
      </w:pPr>
    </w:p>
    <w:p w:rsidR="00805014" w:rsidRPr="00BE3775" w:rsidRDefault="00805014" w:rsidP="006C1495">
      <w:pPr>
        <w:spacing w:after="0" w:line="240" w:lineRule="auto"/>
        <w:ind w:firstLine="709"/>
        <w:jc w:val="center"/>
        <w:outlineLvl w:val="0"/>
        <w:rPr>
          <w:b/>
        </w:rPr>
      </w:pPr>
      <w:r w:rsidRPr="00BE3775">
        <w:rPr>
          <w:rFonts w:ascii="Times New Roman" w:hAnsi="Times New Roman" w:cs="Times New Roman"/>
          <w:b/>
          <w:sz w:val="28"/>
        </w:rPr>
        <w:t>3. Принципы обеспечения безопасности персональных данных</w:t>
      </w:r>
    </w:p>
    <w:p w:rsidR="00805014" w:rsidRDefault="00805014" w:rsidP="006C1495">
      <w:pPr>
        <w:spacing w:after="0" w:line="240" w:lineRule="auto"/>
        <w:ind w:firstLine="709"/>
        <w:jc w:val="both"/>
      </w:pP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3.1. Основной задачей обеспечения безопасности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при их обработке в </w:t>
      </w:r>
      <w:r w:rsidR="00BE3775">
        <w:rPr>
          <w:rFonts w:ascii="Times New Roman" w:hAnsi="Times New Roman" w:cs="Times New Roman"/>
          <w:sz w:val="28"/>
        </w:rPr>
        <w:t xml:space="preserve">отделе </w:t>
      </w:r>
      <w:r>
        <w:rPr>
          <w:rFonts w:ascii="Times New Roman" w:hAnsi="Times New Roman" w:cs="Times New Roman"/>
          <w:sz w:val="28"/>
        </w:rPr>
        <w:t xml:space="preserve">по работе с обращениями граждан является предотвращение несанкционированного доступа к ним третьих лиц, предупреждение преднамеренных программно-технических и иных воздействий с целью хищения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, разрушения (уничтожения) или искажения их в процессе обработки.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3.2. Для обеспечения безопасности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BE3775">
        <w:rPr>
          <w:rFonts w:ascii="Times New Roman" w:hAnsi="Times New Roman" w:cs="Times New Roman"/>
          <w:sz w:val="28"/>
        </w:rPr>
        <w:t>отдел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 руководствуется следующими принципами: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1) законность: защита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основывается на положениях нормативных правовых актов и методических документов уполномоченных государственных органов в области обработки и защиты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2) системность: обработка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в </w:t>
      </w:r>
      <w:r w:rsidR="00BE3775">
        <w:rPr>
          <w:rFonts w:ascii="Times New Roman" w:hAnsi="Times New Roman" w:cs="Times New Roman"/>
          <w:sz w:val="28"/>
        </w:rPr>
        <w:t>отделе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 осуществляется с учетом всех взаимосвязанных, взаимодействующих и изменяющихся во времени элементов, условий и факторов, значимых для понимания и решения проблемы обеспечения безопасности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3) комплексность: защита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строится с использованием функциональных возможностей информационных технологий, реализованных в информационных системах </w:t>
      </w:r>
      <w:r w:rsidR="00BE3775">
        <w:rPr>
          <w:rFonts w:ascii="Times New Roman" w:hAnsi="Times New Roman" w:cs="Times New Roman"/>
          <w:sz w:val="28"/>
        </w:rPr>
        <w:t>отдела</w:t>
      </w:r>
      <w:r>
        <w:rPr>
          <w:rFonts w:ascii="Times New Roman" w:hAnsi="Times New Roman" w:cs="Times New Roman"/>
          <w:sz w:val="28"/>
        </w:rPr>
        <w:t xml:space="preserve"> по работе с обращениям</w:t>
      </w:r>
      <w:r w:rsidR="00BE3775">
        <w:rPr>
          <w:rFonts w:ascii="Times New Roman" w:hAnsi="Times New Roman" w:cs="Times New Roman"/>
          <w:sz w:val="28"/>
        </w:rPr>
        <w:t xml:space="preserve">и граждан и других имеющихся в отделе </w:t>
      </w:r>
      <w:r>
        <w:rPr>
          <w:rFonts w:ascii="Times New Roman" w:hAnsi="Times New Roman" w:cs="Times New Roman"/>
          <w:sz w:val="28"/>
        </w:rPr>
        <w:t>по работе с обращениями граждан систем и средств защиты;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 xml:space="preserve">4) непрерывность: защита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обеспечивается на всех этапах их обработки и во всех режимах функционирования систем обработки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, в том числе при проведении ремонтных и регламентных работ;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5) своевременность: меры, обеспечивающие надлежащий уровень безопасности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, принимаются до начала их обработки;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6) персональная ответственность: ответственность за обеспечение безопасности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возлагается на работников в пределах их обязанностей, связанных с обработкой и защитой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7) минимизация прав доступа: доступ к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работникам предоставляется только в объеме, необходимом для выполнения их должностных обязанностей.</w:t>
      </w:r>
    </w:p>
    <w:p w:rsidR="00805014" w:rsidRDefault="00805014" w:rsidP="006C1495">
      <w:pPr>
        <w:spacing w:after="1" w:line="280" w:lineRule="atLeast"/>
        <w:ind w:firstLine="709"/>
        <w:jc w:val="both"/>
      </w:pPr>
    </w:p>
    <w:p w:rsidR="00805014" w:rsidRPr="00014056" w:rsidRDefault="00805014" w:rsidP="006C1495">
      <w:pPr>
        <w:spacing w:after="1" w:line="280" w:lineRule="atLeast"/>
        <w:ind w:firstLine="709"/>
        <w:jc w:val="center"/>
        <w:outlineLvl w:val="0"/>
        <w:rPr>
          <w:b/>
        </w:rPr>
      </w:pPr>
      <w:r w:rsidRPr="00014056">
        <w:rPr>
          <w:rFonts w:ascii="Times New Roman" w:hAnsi="Times New Roman" w:cs="Times New Roman"/>
          <w:b/>
          <w:sz w:val="28"/>
        </w:rPr>
        <w:t>4. Доступ к обрабатываемым персональным данным</w:t>
      </w:r>
    </w:p>
    <w:p w:rsidR="00805014" w:rsidRPr="00014056" w:rsidRDefault="00805014" w:rsidP="006C1495">
      <w:pPr>
        <w:spacing w:after="1" w:line="280" w:lineRule="atLeast"/>
        <w:ind w:firstLine="709"/>
        <w:jc w:val="both"/>
        <w:rPr>
          <w:b/>
        </w:rPr>
      </w:pP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4.1. Доступ к обрабатываемым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в </w:t>
      </w:r>
      <w:r w:rsidR="00014056">
        <w:rPr>
          <w:rFonts w:ascii="Times New Roman" w:hAnsi="Times New Roman" w:cs="Times New Roman"/>
          <w:sz w:val="28"/>
        </w:rPr>
        <w:t>отделе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 имеют лица, осуществляющие в соответствии с должностными обязанностями регистрацию обращений граждан, направление обращений граждан на рассмотрение, рассмотрение обращений граждан, а также лица, которым поручено рассмотрение обращений граждан, и лица, чьи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подлежат обработке.</w:t>
      </w:r>
    </w:p>
    <w:p w:rsidR="00805014" w:rsidRPr="00093871" w:rsidRDefault="00805014" w:rsidP="006C1495">
      <w:pPr>
        <w:spacing w:after="0" w:line="240" w:lineRule="auto"/>
        <w:ind w:firstLine="709"/>
        <w:jc w:val="both"/>
      </w:pPr>
      <w:r w:rsidRPr="00093871">
        <w:rPr>
          <w:rFonts w:ascii="Times New Roman" w:hAnsi="Times New Roman" w:cs="Times New Roman"/>
          <w:sz w:val="28"/>
        </w:rPr>
        <w:t xml:space="preserve">4.2. Допущенные к обработке </w:t>
      </w:r>
      <w:proofErr w:type="spellStart"/>
      <w:r w:rsidRPr="00093871">
        <w:rPr>
          <w:rFonts w:ascii="Times New Roman" w:hAnsi="Times New Roman" w:cs="Times New Roman"/>
          <w:sz w:val="28"/>
        </w:rPr>
        <w:t>ПДн</w:t>
      </w:r>
      <w:proofErr w:type="spellEnd"/>
      <w:r w:rsidRPr="00093871">
        <w:rPr>
          <w:rFonts w:ascii="Times New Roman" w:hAnsi="Times New Roman" w:cs="Times New Roman"/>
          <w:sz w:val="28"/>
        </w:rPr>
        <w:t xml:space="preserve"> работники под роспись знакомятся с документами, устанавливающими порядок обработки </w:t>
      </w:r>
      <w:proofErr w:type="spellStart"/>
      <w:r w:rsidRPr="00093871">
        <w:rPr>
          <w:rFonts w:ascii="Times New Roman" w:hAnsi="Times New Roman" w:cs="Times New Roman"/>
          <w:sz w:val="28"/>
        </w:rPr>
        <w:t>ПДн</w:t>
      </w:r>
      <w:proofErr w:type="spellEnd"/>
      <w:r w:rsidRPr="00093871">
        <w:rPr>
          <w:rFonts w:ascii="Times New Roman" w:hAnsi="Times New Roman" w:cs="Times New Roman"/>
          <w:sz w:val="28"/>
        </w:rPr>
        <w:t>, включая документы, устанавливающие права и обязанности конкретных работников.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4.3. Порядок доступа субъекта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к его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обрабатываемым </w:t>
      </w:r>
      <w:r w:rsidR="00014056">
        <w:rPr>
          <w:rFonts w:ascii="Times New Roman" w:hAnsi="Times New Roman" w:cs="Times New Roman"/>
          <w:sz w:val="28"/>
        </w:rPr>
        <w:t>отделом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граждан, осуществляется в соответствии с законодательством Российской Федерации.</w:t>
      </w:r>
    </w:p>
    <w:p w:rsidR="00805014" w:rsidRDefault="00805014" w:rsidP="006C1495">
      <w:pPr>
        <w:spacing w:after="1" w:line="280" w:lineRule="atLeast"/>
        <w:ind w:firstLine="709"/>
        <w:jc w:val="both"/>
      </w:pPr>
    </w:p>
    <w:p w:rsidR="00805014" w:rsidRPr="00014056" w:rsidRDefault="00805014" w:rsidP="006C1495">
      <w:pPr>
        <w:spacing w:after="1" w:line="280" w:lineRule="atLeast"/>
        <w:ind w:firstLine="709"/>
        <w:jc w:val="center"/>
        <w:outlineLvl w:val="0"/>
        <w:rPr>
          <w:b/>
        </w:rPr>
      </w:pPr>
      <w:r w:rsidRPr="00014056">
        <w:rPr>
          <w:rFonts w:ascii="Times New Roman" w:hAnsi="Times New Roman" w:cs="Times New Roman"/>
          <w:b/>
          <w:sz w:val="28"/>
        </w:rPr>
        <w:t>5. Требования к защите персональных данных</w:t>
      </w:r>
    </w:p>
    <w:p w:rsidR="00805014" w:rsidRDefault="00805014" w:rsidP="006C1495">
      <w:pPr>
        <w:spacing w:after="1" w:line="280" w:lineRule="atLeast"/>
        <w:ind w:firstLine="709"/>
        <w:jc w:val="both"/>
      </w:pPr>
    </w:p>
    <w:p w:rsidR="00805014" w:rsidRDefault="00805014" w:rsidP="006C1495">
      <w:pPr>
        <w:spacing w:after="1" w:line="280" w:lineRule="atLeast"/>
        <w:ind w:firstLine="709"/>
        <w:jc w:val="both"/>
      </w:pPr>
      <w:bookmarkStart w:id="2" w:name="P56"/>
      <w:bookmarkEnd w:id="2"/>
      <w:r>
        <w:rPr>
          <w:rFonts w:ascii="Times New Roman" w:hAnsi="Times New Roman" w:cs="Times New Roman"/>
          <w:sz w:val="28"/>
        </w:rPr>
        <w:t xml:space="preserve">5.1. </w:t>
      </w:r>
      <w:r w:rsidR="00014056">
        <w:rPr>
          <w:rFonts w:ascii="Times New Roman" w:hAnsi="Times New Roman" w:cs="Times New Roman"/>
          <w:sz w:val="28"/>
        </w:rPr>
        <w:t xml:space="preserve">Отдел </w:t>
      </w:r>
      <w:r>
        <w:rPr>
          <w:rFonts w:ascii="Times New Roman" w:hAnsi="Times New Roman" w:cs="Times New Roman"/>
          <w:sz w:val="28"/>
        </w:rPr>
        <w:t xml:space="preserve">по работе с обращениями граждан принимает организационные и технические меры (или обеспечивает их принятие), необходимые и достаточные для обеспечения исполнения обязанностей, предусмотренных </w:t>
      </w:r>
      <w:hyperlink r:id="rId9" w:history="1">
        <w:r w:rsidRPr="00014056">
          <w:rPr>
            <w:rFonts w:ascii="Times New Roman" w:hAnsi="Times New Roman" w:cs="Times New Roman"/>
            <w:sz w:val="28"/>
          </w:rPr>
          <w:t>Законом</w:t>
        </w:r>
      </w:hyperlink>
      <w:r>
        <w:rPr>
          <w:rFonts w:ascii="Times New Roman" w:hAnsi="Times New Roman" w:cs="Times New Roman"/>
          <w:sz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и принятыми в соответствии с ним нормативными правовыми актами, для защиты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от неправомерного или случайного доступа к ним, уничтожения, изменения, блокирования, копирования, предоставления, распространения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а также от иных неправомерных действий в отношении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5.2. Состав указанных в </w:t>
      </w:r>
      <w:hyperlink w:anchor="P56" w:history="1">
        <w:r w:rsidRPr="005A6F53">
          <w:rPr>
            <w:rFonts w:ascii="Times New Roman" w:hAnsi="Times New Roman" w:cs="Times New Roman"/>
            <w:sz w:val="28"/>
          </w:rPr>
          <w:t>пункте 5.1</w:t>
        </w:r>
      </w:hyperlink>
      <w:r>
        <w:rPr>
          <w:rFonts w:ascii="Times New Roman" w:hAnsi="Times New Roman" w:cs="Times New Roman"/>
          <w:sz w:val="28"/>
        </w:rPr>
        <w:t xml:space="preserve"> настоящих Правил мер, включая их содержание и выбор средств защиты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а также соответствующие документы об обработке и защите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определяются </w:t>
      </w:r>
      <w:r w:rsidR="005A6F53">
        <w:rPr>
          <w:rFonts w:ascii="Times New Roman" w:hAnsi="Times New Roman" w:cs="Times New Roman"/>
          <w:sz w:val="28"/>
        </w:rPr>
        <w:t>отделом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граждан, исходя из требований:</w:t>
      </w:r>
    </w:p>
    <w:p w:rsidR="00805014" w:rsidRDefault="00DB448A" w:rsidP="006C1495">
      <w:pPr>
        <w:spacing w:after="0" w:line="240" w:lineRule="auto"/>
        <w:ind w:firstLine="709"/>
        <w:jc w:val="both"/>
      </w:pPr>
      <w:hyperlink r:id="rId10" w:history="1">
        <w:r w:rsidR="00805014" w:rsidRPr="005A6F53">
          <w:rPr>
            <w:rFonts w:ascii="Times New Roman" w:hAnsi="Times New Roman" w:cs="Times New Roman"/>
            <w:sz w:val="28"/>
          </w:rPr>
          <w:t>Закона</w:t>
        </w:r>
      </w:hyperlink>
      <w:r w:rsidR="00805014">
        <w:rPr>
          <w:rFonts w:ascii="Times New Roman" w:hAnsi="Times New Roman" w:cs="Times New Roman"/>
          <w:sz w:val="28"/>
        </w:rPr>
        <w:t xml:space="preserve"> о </w:t>
      </w:r>
      <w:proofErr w:type="spellStart"/>
      <w:r w:rsidR="00805014">
        <w:rPr>
          <w:rFonts w:ascii="Times New Roman" w:hAnsi="Times New Roman" w:cs="Times New Roman"/>
          <w:sz w:val="28"/>
        </w:rPr>
        <w:t>ПДн</w:t>
      </w:r>
      <w:proofErr w:type="spellEnd"/>
      <w:r w:rsidR="00805014">
        <w:rPr>
          <w:rFonts w:ascii="Times New Roman" w:hAnsi="Times New Roman" w:cs="Times New Roman"/>
          <w:sz w:val="28"/>
        </w:rPr>
        <w:t>;</w:t>
      </w:r>
    </w:p>
    <w:p w:rsidR="00805014" w:rsidRDefault="005A6F53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</w:t>
      </w:r>
      <w:r w:rsidRPr="005A6F53">
        <w:rPr>
          <w:rFonts w:ascii="Times New Roman" w:hAnsi="Times New Roman" w:cs="Times New Roman"/>
          <w:sz w:val="28"/>
          <w:szCs w:val="28"/>
        </w:rPr>
        <w:t>остановлени</w:t>
      </w:r>
      <w:r w:rsidR="006B724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>
          <w:rPr>
            <w:rFonts w:ascii="Times New Roman" w:hAnsi="Times New Roman" w:cs="Times New Roman"/>
            <w:sz w:val="28"/>
          </w:rPr>
          <w:t>П</w:t>
        </w:r>
      </w:hyperlink>
      <w:r w:rsidR="00805014">
        <w:rPr>
          <w:rFonts w:ascii="Times New Roman" w:hAnsi="Times New Roman" w:cs="Times New Roman"/>
          <w:sz w:val="28"/>
        </w:rPr>
        <w:t>равительства Российской Федерации от 1 ноября 2012 г</w:t>
      </w:r>
      <w:r>
        <w:rPr>
          <w:rFonts w:ascii="Times New Roman" w:hAnsi="Times New Roman" w:cs="Times New Roman"/>
          <w:sz w:val="28"/>
        </w:rPr>
        <w:t>ода</w:t>
      </w:r>
      <w:r w:rsidR="0080501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№</w:t>
      </w:r>
      <w:r w:rsidR="00805014">
        <w:rPr>
          <w:rFonts w:ascii="Times New Roman" w:hAnsi="Times New Roman" w:cs="Times New Roman"/>
          <w:sz w:val="28"/>
        </w:rPr>
        <w:t xml:space="preserve"> 1119 </w:t>
      </w:r>
      <w:r>
        <w:rPr>
          <w:rFonts w:ascii="Times New Roman" w:hAnsi="Times New Roman" w:cs="Times New Roman"/>
          <w:sz w:val="28"/>
        </w:rPr>
        <w:t>«</w:t>
      </w:r>
      <w:r w:rsidR="00805014">
        <w:rPr>
          <w:rFonts w:ascii="Times New Roman" w:hAnsi="Times New Roman" w:cs="Times New Roman"/>
          <w:sz w:val="28"/>
        </w:rPr>
        <w:t xml:space="preserve">Об утверждении требований к защите персональных </w:t>
      </w:r>
      <w:r w:rsidR="00805014">
        <w:rPr>
          <w:rFonts w:ascii="Times New Roman" w:hAnsi="Times New Roman" w:cs="Times New Roman"/>
          <w:sz w:val="28"/>
        </w:rPr>
        <w:lastRenderedPageBreak/>
        <w:t>данных при их обработке в информационных системах персональных данных</w:t>
      </w:r>
      <w:r>
        <w:rPr>
          <w:rFonts w:ascii="Times New Roman" w:hAnsi="Times New Roman" w:cs="Times New Roman"/>
          <w:sz w:val="28"/>
        </w:rPr>
        <w:t>»</w:t>
      </w:r>
      <w:r w:rsidR="00805014">
        <w:rPr>
          <w:rFonts w:ascii="Times New Roman" w:hAnsi="Times New Roman" w:cs="Times New Roman"/>
          <w:sz w:val="28"/>
        </w:rPr>
        <w:t>;</w:t>
      </w:r>
    </w:p>
    <w:p w:rsidR="00805014" w:rsidRDefault="00DB448A" w:rsidP="006C1495">
      <w:pPr>
        <w:spacing w:after="0" w:line="240" w:lineRule="auto"/>
        <w:ind w:firstLine="709"/>
        <w:jc w:val="both"/>
      </w:pPr>
      <w:hyperlink r:id="rId12" w:history="1">
        <w:r w:rsidR="005A6F53">
          <w:rPr>
            <w:rFonts w:ascii="Times New Roman" w:hAnsi="Times New Roman" w:cs="Times New Roman"/>
            <w:sz w:val="28"/>
          </w:rPr>
          <w:t>п</w:t>
        </w:r>
        <w:r w:rsidR="00805014" w:rsidRPr="005A6F53">
          <w:rPr>
            <w:rFonts w:ascii="Times New Roman" w:hAnsi="Times New Roman" w:cs="Times New Roman"/>
            <w:sz w:val="28"/>
          </w:rPr>
          <w:t>остановления</w:t>
        </w:r>
      </w:hyperlink>
      <w:r w:rsidR="00805014">
        <w:rPr>
          <w:rFonts w:ascii="Times New Roman" w:hAnsi="Times New Roman" w:cs="Times New Roman"/>
          <w:sz w:val="28"/>
        </w:rPr>
        <w:t xml:space="preserve"> Правительства Российской Федерации от 15 сентября 2008 г</w:t>
      </w:r>
      <w:r w:rsidR="005A6F53">
        <w:rPr>
          <w:rFonts w:ascii="Times New Roman" w:hAnsi="Times New Roman" w:cs="Times New Roman"/>
          <w:sz w:val="28"/>
        </w:rPr>
        <w:t>ода</w:t>
      </w:r>
      <w:r w:rsidR="00805014">
        <w:rPr>
          <w:rFonts w:ascii="Times New Roman" w:hAnsi="Times New Roman" w:cs="Times New Roman"/>
          <w:sz w:val="28"/>
        </w:rPr>
        <w:t xml:space="preserve"> </w:t>
      </w:r>
      <w:r w:rsidR="005A6F53">
        <w:rPr>
          <w:rFonts w:ascii="Times New Roman" w:hAnsi="Times New Roman" w:cs="Times New Roman"/>
          <w:sz w:val="28"/>
        </w:rPr>
        <w:t>№</w:t>
      </w:r>
      <w:r w:rsidR="00805014">
        <w:rPr>
          <w:rFonts w:ascii="Times New Roman" w:hAnsi="Times New Roman" w:cs="Times New Roman"/>
          <w:sz w:val="28"/>
        </w:rPr>
        <w:t xml:space="preserve"> 687 </w:t>
      </w:r>
      <w:r w:rsidR="005A6F53">
        <w:rPr>
          <w:rFonts w:ascii="Times New Roman" w:hAnsi="Times New Roman" w:cs="Times New Roman"/>
          <w:sz w:val="28"/>
        </w:rPr>
        <w:t>«</w:t>
      </w:r>
      <w:r w:rsidR="00805014">
        <w:rPr>
          <w:rFonts w:ascii="Times New Roman" w:hAnsi="Times New Roman" w:cs="Times New Roman"/>
          <w:sz w:val="28"/>
        </w:rPr>
        <w:t>Об утверждении Положения об особенностях обработки персональных данных, осуществляемой без испо</w:t>
      </w:r>
      <w:r w:rsidR="005A6F53">
        <w:rPr>
          <w:rFonts w:ascii="Times New Roman" w:hAnsi="Times New Roman" w:cs="Times New Roman"/>
          <w:sz w:val="28"/>
        </w:rPr>
        <w:t>льзования средств автоматизации»</w:t>
      </w:r>
      <w:r w:rsidR="00805014">
        <w:rPr>
          <w:rFonts w:ascii="Times New Roman" w:hAnsi="Times New Roman" w:cs="Times New Roman"/>
          <w:sz w:val="28"/>
        </w:rPr>
        <w:t>;</w:t>
      </w:r>
    </w:p>
    <w:p w:rsidR="00805014" w:rsidRDefault="00DB448A" w:rsidP="006C1495">
      <w:pPr>
        <w:spacing w:after="0" w:line="240" w:lineRule="auto"/>
        <w:ind w:firstLine="709"/>
        <w:jc w:val="both"/>
      </w:pPr>
      <w:hyperlink r:id="rId13" w:history="1">
        <w:r w:rsidR="00805014" w:rsidRPr="005A6F53">
          <w:rPr>
            <w:rFonts w:ascii="Times New Roman" w:hAnsi="Times New Roman" w:cs="Times New Roman"/>
            <w:sz w:val="28"/>
          </w:rPr>
          <w:t>приказа</w:t>
        </w:r>
      </w:hyperlink>
      <w:r w:rsidR="00805014" w:rsidRPr="005A6F53">
        <w:rPr>
          <w:rFonts w:ascii="Times New Roman" w:hAnsi="Times New Roman" w:cs="Times New Roman"/>
          <w:sz w:val="28"/>
        </w:rPr>
        <w:t xml:space="preserve"> </w:t>
      </w:r>
      <w:r w:rsidR="00805014">
        <w:rPr>
          <w:rFonts w:ascii="Times New Roman" w:hAnsi="Times New Roman" w:cs="Times New Roman"/>
          <w:sz w:val="28"/>
        </w:rPr>
        <w:t>ФСТЭК России от 18 февраля 2013 г</w:t>
      </w:r>
      <w:r w:rsidR="00DB554C">
        <w:rPr>
          <w:rFonts w:ascii="Times New Roman" w:hAnsi="Times New Roman" w:cs="Times New Roman"/>
          <w:sz w:val="28"/>
        </w:rPr>
        <w:t>ода</w:t>
      </w:r>
      <w:r w:rsidR="00805014">
        <w:rPr>
          <w:rFonts w:ascii="Times New Roman" w:hAnsi="Times New Roman" w:cs="Times New Roman"/>
          <w:sz w:val="28"/>
        </w:rPr>
        <w:t xml:space="preserve"> </w:t>
      </w:r>
      <w:r w:rsidR="005A6F53">
        <w:rPr>
          <w:rFonts w:ascii="Times New Roman" w:hAnsi="Times New Roman" w:cs="Times New Roman"/>
          <w:sz w:val="28"/>
        </w:rPr>
        <w:t>№</w:t>
      </w:r>
      <w:r w:rsidR="00805014">
        <w:rPr>
          <w:rFonts w:ascii="Times New Roman" w:hAnsi="Times New Roman" w:cs="Times New Roman"/>
          <w:sz w:val="28"/>
        </w:rPr>
        <w:t xml:space="preserve"> 21 </w:t>
      </w:r>
      <w:r w:rsidR="005A6F53">
        <w:rPr>
          <w:rFonts w:ascii="Times New Roman" w:hAnsi="Times New Roman" w:cs="Times New Roman"/>
          <w:sz w:val="28"/>
        </w:rPr>
        <w:t>«</w:t>
      </w:r>
      <w:r w:rsidR="00805014">
        <w:rPr>
          <w:rFonts w:ascii="Times New Roman" w:hAnsi="Times New Roman" w:cs="Times New Roman"/>
          <w:sz w:val="28"/>
        </w:rPr>
        <w:t>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</w:t>
      </w:r>
      <w:r w:rsidR="005A6F53">
        <w:rPr>
          <w:rFonts w:ascii="Times New Roman" w:hAnsi="Times New Roman" w:cs="Times New Roman"/>
          <w:sz w:val="28"/>
        </w:rPr>
        <w:t>»</w:t>
      </w:r>
      <w:r w:rsidR="00805014">
        <w:rPr>
          <w:rFonts w:ascii="Times New Roman" w:hAnsi="Times New Roman" w:cs="Times New Roman"/>
          <w:sz w:val="28"/>
        </w:rPr>
        <w:t>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иных нормативных правовых актов Российской Федерации по вопросам обработки и защиты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5.3. </w:t>
      </w:r>
      <w:r w:rsidR="005A6F53">
        <w:rPr>
          <w:rFonts w:ascii="Times New Roman" w:hAnsi="Times New Roman" w:cs="Times New Roman"/>
          <w:sz w:val="28"/>
        </w:rPr>
        <w:t>Отдел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 осуществляет ознакомление работников, непосредственно осуществляющих обработку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с положениями законодательства о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в том числе требованиями к защите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настоящими Правилами и документами по вопросам обработки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и (или) организует обучение указанных работников по вопросам обработки и защиты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5.4. При обработке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с использованием средств автоматизации </w:t>
      </w:r>
      <w:r w:rsidR="005A6F53">
        <w:rPr>
          <w:rFonts w:ascii="Times New Roman" w:hAnsi="Times New Roman" w:cs="Times New Roman"/>
          <w:sz w:val="28"/>
        </w:rPr>
        <w:t xml:space="preserve">отделом </w:t>
      </w:r>
      <w:r>
        <w:rPr>
          <w:rFonts w:ascii="Times New Roman" w:hAnsi="Times New Roman" w:cs="Times New Roman"/>
          <w:sz w:val="28"/>
        </w:rPr>
        <w:t>по работе с обращениями граждан, в частности, применяются следующие меры: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1) вносится предложение о назначении ответственного за организацию обработки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, определяется его компетенция;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2) принимаются соответствующие документы по вопросам обработки и защиты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, в том числе устанавливающие процедуры, направленные на предотвращение и выявление нарушений законодательства, устранение последствий таких нарушений;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3) осуществляется внутренний контроль и (или) аудит соответствия обработки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hyperlink r:id="rId14" w:history="1">
        <w:r w:rsidRPr="005A6F53">
          <w:rPr>
            <w:rFonts w:ascii="Times New Roman" w:hAnsi="Times New Roman" w:cs="Times New Roman"/>
            <w:sz w:val="28"/>
          </w:rPr>
          <w:t>Закону</w:t>
        </w:r>
      </w:hyperlink>
      <w:r>
        <w:rPr>
          <w:rFonts w:ascii="Times New Roman" w:hAnsi="Times New Roman" w:cs="Times New Roman"/>
          <w:sz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и принятым в соответствии с ним нормативным правовым актам, требованиям к защите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настоящим Правилам и иным документам по вопросам обработки и защиты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4) проводится оценка вреда, который может быть причинен субъектам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в случае нарушения </w:t>
      </w:r>
      <w:hyperlink r:id="rId15" w:history="1">
        <w:r w:rsidRPr="005A6F53">
          <w:rPr>
            <w:rFonts w:ascii="Times New Roman" w:hAnsi="Times New Roman" w:cs="Times New Roman"/>
            <w:sz w:val="28"/>
          </w:rPr>
          <w:t>Закона</w:t>
        </w:r>
      </w:hyperlink>
      <w:r w:rsidRPr="005A6F53">
        <w:rPr>
          <w:rFonts w:ascii="Times New Roman" w:hAnsi="Times New Roman" w:cs="Times New Roman"/>
          <w:sz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определяется соотношение указанного вреда и принимаемых </w:t>
      </w:r>
      <w:r w:rsidR="005A6F53">
        <w:rPr>
          <w:rFonts w:ascii="Times New Roman" w:hAnsi="Times New Roman" w:cs="Times New Roman"/>
          <w:sz w:val="28"/>
        </w:rPr>
        <w:t>отделом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 мер, направленных на обеспечение исполнения обязанностей, предусмотренных </w:t>
      </w:r>
      <w:hyperlink r:id="rId16" w:history="1">
        <w:r w:rsidRPr="005A6F53">
          <w:rPr>
            <w:rFonts w:ascii="Times New Roman" w:hAnsi="Times New Roman" w:cs="Times New Roman"/>
            <w:sz w:val="28"/>
          </w:rPr>
          <w:t>Законом</w:t>
        </w:r>
      </w:hyperlink>
      <w:r>
        <w:rPr>
          <w:rFonts w:ascii="Times New Roman" w:hAnsi="Times New Roman" w:cs="Times New Roman"/>
          <w:sz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5.5. Обеспечение безопасности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в </w:t>
      </w:r>
      <w:r w:rsidR="00D05C70">
        <w:rPr>
          <w:rFonts w:ascii="Times New Roman" w:hAnsi="Times New Roman" w:cs="Times New Roman"/>
          <w:sz w:val="28"/>
        </w:rPr>
        <w:t>отделе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 при их обработке в информационной системе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достигается, в частности, путем: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1) определения угроз безопасности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(тип актуальных угроз безопасности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и необходимый уровень защищенности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определяются в соответствии с требованиями законодательства и с учетом проведения оценки возможного вреда);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 xml:space="preserve">2) определения в установленном порядке состава и содержания мер по обеспечению безопасности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выбора средств защиты информации. При невозможности технической реализации отдельных выбранных мер по обеспечению безопасности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а также с учетом экономической целесообразности </w:t>
      </w:r>
      <w:r w:rsidR="00093871">
        <w:rPr>
          <w:rFonts w:ascii="Times New Roman" w:hAnsi="Times New Roman" w:cs="Times New Roman"/>
          <w:sz w:val="28"/>
        </w:rPr>
        <w:t>отделом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 разрабатываются компенсирующие меры, направленные на нейтрализацию актуальных угроз безопасности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. В этом случае в ходе разработки системы защиты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проводится обоснование применения компенсирующих мер для обеспечения безопасности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3) применения организационных и технических мер по обеспечению безопасности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необходимых для выполнения требований к защите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обеспечивающих определенные уровни защищенности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, включая применение средств защиты информации, прошедших процедуру оценки соответствия, когда применение таких средств необходимо для нейтрализации актуальных угроз.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В </w:t>
      </w:r>
      <w:r w:rsidR="00D05C70">
        <w:rPr>
          <w:rFonts w:ascii="Times New Roman" w:hAnsi="Times New Roman" w:cs="Times New Roman"/>
          <w:sz w:val="28"/>
        </w:rPr>
        <w:t>отделе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граждан, в том числе, осуществляются: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оценка эффективности принимаемых и реализованных мер по обеспечению безопасности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учет машинных носителей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, обеспечение их сохранности;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обнаружение фактов несанкционированного доступа к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и принятие соответствующих мер;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восстановление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, модифицированных или уничтоженных вследствие несанкционированного доступа к ним;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установление правил доступа к обрабатываемым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а также обеспечение регистрации и учета действий, совершаемых с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организация режима обеспечения безопасности помещений, в которых размещена информационная система, препятствующего возможности неконтролируемого проникновения или пребывания в этих помещениях лиц, не имеющих права доступа в эти помещения;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контроль за принимаемыми мерами по обеспечению безопасности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уровня защищенности информационной системы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5.6. Обеспечение безопасности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в </w:t>
      </w:r>
      <w:r w:rsidR="00D05C70">
        <w:rPr>
          <w:rFonts w:ascii="Times New Roman" w:hAnsi="Times New Roman" w:cs="Times New Roman"/>
          <w:sz w:val="28"/>
        </w:rPr>
        <w:t>отделе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 при их обработке, осуществляемой без использования средств автоматизации, достигается, в частности, путем: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1) обособления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от иной информации;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2) недопущения фиксации на одном материальном носителе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, цели обработки которых заведомо несовместимы;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3) использования отдельных материальных носителей для обработки каждой категории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4) принятия мер по обеспечению раздельной обработки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при несовместимости целей обработки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зафиксированных на одном материальном носителе, если материальный носитель не позволяет </w:t>
      </w:r>
      <w:r>
        <w:rPr>
          <w:rFonts w:ascii="Times New Roman" w:hAnsi="Times New Roman" w:cs="Times New Roman"/>
          <w:sz w:val="28"/>
        </w:rPr>
        <w:lastRenderedPageBreak/>
        <w:t xml:space="preserve">осуществлять обработку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отдельно от других зафиксированных на том же носителе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5) соблюдения требований: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к раздельной обработке зафиксированных на одном материальном носителе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и информации, не относящейся к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уточнению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уничтожению или обезличиванию части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использованию типовых форм документов, характер информации в которых предполагает или допускает включение в них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хранения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в том числе к обеспечению раздельного хранения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(материальных носителей), обработка которых осуществляется в различных целях, и установлению перечня лиц, осуществляющих обработку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либо имеющих к ним доступ.</w:t>
      </w:r>
    </w:p>
    <w:p w:rsidR="00805014" w:rsidRDefault="00805014" w:rsidP="006C1495">
      <w:pPr>
        <w:spacing w:after="0" w:line="240" w:lineRule="auto"/>
        <w:ind w:firstLine="709"/>
        <w:jc w:val="both"/>
      </w:pPr>
    </w:p>
    <w:p w:rsidR="00805014" w:rsidRPr="00D05C70" w:rsidRDefault="00805014" w:rsidP="006C1495">
      <w:pPr>
        <w:spacing w:after="0" w:line="240" w:lineRule="auto"/>
        <w:ind w:firstLine="709"/>
        <w:jc w:val="center"/>
        <w:outlineLvl w:val="0"/>
        <w:rPr>
          <w:b/>
        </w:rPr>
      </w:pPr>
      <w:r w:rsidRPr="00D05C70">
        <w:rPr>
          <w:rFonts w:ascii="Times New Roman" w:hAnsi="Times New Roman" w:cs="Times New Roman"/>
          <w:b/>
          <w:sz w:val="28"/>
        </w:rPr>
        <w:t>6. Порядок хранения и уничтожения персональных данных</w:t>
      </w:r>
    </w:p>
    <w:p w:rsidR="00805014" w:rsidRDefault="00805014" w:rsidP="006C1495">
      <w:pPr>
        <w:spacing w:after="0" w:line="240" w:lineRule="auto"/>
        <w:ind w:firstLine="709"/>
        <w:jc w:val="both"/>
      </w:pP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6.1. Хранение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допускается только в форме документов, зафиксированной на материальном носителе информации (содержащей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), с реквизитами, позволяющими ее идентифицировать и определить субъекта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. При этом предусматриваются следующие виды документов: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изобразительный документ - документ, содержащий информацию, выраженную посредством изображения какого-либо объекта;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фотодокумент - изобразительный документ, созданный фотографическим способом;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текстовой документ - документ, содержащий речевую информацию, зафиксированную любым типом письма или любой системой звукозаписи;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письменный документ - текстовой документ, информация которого зафиксирована любым типом письма;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рукописный документ - письменный документ, при создании которого знаки письма наносят от руки;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машинописный документ - письменный документ, при создании которого знаки письма наносят техническими средствами;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документ на машинном носителе - документ, созданный с использованием носителей и способов записи, обеспечивающих обработку его информации электронно-вычислительной машиной.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Хранение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осуществляется в форме, позволяющей определить субъекта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не дольше, чем этого требуют цели обработки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, если иной срок хранения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не установлен законодательством Российской Федерации, договором, стороной которого является субъект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Хранение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в информационных системах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и вне таких систем осуществляется на материальных носителях информации и с применением технологии ее хранения, которая обеспечивает защиту этих данных от неправомерного или случайного доступа к ним, уничтожения, изменения, блокирования, копирования, предоставления, распространения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 xml:space="preserve">6.2. Срок хранения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на материальном носителе составляет пять лет в соответствии с требованиями законодательства об архивном деле в Российской Федерации.</w:t>
      </w:r>
    </w:p>
    <w:p w:rsidR="00805014" w:rsidRPr="00FC45BB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6.3. В случае достижения цели обработки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D05C70">
        <w:rPr>
          <w:rFonts w:ascii="Times New Roman" w:hAnsi="Times New Roman" w:cs="Times New Roman"/>
          <w:sz w:val="28"/>
        </w:rPr>
        <w:t>отдел</w:t>
      </w:r>
      <w:r>
        <w:rPr>
          <w:rFonts w:ascii="Times New Roman" w:hAnsi="Times New Roman" w:cs="Times New Roman"/>
          <w:sz w:val="28"/>
        </w:rPr>
        <w:t xml:space="preserve"> по работе с обращениями граждан обязан прекратить обработку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или обеспечить ее прекращение </w:t>
      </w:r>
      <w:r w:rsidRPr="00FC45BB">
        <w:rPr>
          <w:rFonts w:ascii="Times New Roman" w:hAnsi="Times New Roman" w:cs="Times New Roman"/>
          <w:sz w:val="28"/>
        </w:rPr>
        <w:t xml:space="preserve">(если обработка </w:t>
      </w:r>
      <w:proofErr w:type="spellStart"/>
      <w:r w:rsidR="00FC45BB" w:rsidRPr="00FC45BB">
        <w:rPr>
          <w:rFonts w:ascii="Times New Roman" w:hAnsi="Times New Roman" w:cs="Times New Roman"/>
          <w:sz w:val="28"/>
        </w:rPr>
        <w:t>ПДн</w:t>
      </w:r>
      <w:proofErr w:type="spellEnd"/>
      <w:r w:rsidR="00FC45BB" w:rsidRPr="00FC45BB">
        <w:rPr>
          <w:rFonts w:ascii="Times New Roman" w:hAnsi="Times New Roman" w:cs="Times New Roman"/>
          <w:sz w:val="28"/>
        </w:rPr>
        <w:t xml:space="preserve"> осуществляется другим лицом</w:t>
      </w:r>
      <w:r w:rsidRPr="00FC45BB">
        <w:rPr>
          <w:rFonts w:ascii="Times New Roman" w:hAnsi="Times New Roman" w:cs="Times New Roman"/>
          <w:sz w:val="28"/>
        </w:rPr>
        <w:t xml:space="preserve">) и уничтожить </w:t>
      </w:r>
      <w:proofErr w:type="spellStart"/>
      <w:r w:rsidRPr="00FC45BB">
        <w:rPr>
          <w:rFonts w:ascii="Times New Roman" w:hAnsi="Times New Roman" w:cs="Times New Roman"/>
          <w:sz w:val="28"/>
        </w:rPr>
        <w:t>ПДн</w:t>
      </w:r>
      <w:proofErr w:type="spellEnd"/>
      <w:r w:rsidRPr="00FC45BB">
        <w:rPr>
          <w:rFonts w:ascii="Times New Roman" w:hAnsi="Times New Roman" w:cs="Times New Roman"/>
          <w:sz w:val="28"/>
        </w:rPr>
        <w:t xml:space="preserve"> или обеспечить их уничтожение (если обработка </w:t>
      </w:r>
      <w:proofErr w:type="spellStart"/>
      <w:r w:rsidRPr="00FC45BB">
        <w:rPr>
          <w:rFonts w:ascii="Times New Roman" w:hAnsi="Times New Roman" w:cs="Times New Roman"/>
          <w:sz w:val="28"/>
        </w:rPr>
        <w:t>ПДн</w:t>
      </w:r>
      <w:proofErr w:type="spellEnd"/>
      <w:r w:rsidRPr="00FC45BB">
        <w:rPr>
          <w:rFonts w:ascii="Times New Roman" w:hAnsi="Times New Roman" w:cs="Times New Roman"/>
          <w:sz w:val="28"/>
        </w:rPr>
        <w:t xml:space="preserve"> осуществляется другим лицом) в срок, не превышающий 30 дней с даты достижения цели обработки </w:t>
      </w:r>
      <w:proofErr w:type="spellStart"/>
      <w:r w:rsidRPr="00FC45BB">
        <w:rPr>
          <w:rFonts w:ascii="Times New Roman" w:hAnsi="Times New Roman" w:cs="Times New Roman"/>
          <w:sz w:val="28"/>
        </w:rPr>
        <w:t>ПДн</w:t>
      </w:r>
      <w:proofErr w:type="spellEnd"/>
      <w:r w:rsidRPr="00FC45BB">
        <w:rPr>
          <w:rFonts w:ascii="Times New Roman" w:hAnsi="Times New Roman" w:cs="Times New Roman"/>
          <w:sz w:val="28"/>
        </w:rPr>
        <w:t xml:space="preserve">, если иное не предусмотрено договором, стороной которого является субъект </w:t>
      </w:r>
      <w:proofErr w:type="spellStart"/>
      <w:r w:rsidRPr="00FC45BB">
        <w:rPr>
          <w:rFonts w:ascii="Times New Roman" w:hAnsi="Times New Roman" w:cs="Times New Roman"/>
          <w:sz w:val="28"/>
        </w:rPr>
        <w:t>ПДн</w:t>
      </w:r>
      <w:proofErr w:type="spellEnd"/>
      <w:r w:rsidRPr="00FC45BB">
        <w:rPr>
          <w:rFonts w:ascii="Times New Roman" w:hAnsi="Times New Roman" w:cs="Times New Roman"/>
          <w:sz w:val="28"/>
        </w:rPr>
        <w:t>.</w:t>
      </w:r>
    </w:p>
    <w:p w:rsidR="00805014" w:rsidRDefault="00805014" w:rsidP="006C149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6.4. Уничтожение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осуществляется по истечении срока хранения </w:t>
      </w:r>
      <w:proofErr w:type="spellStart"/>
      <w:r>
        <w:rPr>
          <w:rFonts w:ascii="Times New Roman" w:hAnsi="Times New Roman" w:cs="Times New Roman"/>
          <w:sz w:val="28"/>
        </w:rPr>
        <w:t>ПДн</w:t>
      </w:r>
      <w:proofErr w:type="spellEnd"/>
      <w:r>
        <w:rPr>
          <w:rFonts w:ascii="Times New Roman" w:hAnsi="Times New Roman" w:cs="Times New Roman"/>
          <w:sz w:val="28"/>
        </w:rPr>
        <w:t xml:space="preserve"> комиссией Администрации </w:t>
      </w:r>
      <w:r w:rsidR="00640288">
        <w:rPr>
          <w:rFonts w:ascii="Times New Roman" w:hAnsi="Times New Roman" w:cs="Times New Roman"/>
          <w:sz w:val="28"/>
        </w:rPr>
        <w:t xml:space="preserve">Курского района </w:t>
      </w:r>
      <w:r>
        <w:rPr>
          <w:rFonts w:ascii="Times New Roman" w:hAnsi="Times New Roman" w:cs="Times New Roman"/>
          <w:sz w:val="28"/>
        </w:rPr>
        <w:t>Курской области с составлением акта.</w:t>
      </w:r>
    </w:p>
    <w:p w:rsidR="00805014" w:rsidRDefault="00805014" w:rsidP="006C1495">
      <w:pPr>
        <w:spacing w:after="0" w:line="240" w:lineRule="auto"/>
        <w:ind w:firstLine="709"/>
        <w:jc w:val="both"/>
      </w:pPr>
    </w:p>
    <w:p w:rsidR="00805014" w:rsidRDefault="00805014" w:rsidP="006C1495">
      <w:pPr>
        <w:spacing w:after="0" w:line="240" w:lineRule="auto"/>
        <w:ind w:firstLine="709"/>
        <w:jc w:val="both"/>
      </w:pPr>
    </w:p>
    <w:p w:rsidR="00952158" w:rsidRPr="00640288" w:rsidRDefault="00952158" w:rsidP="006C1495">
      <w:pPr>
        <w:spacing w:after="0" w:line="240" w:lineRule="auto"/>
        <w:ind w:left="705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952158" w:rsidRPr="00952158" w:rsidRDefault="00952158" w:rsidP="00952158">
      <w:pPr>
        <w:spacing w:after="0" w:line="240" w:lineRule="auto"/>
        <w:ind w:left="1701" w:right="170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52158" w:rsidRPr="00952158" w:rsidSect="006B7242">
      <w:headerReference w:type="default" r:id="rId1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48A" w:rsidRDefault="00DB448A" w:rsidP="00FC45BB">
      <w:pPr>
        <w:spacing w:after="0" w:line="240" w:lineRule="auto"/>
      </w:pPr>
      <w:r>
        <w:separator/>
      </w:r>
    </w:p>
  </w:endnote>
  <w:endnote w:type="continuationSeparator" w:id="0">
    <w:p w:rsidR="00DB448A" w:rsidRDefault="00DB448A" w:rsidP="00FC4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48A" w:rsidRDefault="00DB448A" w:rsidP="00FC45BB">
      <w:pPr>
        <w:spacing w:after="0" w:line="240" w:lineRule="auto"/>
      </w:pPr>
      <w:r>
        <w:separator/>
      </w:r>
    </w:p>
  </w:footnote>
  <w:footnote w:type="continuationSeparator" w:id="0">
    <w:p w:rsidR="00DB448A" w:rsidRDefault="00DB448A" w:rsidP="00FC4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1211997"/>
      <w:docPartObj>
        <w:docPartGallery w:val="Page Numbers (Top of Page)"/>
        <w:docPartUnique/>
      </w:docPartObj>
    </w:sdtPr>
    <w:sdtEndPr/>
    <w:sdtContent>
      <w:p w:rsidR="00FC45BB" w:rsidRDefault="00FC45B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08B">
          <w:rPr>
            <w:noProof/>
          </w:rPr>
          <w:t>8</w:t>
        </w:r>
        <w:r>
          <w:fldChar w:fldCharType="end"/>
        </w:r>
      </w:p>
    </w:sdtContent>
  </w:sdt>
  <w:p w:rsidR="00FC45BB" w:rsidRDefault="00FC45B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D1EE4"/>
    <w:multiLevelType w:val="multilevel"/>
    <w:tmpl w:val="739A6F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53774164"/>
    <w:multiLevelType w:val="hybridMultilevel"/>
    <w:tmpl w:val="7C008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158"/>
    <w:rsid w:val="00014056"/>
    <w:rsid w:val="0005291C"/>
    <w:rsid w:val="00093871"/>
    <w:rsid w:val="0019308B"/>
    <w:rsid w:val="002108C6"/>
    <w:rsid w:val="002B1DC2"/>
    <w:rsid w:val="002B6899"/>
    <w:rsid w:val="0046356C"/>
    <w:rsid w:val="004B54EE"/>
    <w:rsid w:val="005A6F53"/>
    <w:rsid w:val="00621ADB"/>
    <w:rsid w:val="00640288"/>
    <w:rsid w:val="006B7242"/>
    <w:rsid w:val="006C1495"/>
    <w:rsid w:val="00805014"/>
    <w:rsid w:val="008446FF"/>
    <w:rsid w:val="00933F07"/>
    <w:rsid w:val="00952158"/>
    <w:rsid w:val="00BE3775"/>
    <w:rsid w:val="00C260CD"/>
    <w:rsid w:val="00D05C70"/>
    <w:rsid w:val="00D2626B"/>
    <w:rsid w:val="00DB448A"/>
    <w:rsid w:val="00DB554C"/>
    <w:rsid w:val="00FC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9D48D"/>
  <w15:chartTrackingRefBased/>
  <w15:docId w15:val="{3FBEF877-BD9A-4B10-BFEE-05EF4DC35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15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4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45BB"/>
  </w:style>
  <w:style w:type="paragraph" w:styleId="a6">
    <w:name w:val="footer"/>
    <w:basedOn w:val="a"/>
    <w:link w:val="a7"/>
    <w:uiPriority w:val="99"/>
    <w:unhideWhenUsed/>
    <w:rsid w:val="00FC4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45BB"/>
  </w:style>
  <w:style w:type="paragraph" w:styleId="a8">
    <w:name w:val="Balloon Text"/>
    <w:basedOn w:val="a"/>
    <w:link w:val="a9"/>
    <w:uiPriority w:val="99"/>
    <w:semiHidden/>
    <w:unhideWhenUsed/>
    <w:rsid w:val="00FC4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C45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ABA14FAE23751C2CA73BFC5CEA946221C2E501CA120E95F3B4A81C7A7EA577CF74A64BB36FD4E12934A8AE8FS3M7K" TargetMode="External"/><Relationship Id="rId13" Type="http://schemas.openxmlformats.org/officeDocument/2006/relationships/hyperlink" Target="consultantplus://offline/ref=DCABA14FAE23751C2CA73BFC5CEA946220C2E400CF140E95F3B4A81C7A7EA577CF74A64BB36FD4E12934A8AE8FS3M7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076EB43DDFD29B37B56E2275620D9EAF8FEAAC369857E62506A77408867AC92B428C5BC60D7B92571B885B13mAr1J" TargetMode="External"/><Relationship Id="rId12" Type="http://schemas.openxmlformats.org/officeDocument/2006/relationships/hyperlink" Target="consultantplus://offline/ref=DCABA14FAE23751C2CA73BFC5CEA94622AC3E10BC019539FFBEDA41E7D71FA72DA65FE45B071CAE03628AAACS8MDK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CABA14FAE23751C2CA73BFC5CEA946220CBE700CD1B0E95F3B4A81C7A7EA577CF74A64BB36FD4E12934A8AE8FS3M7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CABA14FAE23751C2CA73BFC5CEA946223C0E60ACD140E95F3B4A81C7A7EA577CF74A64BB36FD4E12934A8AE8FS3M7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CABA14FAE23751C2CA73BFC5CEA946220CBE700CD1B0E95F3B4A81C7A7EA577CF74A64BB36FD4E12934A8AE8FS3M7K" TargetMode="External"/><Relationship Id="rId10" Type="http://schemas.openxmlformats.org/officeDocument/2006/relationships/hyperlink" Target="consultantplus://offline/ref=DCABA14FAE23751C2CA73BFC5CEA946220CBE700CD1B0E95F3B4A81C7A7EA577CF74A64BB36FD4E12934A8AE8FS3M7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CABA14FAE23751C2CA73BFC5CEA946220CBE700CD1B0E95F3B4A81C7A7EA577CF74A64BB36FD4E12934A8AE8FS3M7K" TargetMode="External"/><Relationship Id="rId14" Type="http://schemas.openxmlformats.org/officeDocument/2006/relationships/hyperlink" Target="consultantplus://offline/ref=DCABA14FAE23751C2CA73BFC5CEA946220CBE700CD1B0E95F3B4A81C7A7EA577CF74A64BB36FD4E12934A8AE8FS3M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2715</Words>
  <Characters>15476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cp:lastPrinted>2020-01-30T14:04:00Z</cp:lastPrinted>
  <dcterms:created xsi:type="dcterms:W3CDTF">2020-01-30T14:13:00Z</dcterms:created>
  <dcterms:modified xsi:type="dcterms:W3CDTF">2020-02-06T12:09:00Z</dcterms:modified>
</cp:coreProperties>
</file>