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E59" w:rsidRPr="000F2E59" w:rsidRDefault="000F2E59" w:rsidP="000F2E59">
      <w:pPr>
        <w:widowControl w:val="0"/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0F2E59">
        <w:rPr>
          <w:rFonts w:eastAsia="SimSun" w:cs="Mangal"/>
          <w:b/>
          <w:color w:val="000000"/>
          <w:kern w:val="3"/>
          <w:szCs w:val="28"/>
          <w:lang w:eastAsia="zh-CN" w:bidi="hi-IN"/>
        </w:rPr>
        <w:t>АДМИНИСТРАЦИЯ</w:t>
      </w:r>
    </w:p>
    <w:p w:rsidR="000F2E59" w:rsidRPr="000F2E59" w:rsidRDefault="000F2E59" w:rsidP="000F2E59">
      <w:pPr>
        <w:widowControl w:val="0"/>
        <w:suppressAutoHyphens/>
        <w:autoSpaceDE w:val="0"/>
        <w:autoSpaceDN w:val="0"/>
        <w:adjustRightInd w:val="0"/>
        <w:ind w:left="0" w:firstLine="0"/>
        <w:jc w:val="center"/>
        <w:rPr>
          <w:rFonts w:eastAsia="SimSun" w:cs="Mangal"/>
          <w:b/>
          <w:color w:val="000000"/>
          <w:kern w:val="3"/>
          <w:szCs w:val="28"/>
          <w:lang w:eastAsia="zh-CN" w:bidi="hi-IN"/>
        </w:rPr>
      </w:pPr>
      <w:r w:rsidRPr="000F2E59">
        <w:rPr>
          <w:rFonts w:eastAsia="SimSun" w:cs="Mangal"/>
          <w:b/>
          <w:color w:val="000000"/>
          <w:kern w:val="3"/>
          <w:szCs w:val="28"/>
          <w:lang w:eastAsia="zh-CN" w:bidi="hi-IN"/>
        </w:rPr>
        <w:t>КУРСКОГО РАЙОНА КУРСКОЙ ОБЛАСТИ</w:t>
      </w:r>
    </w:p>
    <w:p w:rsidR="000F2E59" w:rsidRPr="000F2E59" w:rsidRDefault="000F2E59" w:rsidP="000F2E59">
      <w:pPr>
        <w:widowControl w:val="0"/>
        <w:suppressAutoHyphens/>
        <w:autoSpaceDE w:val="0"/>
        <w:autoSpaceDN w:val="0"/>
        <w:adjustRightInd w:val="0"/>
        <w:ind w:left="0" w:firstLine="0"/>
        <w:jc w:val="center"/>
        <w:rPr>
          <w:rFonts w:eastAsia="SimSun" w:cs="Mangal"/>
          <w:b/>
          <w:color w:val="000000"/>
          <w:kern w:val="3"/>
          <w:szCs w:val="28"/>
          <w:lang w:eastAsia="zh-CN" w:bidi="hi-IN"/>
        </w:rPr>
      </w:pPr>
      <w:r w:rsidRPr="000F2E59">
        <w:rPr>
          <w:rFonts w:eastAsia="SimSun" w:cs="Mangal"/>
          <w:b/>
          <w:color w:val="000000"/>
          <w:kern w:val="3"/>
          <w:szCs w:val="28"/>
          <w:lang w:eastAsia="zh-CN" w:bidi="hi-IN"/>
        </w:rPr>
        <w:t>ПОСТАНОВЛЕНИЕ</w:t>
      </w:r>
    </w:p>
    <w:p w:rsidR="000F2E59" w:rsidRDefault="000F2E59" w:rsidP="000F2E59">
      <w:pPr>
        <w:widowControl w:val="0"/>
        <w:suppressAutoHyphens/>
        <w:autoSpaceDE w:val="0"/>
        <w:autoSpaceDN w:val="0"/>
        <w:adjustRightInd w:val="0"/>
        <w:ind w:left="0" w:firstLine="0"/>
        <w:jc w:val="center"/>
        <w:rPr>
          <w:rFonts w:eastAsia="SimSun" w:cs="Mangal"/>
          <w:b/>
          <w:color w:val="000000"/>
          <w:kern w:val="3"/>
          <w:szCs w:val="28"/>
          <w:lang w:eastAsia="zh-CN" w:bidi="hi-IN"/>
        </w:rPr>
      </w:pPr>
      <w:r w:rsidRPr="000F2E59">
        <w:rPr>
          <w:rFonts w:eastAsia="SimSun" w:cs="Mangal"/>
          <w:b/>
          <w:color w:val="000000"/>
          <w:kern w:val="3"/>
          <w:szCs w:val="28"/>
          <w:lang w:eastAsia="zh-CN" w:bidi="hi-IN"/>
        </w:rPr>
        <w:t xml:space="preserve">от </w:t>
      </w:r>
      <w:r>
        <w:rPr>
          <w:rFonts w:eastAsia="SimSun" w:cs="Mangal"/>
          <w:b/>
          <w:color w:val="000000"/>
          <w:kern w:val="3"/>
          <w:szCs w:val="28"/>
          <w:lang w:eastAsia="zh-CN" w:bidi="hi-IN"/>
        </w:rPr>
        <w:t>10</w:t>
      </w:r>
      <w:r w:rsidRPr="000F2E59">
        <w:rPr>
          <w:rFonts w:eastAsia="SimSun" w:cs="Mangal"/>
          <w:b/>
          <w:color w:val="000000"/>
          <w:kern w:val="3"/>
          <w:szCs w:val="28"/>
          <w:lang w:eastAsia="zh-CN" w:bidi="hi-IN"/>
        </w:rPr>
        <w:t>.07.2020г. № 84</w:t>
      </w:r>
      <w:r>
        <w:rPr>
          <w:rFonts w:eastAsia="SimSun" w:cs="Mangal"/>
          <w:b/>
          <w:color w:val="000000"/>
          <w:kern w:val="3"/>
          <w:szCs w:val="28"/>
          <w:lang w:eastAsia="zh-CN" w:bidi="hi-IN"/>
        </w:rPr>
        <w:t>4</w:t>
      </w:r>
    </w:p>
    <w:p w:rsidR="000F2E59" w:rsidRDefault="000F2E59" w:rsidP="000F2E59">
      <w:pPr>
        <w:widowControl w:val="0"/>
        <w:suppressAutoHyphens/>
        <w:autoSpaceDE w:val="0"/>
        <w:autoSpaceDN w:val="0"/>
        <w:adjustRightInd w:val="0"/>
        <w:ind w:left="0" w:firstLine="0"/>
        <w:jc w:val="center"/>
        <w:rPr>
          <w:rFonts w:eastAsia="SimSun" w:cs="Mangal"/>
          <w:b/>
          <w:color w:val="000000"/>
          <w:kern w:val="3"/>
          <w:szCs w:val="28"/>
          <w:lang w:eastAsia="zh-CN" w:bidi="hi-IN"/>
        </w:rPr>
      </w:pPr>
    </w:p>
    <w:p w:rsidR="000F2E59" w:rsidRDefault="000F2E59" w:rsidP="000F2E59">
      <w:pPr>
        <w:widowControl w:val="0"/>
        <w:suppressAutoHyphens/>
        <w:autoSpaceDE w:val="0"/>
        <w:autoSpaceDN w:val="0"/>
        <w:adjustRightInd w:val="0"/>
        <w:ind w:left="0" w:firstLine="0"/>
        <w:jc w:val="center"/>
        <w:rPr>
          <w:rFonts w:eastAsia="SimSun" w:cs="Mangal"/>
          <w:b/>
          <w:color w:val="000000"/>
          <w:kern w:val="3"/>
          <w:szCs w:val="28"/>
          <w:lang w:eastAsia="zh-CN" w:bidi="hi-IN"/>
        </w:rPr>
      </w:pPr>
    </w:p>
    <w:p w:rsidR="000F2E59" w:rsidRDefault="000F2E59" w:rsidP="000F2E59">
      <w:pPr>
        <w:widowControl w:val="0"/>
        <w:suppressAutoHyphens/>
        <w:autoSpaceDE w:val="0"/>
        <w:autoSpaceDN w:val="0"/>
        <w:adjustRightInd w:val="0"/>
        <w:ind w:left="0" w:firstLine="0"/>
        <w:jc w:val="center"/>
        <w:rPr>
          <w:rFonts w:eastAsia="SimSun" w:cs="Mangal"/>
          <w:b/>
          <w:color w:val="000000"/>
          <w:kern w:val="3"/>
          <w:szCs w:val="28"/>
          <w:lang w:eastAsia="zh-CN" w:bidi="hi-IN"/>
        </w:rPr>
      </w:pPr>
    </w:p>
    <w:p w:rsidR="000F2E59" w:rsidRDefault="000F2E59" w:rsidP="000F2E59">
      <w:pPr>
        <w:widowControl w:val="0"/>
        <w:suppressAutoHyphens/>
        <w:autoSpaceDE w:val="0"/>
        <w:autoSpaceDN w:val="0"/>
        <w:adjustRightInd w:val="0"/>
        <w:ind w:left="0" w:firstLine="0"/>
        <w:jc w:val="center"/>
        <w:rPr>
          <w:rFonts w:eastAsia="SimSun" w:cs="Mangal"/>
          <w:b/>
          <w:color w:val="000000"/>
          <w:kern w:val="3"/>
          <w:szCs w:val="28"/>
          <w:lang w:eastAsia="zh-CN" w:bidi="hi-IN"/>
        </w:rPr>
      </w:pPr>
    </w:p>
    <w:p w:rsidR="000F2E59" w:rsidRPr="000F2E59" w:rsidRDefault="000F2E59" w:rsidP="000F2E59">
      <w:pPr>
        <w:widowControl w:val="0"/>
        <w:suppressAutoHyphens/>
        <w:autoSpaceDE w:val="0"/>
        <w:autoSpaceDN w:val="0"/>
        <w:adjustRightInd w:val="0"/>
        <w:ind w:left="0" w:firstLine="0"/>
        <w:jc w:val="center"/>
        <w:rPr>
          <w:rFonts w:eastAsia="SimSun" w:cs="Mangal"/>
          <w:b/>
          <w:color w:val="000000"/>
          <w:kern w:val="3"/>
          <w:szCs w:val="28"/>
          <w:lang w:eastAsia="zh-CN" w:bidi="hi-IN"/>
        </w:rPr>
      </w:pPr>
      <w:bookmarkStart w:id="0" w:name="_GoBack"/>
      <w:bookmarkEnd w:id="0"/>
    </w:p>
    <w:p w:rsidR="00E9761A" w:rsidRDefault="00E9761A" w:rsidP="00E9761A">
      <w:pPr>
        <w:jc w:val="center"/>
      </w:pPr>
    </w:p>
    <w:p w:rsidR="00E9761A" w:rsidRDefault="00E9761A" w:rsidP="00E9761A">
      <w:pPr>
        <w:jc w:val="center"/>
        <w:rPr>
          <w:b/>
        </w:rPr>
      </w:pPr>
      <w:r w:rsidRPr="00E9761A">
        <w:rPr>
          <w:b/>
        </w:rPr>
        <w:t xml:space="preserve">О создании муниципального казенного </w:t>
      </w:r>
    </w:p>
    <w:p w:rsidR="007B6979" w:rsidRDefault="00D83B5B" w:rsidP="00E9761A">
      <w:pPr>
        <w:jc w:val="center"/>
        <w:rPr>
          <w:b/>
        </w:rPr>
      </w:pPr>
      <w:r>
        <w:rPr>
          <w:b/>
        </w:rPr>
        <w:t>у</w:t>
      </w:r>
      <w:r w:rsidR="00E9761A" w:rsidRPr="00E9761A">
        <w:rPr>
          <w:b/>
        </w:rPr>
        <w:t>чреждения</w:t>
      </w:r>
      <w:r>
        <w:rPr>
          <w:b/>
        </w:rPr>
        <w:t xml:space="preserve"> </w:t>
      </w:r>
      <w:r w:rsidR="00E9761A" w:rsidRPr="00E9761A">
        <w:rPr>
          <w:b/>
        </w:rPr>
        <w:t>«Централизованная бухгалтерия»</w:t>
      </w:r>
    </w:p>
    <w:p w:rsidR="007B6979" w:rsidRDefault="007B6979" w:rsidP="00E9761A">
      <w:pPr>
        <w:jc w:val="center"/>
        <w:rPr>
          <w:b/>
        </w:rPr>
      </w:pPr>
      <w:r>
        <w:rPr>
          <w:b/>
        </w:rPr>
        <w:t>муниципального района «Курский район» Курской области</w:t>
      </w:r>
    </w:p>
    <w:p w:rsidR="007B6979" w:rsidRDefault="007B6979" w:rsidP="00E9761A">
      <w:pPr>
        <w:jc w:val="center"/>
        <w:rPr>
          <w:b/>
        </w:rPr>
      </w:pPr>
    </w:p>
    <w:p w:rsidR="00E9761A" w:rsidRDefault="00E9761A" w:rsidP="00E9761A">
      <w:pPr>
        <w:jc w:val="center"/>
        <w:rPr>
          <w:b/>
        </w:rPr>
      </w:pPr>
    </w:p>
    <w:p w:rsidR="00E9761A" w:rsidRDefault="00E9761A" w:rsidP="00D83B5B">
      <w:pPr>
        <w:autoSpaceDE w:val="0"/>
        <w:autoSpaceDN w:val="0"/>
        <w:adjustRightInd w:val="0"/>
        <w:spacing w:line="360" w:lineRule="auto"/>
        <w:ind w:left="0" w:firstLine="567"/>
        <w:rPr>
          <w:rFonts w:cs="Times New Roman"/>
          <w:szCs w:val="28"/>
        </w:rPr>
      </w:pPr>
      <w:r>
        <w:tab/>
        <w:t xml:space="preserve">В соответствии с Федеральным законом от </w:t>
      </w:r>
      <w:r>
        <w:rPr>
          <w:rFonts w:cs="Times New Roman"/>
          <w:szCs w:val="28"/>
        </w:rPr>
        <w:t xml:space="preserve"> 6 октября 2003 года №131-ФЗ «Об общих принципах организации местного самоуправления в Российской Федерации», Федеральным законом от 12 января 1996 года №7-ФЗ «О некоммерческих организациях», Уставом муниципального района «Курский район»</w:t>
      </w:r>
      <w:r w:rsidR="00FA22D3">
        <w:rPr>
          <w:rFonts w:cs="Times New Roman"/>
          <w:szCs w:val="28"/>
        </w:rPr>
        <w:t xml:space="preserve"> Курской области</w:t>
      </w:r>
      <w:r>
        <w:rPr>
          <w:rFonts w:cs="Times New Roman"/>
          <w:szCs w:val="28"/>
        </w:rPr>
        <w:t>, Положением о порядке принятия решений о создании, реорганизации и  ликвидации муниципальных учреждений Курского района, утвержденным Решением Представительного Собрания Курского района Курской области от 27 мая 2010 года №6-2-52, Администрация Курского района Курской области ПОСТАНОВЛЯЕТ:</w:t>
      </w:r>
    </w:p>
    <w:p w:rsidR="008D66FE" w:rsidRDefault="008D66FE" w:rsidP="00D83B5B">
      <w:pPr>
        <w:spacing w:line="360" w:lineRule="auto"/>
        <w:ind w:left="0" w:firstLine="567"/>
      </w:pPr>
      <w:r w:rsidRPr="008D66FE">
        <w:rPr>
          <w:rFonts w:cs="Times New Roman"/>
          <w:szCs w:val="28"/>
        </w:rPr>
        <w:t xml:space="preserve">1. Создать </w:t>
      </w:r>
      <w:r w:rsidRPr="008D66FE">
        <w:t xml:space="preserve">муниципальное </w:t>
      </w:r>
      <w:proofErr w:type="gramStart"/>
      <w:r w:rsidRPr="008D66FE">
        <w:t>казенное  учреждение</w:t>
      </w:r>
      <w:proofErr w:type="gramEnd"/>
      <w:r w:rsidRPr="008D66FE">
        <w:t xml:space="preserve"> «Централизованная бухгалтерия»</w:t>
      </w:r>
      <w:r w:rsidR="00D83B5B">
        <w:t xml:space="preserve"> </w:t>
      </w:r>
      <w:r w:rsidR="007B6979">
        <w:t>муниципального района «</w:t>
      </w:r>
      <w:r w:rsidR="007B6979" w:rsidRPr="008D66FE">
        <w:t>Курск</w:t>
      </w:r>
      <w:r w:rsidR="007B6979">
        <w:t>ий</w:t>
      </w:r>
      <w:r w:rsidR="007B6979" w:rsidRPr="008D66FE">
        <w:t xml:space="preserve"> район</w:t>
      </w:r>
      <w:r w:rsidR="007B6979">
        <w:t>» Курской области</w:t>
      </w:r>
      <w:r w:rsidR="00D83B5B">
        <w:t xml:space="preserve"> </w:t>
      </w:r>
      <w:r w:rsidR="00CF0EF7">
        <w:t>(далее</w:t>
      </w:r>
      <w:r w:rsidR="00D83B5B">
        <w:t xml:space="preserve"> –</w:t>
      </w:r>
      <w:r w:rsidR="00CF0EF7">
        <w:t xml:space="preserve"> Учреждение)</w:t>
      </w:r>
      <w:r>
        <w:t>, предмет</w:t>
      </w:r>
      <w:r w:rsidR="00CF0EF7">
        <w:t>ом</w:t>
      </w:r>
      <w:r>
        <w:t xml:space="preserve"> и цел</w:t>
      </w:r>
      <w:r w:rsidR="00CF0EF7">
        <w:t>ями</w:t>
      </w:r>
      <w:r>
        <w:t xml:space="preserve"> деятельности</w:t>
      </w:r>
      <w:r w:rsidR="00CF0EF7">
        <w:t xml:space="preserve"> которого является</w:t>
      </w:r>
      <w:r>
        <w:t xml:space="preserve"> обеспечение ведения централизованного бухгалтерского учета</w:t>
      </w:r>
      <w:r w:rsidR="004A42BE">
        <w:t>,</w:t>
      </w:r>
      <w:r>
        <w:t xml:space="preserve"> формировани</w:t>
      </w:r>
      <w:r w:rsidR="004A42BE">
        <w:t>е на его основе</w:t>
      </w:r>
      <w:r>
        <w:t xml:space="preserve"> бухгалтерской</w:t>
      </w:r>
      <w:r w:rsidR="00403951">
        <w:t xml:space="preserve"> отчетности</w:t>
      </w:r>
      <w:r w:rsidR="004A42BE">
        <w:t>,</w:t>
      </w:r>
      <w:r w:rsidR="00403951">
        <w:t xml:space="preserve"> формирование статистической,</w:t>
      </w:r>
      <w:r w:rsidR="004A42BE">
        <w:t xml:space="preserve"> налоговой</w:t>
      </w:r>
      <w:r>
        <w:t xml:space="preserve"> отчетности в следующих учреждениях Курского района Курской области:</w:t>
      </w:r>
    </w:p>
    <w:p w:rsidR="00B139D1" w:rsidRDefault="008D66FE" w:rsidP="00D83B5B">
      <w:pPr>
        <w:spacing w:line="360" w:lineRule="auto"/>
        <w:ind w:left="0" w:firstLine="567"/>
      </w:pPr>
      <w:r>
        <w:t xml:space="preserve">1) </w:t>
      </w:r>
      <w:r w:rsidR="00403951">
        <w:t>Администрация</w:t>
      </w:r>
      <w:r w:rsidR="00FA22D3">
        <w:t xml:space="preserve"> Курского района Курской области;</w:t>
      </w:r>
    </w:p>
    <w:p w:rsidR="00FA22D3" w:rsidRDefault="00FA22D3" w:rsidP="00D83B5B">
      <w:pPr>
        <w:spacing w:line="360" w:lineRule="auto"/>
        <w:ind w:left="0" w:firstLine="567"/>
      </w:pPr>
      <w:r>
        <w:t xml:space="preserve">2) </w:t>
      </w:r>
      <w:r w:rsidR="00403951">
        <w:t>Представительное Собрание</w:t>
      </w:r>
      <w:r w:rsidR="004A42BE">
        <w:t xml:space="preserve"> Курского района Курской области;</w:t>
      </w:r>
    </w:p>
    <w:p w:rsidR="004A42BE" w:rsidRDefault="004A42BE" w:rsidP="00D83B5B">
      <w:pPr>
        <w:spacing w:line="360" w:lineRule="auto"/>
        <w:ind w:left="0" w:firstLine="567"/>
      </w:pPr>
      <w:r>
        <w:lastRenderedPageBreak/>
        <w:t xml:space="preserve">3) </w:t>
      </w:r>
      <w:r w:rsidR="00403951">
        <w:t>О</w:t>
      </w:r>
      <w:r>
        <w:t>тдел опеки и попечительства Администрации Курского района Курской области;</w:t>
      </w:r>
    </w:p>
    <w:p w:rsidR="004A42BE" w:rsidRDefault="00557D15" w:rsidP="00D83B5B">
      <w:pPr>
        <w:spacing w:line="360" w:lineRule="auto"/>
        <w:ind w:left="0" w:firstLine="567"/>
      </w:pPr>
      <w:r>
        <w:t xml:space="preserve">4) </w:t>
      </w:r>
      <w:r w:rsidR="00403951">
        <w:t>У</w:t>
      </w:r>
      <w:r w:rsidR="004A42BE">
        <w:t>правление по бюджету и налогам Администрации Курского района Курской области;</w:t>
      </w:r>
    </w:p>
    <w:p w:rsidR="004A42BE" w:rsidRDefault="00557D15" w:rsidP="00D83B5B">
      <w:pPr>
        <w:spacing w:line="360" w:lineRule="auto"/>
        <w:ind w:left="0" w:firstLine="567"/>
      </w:pPr>
      <w:r>
        <w:t xml:space="preserve">5) </w:t>
      </w:r>
      <w:r w:rsidR="00403951">
        <w:t>У</w:t>
      </w:r>
      <w:r w:rsidR="004A42BE">
        <w:t xml:space="preserve">правление по делам образования и </w:t>
      </w:r>
      <w:proofErr w:type="gramStart"/>
      <w:r w:rsidR="004A42BE">
        <w:t>здравоохранения  Администрации</w:t>
      </w:r>
      <w:proofErr w:type="gramEnd"/>
      <w:r w:rsidR="004A42BE">
        <w:t xml:space="preserve"> Курского района Курской области;</w:t>
      </w:r>
    </w:p>
    <w:p w:rsidR="004A42BE" w:rsidRDefault="00557D15" w:rsidP="00D83B5B">
      <w:pPr>
        <w:spacing w:line="360" w:lineRule="auto"/>
        <w:ind w:left="0" w:firstLine="567"/>
      </w:pPr>
      <w:r>
        <w:t xml:space="preserve">6) </w:t>
      </w:r>
      <w:r w:rsidR="00403951">
        <w:t>О</w:t>
      </w:r>
      <w:r w:rsidR="004A42BE">
        <w:t>тдел культуры, по дел</w:t>
      </w:r>
      <w:r>
        <w:t>ам молодежи, физической культуре и спорту Администрации Курского района Курской области;</w:t>
      </w:r>
    </w:p>
    <w:p w:rsidR="00FA22D3" w:rsidRDefault="00557D15" w:rsidP="00D83B5B">
      <w:pPr>
        <w:spacing w:line="360" w:lineRule="auto"/>
        <w:ind w:left="0" w:firstLine="567"/>
      </w:pPr>
      <w:r>
        <w:t>7</w:t>
      </w:r>
      <w:r w:rsidR="00FA22D3">
        <w:t>)</w:t>
      </w:r>
      <w:r w:rsidR="00D83B5B">
        <w:t xml:space="preserve"> </w:t>
      </w:r>
      <w:r w:rsidR="00403951">
        <w:t>МКУ «</w:t>
      </w:r>
      <w:r w:rsidR="004A42BE">
        <w:t>По обеспечению деятельности Администрации Курского района Курской области</w:t>
      </w:r>
      <w:r w:rsidR="00403951">
        <w:t>»</w:t>
      </w:r>
      <w:r w:rsidR="004A42BE">
        <w:t>;</w:t>
      </w:r>
    </w:p>
    <w:p w:rsidR="004A42BE" w:rsidRDefault="00403951" w:rsidP="00D83B5B">
      <w:pPr>
        <w:spacing w:line="360" w:lineRule="auto"/>
        <w:ind w:left="0" w:firstLine="567"/>
      </w:pPr>
      <w:r>
        <w:t>8</w:t>
      </w:r>
      <w:r w:rsidR="004A42BE">
        <w:t xml:space="preserve">) </w:t>
      </w:r>
      <w:r>
        <w:t>МКУ «</w:t>
      </w:r>
      <w:r w:rsidR="004A42BE">
        <w:t>Информационно- методический центр</w:t>
      </w:r>
      <w:r>
        <w:t>»</w:t>
      </w:r>
      <w:r w:rsidR="00557D15">
        <w:t>.</w:t>
      </w:r>
    </w:p>
    <w:p w:rsidR="00B80978" w:rsidRDefault="00B80978" w:rsidP="00D83B5B">
      <w:pPr>
        <w:spacing w:line="360" w:lineRule="auto"/>
        <w:ind w:left="0" w:firstLine="567"/>
      </w:pPr>
      <w:r>
        <w:t>2. Определить, что функции и полномочия учредителя Учреждения осуществляет Администрация Курского района Курской области.</w:t>
      </w:r>
    </w:p>
    <w:p w:rsidR="00B80978" w:rsidRDefault="00B80978" w:rsidP="00D83B5B">
      <w:pPr>
        <w:spacing w:line="360" w:lineRule="auto"/>
        <w:ind w:left="0" w:firstLine="567"/>
      </w:pPr>
      <w:r>
        <w:t>3. Утвердить прилагаемый Устав Учреждения.</w:t>
      </w:r>
    </w:p>
    <w:p w:rsidR="00403951" w:rsidRDefault="00403951" w:rsidP="00D83B5B">
      <w:pPr>
        <w:spacing w:line="360" w:lineRule="auto"/>
        <w:ind w:left="0" w:firstLine="567"/>
      </w:pPr>
      <w:r>
        <w:t>4. Установить предельную штатную численность Учреждения в количестве 19 единиц.</w:t>
      </w:r>
    </w:p>
    <w:p w:rsidR="00B80978" w:rsidRDefault="00403951" w:rsidP="00D83B5B">
      <w:pPr>
        <w:spacing w:line="360" w:lineRule="auto"/>
        <w:ind w:left="0" w:firstLine="567"/>
      </w:pPr>
      <w:r>
        <w:t>5</w:t>
      </w:r>
      <w:r w:rsidR="00B80978">
        <w:t xml:space="preserve">. Назначить </w:t>
      </w:r>
      <w:r w:rsidR="004A42BE">
        <w:t>начальником</w:t>
      </w:r>
      <w:r w:rsidR="00D83B5B">
        <w:t xml:space="preserve"> </w:t>
      </w:r>
      <w:r w:rsidR="00B80978" w:rsidRPr="008D66FE">
        <w:t>муниципально</w:t>
      </w:r>
      <w:r w:rsidR="00B80978">
        <w:t>го</w:t>
      </w:r>
      <w:r w:rsidR="00B80978" w:rsidRPr="008D66FE">
        <w:t xml:space="preserve"> казенно</w:t>
      </w:r>
      <w:r w:rsidR="00B80978">
        <w:t>го</w:t>
      </w:r>
      <w:r w:rsidR="00D83B5B">
        <w:t xml:space="preserve"> </w:t>
      </w:r>
      <w:r w:rsidRPr="008D66FE">
        <w:t>учреждени</w:t>
      </w:r>
      <w:r>
        <w:t>я</w:t>
      </w:r>
      <w:r w:rsidRPr="008D66FE">
        <w:t xml:space="preserve"> «Централизованная бухгалтерия»</w:t>
      </w:r>
      <w:r>
        <w:t xml:space="preserve"> муниципального района «</w:t>
      </w:r>
      <w:r w:rsidRPr="008D66FE">
        <w:t>Курск</w:t>
      </w:r>
      <w:r>
        <w:t>ий</w:t>
      </w:r>
      <w:r w:rsidRPr="008D66FE">
        <w:t xml:space="preserve"> район</w:t>
      </w:r>
      <w:r>
        <w:t>» Курской области</w:t>
      </w:r>
      <w:r w:rsidR="00D83B5B">
        <w:t xml:space="preserve"> </w:t>
      </w:r>
      <w:r w:rsidR="004A42BE">
        <w:t xml:space="preserve">Гвоздякову Ольгу </w:t>
      </w:r>
      <w:proofErr w:type="spellStart"/>
      <w:r w:rsidR="004A42BE">
        <w:t>Надировну</w:t>
      </w:r>
      <w:proofErr w:type="spellEnd"/>
      <w:r w:rsidR="00B80978">
        <w:t>.</w:t>
      </w:r>
    </w:p>
    <w:p w:rsidR="00B80978" w:rsidRDefault="00403951" w:rsidP="00D83B5B">
      <w:pPr>
        <w:spacing w:line="360" w:lineRule="auto"/>
        <w:ind w:left="0" w:firstLine="567"/>
      </w:pPr>
      <w:r>
        <w:t>6</w:t>
      </w:r>
      <w:r w:rsidR="00B80978">
        <w:t xml:space="preserve">. Поручить </w:t>
      </w:r>
      <w:r w:rsidR="004A42BE">
        <w:t>начальнику</w:t>
      </w:r>
      <w:r w:rsidR="00D83B5B">
        <w:t xml:space="preserve"> </w:t>
      </w:r>
      <w:r w:rsidR="00B80978">
        <w:t>Учреждения</w:t>
      </w:r>
      <w:r>
        <w:t xml:space="preserve"> (О.Н. Гвоздякова) </w:t>
      </w:r>
      <w:r w:rsidR="00B80978">
        <w:t>осуществить</w:t>
      </w:r>
      <w:r w:rsidR="00D83B5B">
        <w:t xml:space="preserve"> </w:t>
      </w:r>
      <w:r w:rsidR="00B80978">
        <w:t>необходимые действия по регистрации Устава Учреждения в порядке и сроки</w:t>
      </w:r>
      <w:r w:rsidR="00D83B5B">
        <w:t>,</w:t>
      </w:r>
      <w:r w:rsidR="00B80978">
        <w:t xml:space="preserve"> установленные действующим законодательством.</w:t>
      </w:r>
    </w:p>
    <w:p w:rsidR="00EC002A" w:rsidRDefault="00B80978" w:rsidP="00D83B5B">
      <w:pPr>
        <w:spacing w:line="360" w:lineRule="auto"/>
        <w:ind w:left="0" w:firstLine="567"/>
      </w:pPr>
      <w:r>
        <w:t>7</w:t>
      </w:r>
      <w:r w:rsidR="00BE665D">
        <w:t xml:space="preserve">. </w:t>
      </w:r>
      <w:r w:rsidR="00557D15">
        <w:t>Муниципальному казенному учреждению</w:t>
      </w:r>
      <w:r w:rsidR="006B69B3">
        <w:t xml:space="preserve"> </w:t>
      </w:r>
      <w:r w:rsidR="00557D15">
        <w:t>«По обеспечению деятельности Администрации Курского района Курской области» (С.И. Морозов), муниципальному казенному учреждению «Информационно- методический центр»</w:t>
      </w:r>
      <w:r w:rsidR="00EE3BDD">
        <w:t xml:space="preserve"> Курского района Курской области </w:t>
      </w:r>
      <w:r w:rsidR="00557D15">
        <w:t>(О.С. Фролова)</w:t>
      </w:r>
      <w:r w:rsidR="00EC002A">
        <w:t>:</w:t>
      </w:r>
    </w:p>
    <w:p w:rsidR="00BE665D" w:rsidRDefault="00403951" w:rsidP="00D83B5B">
      <w:pPr>
        <w:spacing w:line="360" w:lineRule="auto"/>
        <w:ind w:left="0" w:firstLine="567"/>
      </w:pPr>
      <w:r>
        <w:t xml:space="preserve">1) </w:t>
      </w:r>
      <w:r w:rsidR="00557D15">
        <w:t>подготовить перечень муниципального имущества</w:t>
      </w:r>
      <w:r w:rsidR="00437A9F">
        <w:t>,</w:t>
      </w:r>
      <w:r w:rsidR="00557D15">
        <w:t xml:space="preserve"> передать его в отдел по управлению муниципальным имуществом Администрации Курского района Курской области для подготовки муниципального правового акта о закреплении муниципального имущества, согласно </w:t>
      </w:r>
      <w:r w:rsidR="00557D15">
        <w:lastRenderedPageBreak/>
        <w:t xml:space="preserve">представленному перечню, на праве оперативного управления за </w:t>
      </w:r>
      <w:r w:rsidR="00EC002A">
        <w:t>Учреждением;</w:t>
      </w:r>
    </w:p>
    <w:p w:rsidR="00EC002A" w:rsidRDefault="00403951" w:rsidP="00D83B5B">
      <w:pPr>
        <w:spacing w:line="360" w:lineRule="auto"/>
        <w:ind w:left="0" w:firstLine="567"/>
      </w:pPr>
      <w:r>
        <w:t xml:space="preserve">2) </w:t>
      </w:r>
      <w:r w:rsidR="00EC002A">
        <w:t>обеспечить проведение организационно- штатных мероприятий, связанных с сокращением предельной штатной численности в соответствии с трудовым законодательством.</w:t>
      </w:r>
    </w:p>
    <w:p w:rsidR="00EE58B1" w:rsidRDefault="00B80978" w:rsidP="00D83B5B">
      <w:pPr>
        <w:autoSpaceDE w:val="0"/>
        <w:autoSpaceDN w:val="0"/>
        <w:adjustRightInd w:val="0"/>
        <w:spacing w:line="360" w:lineRule="auto"/>
        <w:ind w:left="0" w:firstLine="567"/>
        <w:rPr>
          <w:rFonts w:cs="Times New Roman"/>
          <w:szCs w:val="28"/>
        </w:rPr>
      </w:pPr>
      <w:r>
        <w:t>8</w:t>
      </w:r>
      <w:r w:rsidR="001C4D17">
        <w:t xml:space="preserve">. Управлению по бюджету и налогам Администрации Курского района Курской области (Е.В. Жидеевой) </w:t>
      </w:r>
      <w:r w:rsidR="00EE58B1">
        <w:rPr>
          <w:rFonts w:cs="Times New Roman"/>
          <w:szCs w:val="28"/>
        </w:rPr>
        <w:t xml:space="preserve">при уточнении бюджета Курского района Курской области на 2020 год </w:t>
      </w:r>
      <w:r w:rsidR="009D6382">
        <w:rPr>
          <w:rFonts w:cs="Times New Roman"/>
          <w:szCs w:val="28"/>
        </w:rPr>
        <w:t>и на плановый период 2021 и 2022 годов</w:t>
      </w:r>
      <w:r w:rsidR="00D83B5B">
        <w:rPr>
          <w:rFonts w:cs="Times New Roman"/>
          <w:szCs w:val="28"/>
        </w:rPr>
        <w:t xml:space="preserve"> </w:t>
      </w:r>
      <w:r w:rsidR="00EE58B1">
        <w:rPr>
          <w:rFonts w:cs="Times New Roman"/>
          <w:szCs w:val="28"/>
        </w:rPr>
        <w:t>предусмотреть р</w:t>
      </w:r>
      <w:r w:rsidR="00D83B5B">
        <w:rPr>
          <w:rFonts w:cs="Times New Roman"/>
          <w:szCs w:val="28"/>
        </w:rPr>
        <w:t>асходы на финансовое обеспечение</w:t>
      </w:r>
      <w:r w:rsidR="00EE58B1">
        <w:rPr>
          <w:rFonts w:cs="Times New Roman"/>
          <w:szCs w:val="28"/>
        </w:rPr>
        <w:t xml:space="preserve"> деятельности Учреждения в соответствии с бюджетной сметой.</w:t>
      </w:r>
    </w:p>
    <w:p w:rsidR="003F557F" w:rsidRDefault="003F557F" w:rsidP="00D83B5B">
      <w:pPr>
        <w:autoSpaceDE w:val="0"/>
        <w:autoSpaceDN w:val="0"/>
        <w:adjustRightInd w:val="0"/>
        <w:spacing w:line="360" w:lineRule="auto"/>
        <w:ind w:left="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9. Контроль за исполнением настоящего постановления оставляю за собой.</w:t>
      </w:r>
    </w:p>
    <w:p w:rsidR="003F557F" w:rsidRDefault="003F557F" w:rsidP="00D83B5B">
      <w:pPr>
        <w:autoSpaceDE w:val="0"/>
        <w:autoSpaceDN w:val="0"/>
        <w:adjustRightInd w:val="0"/>
        <w:spacing w:line="360" w:lineRule="auto"/>
        <w:ind w:left="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Настоящее постановление вступает в силу </w:t>
      </w:r>
      <w:r w:rsidR="00AB5D4A">
        <w:rPr>
          <w:rFonts w:cs="Times New Roman"/>
          <w:szCs w:val="28"/>
        </w:rPr>
        <w:t>с момента его подписания.</w:t>
      </w:r>
    </w:p>
    <w:p w:rsidR="00AB5D4A" w:rsidRDefault="00AB5D4A" w:rsidP="00EE58B1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</w:p>
    <w:p w:rsidR="00AB5D4A" w:rsidRDefault="00AB5D4A" w:rsidP="00EE58B1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</w:p>
    <w:p w:rsidR="00AB5D4A" w:rsidRDefault="00AB5D4A" w:rsidP="00EC002A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Глава Курского</w:t>
      </w:r>
    </w:p>
    <w:p w:rsidR="00BE665D" w:rsidRPr="008D66FE" w:rsidRDefault="00AB5D4A" w:rsidP="00D83B5B">
      <w:pPr>
        <w:autoSpaceDE w:val="0"/>
        <w:autoSpaceDN w:val="0"/>
        <w:adjustRightInd w:val="0"/>
        <w:ind w:left="0" w:firstLine="0"/>
      </w:pPr>
      <w:r>
        <w:rPr>
          <w:rFonts w:cs="Times New Roman"/>
          <w:szCs w:val="28"/>
        </w:rPr>
        <w:t xml:space="preserve">района Курской области                                            </w:t>
      </w:r>
      <w:r w:rsidR="00D83B5B">
        <w:rPr>
          <w:rFonts w:cs="Times New Roman"/>
          <w:szCs w:val="28"/>
        </w:rPr>
        <w:t xml:space="preserve">                     А.В. Телегин</w:t>
      </w:r>
    </w:p>
    <w:sectPr w:rsidR="00BE665D" w:rsidRPr="008D66FE" w:rsidSect="00437A9F">
      <w:headerReference w:type="even" r:id="rId6"/>
      <w:pgSz w:w="11900" w:h="16840"/>
      <w:pgMar w:top="1134" w:right="1276" w:bottom="1134" w:left="1559" w:header="0" w:footer="6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93A" w:rsidRDefault="00CA493A" w:rsidP="00437A9F">
      <w:r>
        <w:separator/>
      </w:r>
    </w:p>
  </w:endnote>
  <w:endnote w:type="continuationSeparator" w:id="0">
    <w:p w:rsidR="00CA493A" w:rsidRDefault="00CA493A" w:rsidP="0043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93A" w:rsidRDefault="00CA493A" w:rsidP="00437A9F">
      <w:r>
        <w:separator/>
      </w:r>
    </w:p>
  </w:footnote>
  <w:footnote w:type="continuationSeparator" w:id="0">
    <w:p w:rsidR="00CA493A" w:rsidRDefault="00CA493A" w:rsidP="0043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7285583"/>
      <w:docPartObj>
        <w:docPartGallery w:val="Page Numbers (Top of Page)"/>
        <w:docPartUnique/>
      </w:docPartObj>
    </w:sdtPr>
    <w:sdtEndPr/>
    <w:sdtContent>
      <w:p w:rsidR="00437A9F" w:rsidRDefault="00437A9F">
        <w:pPr>
          <w:pStyle w:val="a5"/>
          <w:jc w:val="center"/>
        </w:pPr>
      </w:p>
      <w:p w:rsidR="00437A9F" w:rsidRDefault="00CA493A">
        <w:pPr>
          <w:pStyle w:val="a5"/>
          <w:jc w:val="center"/>
        </w:pPr>
      </w:p>
    </w:sdtContent>
  </w:sdt>
  <w:p w:rsidR="00437A9F" w:rsidRDefault="00437A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61A"/>
    <w:rsid w:val="0003065B"/>
    <w:rsid w:val="0008201F"/>
    <w:rsid w:val="000F2E59"/>
    <w:rsid w:val="001C4D17"/>
    <w:rsid w:val="001D6A8D"/>
    <w:rsid w:val="002931A5"/>
    <w:rsid w:val="003D160D"/>
    <w:rsid w:val="003F557F"/>
    <w:rsid w:val="00403951"/>
    <w:rsid w:val="00437A9F"/>
    <w:rsid w:val="004A42BE"/>
    <w:rsid w:val="00557D15"/>
    <w:rsid w:val="00590566"/>
    <w:rsid w:val="005A70C0"/>
    <w:rsid w:val="00606C03"/>
    <w:rsid w:val="006B69B3"/>
    <w:rsid w:val="007B6979"/>
    <w:rsid w:val="008D66FE"/>
    <w:rsid w:val="0095217E"/>
    <w:rsid w:val="009616E1"/>
    <w:rsid w:val="009C2195"/>
    <w:rsid w:val="009D6382"/>
    <w:rsid w:val="009D65A2"/>
    <w:rsid w:val="00A660C6"/>
    <w:rsid w:val="00AB5D4A"/>
    <w:rsid w:val="00B139D1"/>
    <w:rsid w:val="00B80978"/>
    <w:rsid w:val="00BB3565"/>
    <w:rsid w:val="00BC385E"/>
    <w:rsid w:val="00BD4C7B"/>
    <w:rsid w:val="00BE665D"/>
    <w:rsid w:val="00C006BB"/>
    <w:rsid w:val="00CA493A"/>
    <w:rsid w:val="00CF0EF7"/>
    <w:rsid w:val="00D021B4"/>
    <w:rsid w:val="00D83B5B"/>
    <w:rsid w:val="00E400CC"/>
    <w:rsid w:val="00E44CD1"/>
    <w:rsid w:val="00E9761A"/>
    <w:rsid w:val="00EC002A"/>
    <w:rsid w:val="00EE3BDD"/>
    <w:rsid w:val="00EE58B1"/>
    <w:rsid w:val="00FA22D3"/>
    <w:rsid w:val="00FE2E9C"/>
    <w:rsid w:val="00FF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C8D7"/>
  <w15:docId w15:val="{5006E04E-C8AE-428F-BD78-02A4116D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6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065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7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7A9F"/>
  </w:style>
  <w:style w:type="paragraph" w:styleId="a7">
    <w:name w:val="footer"/>
    <w:basedOn w:val="a"/>
    <w:link w:val="a8"/>
    <w:uiPriority w:val="99"/>
    <w:unhideWhenUsed/>
    <w:rsid w:val="00437A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7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Policeimako</cp:lastModifiedBy>
  <cp:revision>8</cp:revision>
  <cp:lastPrinted>2020-07-10T12:52:00Z</cp:lastPrinted>
  <dcterms:created xsi:type="dcterms:W3CDTF">2020-07-10T13:23:00Z</dcterms:created>
  <dcterms:modified xsi:type="dcterms:W3CDTF">2020-07-13T07:00:00Z</dcterms:modified>
</cp:coreProperties>
</file>