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0B8" w:rsidRDefault="003450B8" w:rsidP="003450B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 </w:t>
      </w:r>
      <w:r w:rsidR="00EE1D79">
        <w:rPr>
          <w:rFonts w:ascii="Times New Roman" w:hAnsi="Times New Roman" w:cs="Times New Roman"/>
          <w:sz w:val="24"/>
          <w:szCs w:val="24"/>
        </w:rPr>
        <w:t>6</w:t>
      </w:r>
    </w:p>
    <w:p w:rsidR="003450B8" w:rsidRDefault="00434000" w:rsidP="004340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к</w:t>
      </w:r>
      <w:r w:rsidR="003450B8">
        <w:rPr>
          <w:rFonts w:ascii="Times New Roman" w:hAnsi="Times New Roman" w:cs="Times New Roman"/>
          <w:sz w:val="24"/>
          <w:szCs w:val="24"/>
        </w:rPr>
        <w:t xml:space="preserve"> конкурсной документации открытого конкурса</w:t>
      </w:r>
    </w:p>
    <w:p w:rsidR="003450B8" w:rsidRDefault="003450B8" w:rsidP="00345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1A7AB7">
        <w:rPr>
          <w:rFonts w:ascii="Times New Roman" w:hAnsi="Times New Roman" w:cs="Times New Roman"/>
          <w:sz w:val="24"/>
          <w:szCs w:val="24"/>
        </w:rPr>
        <w:t xml:space="preserve">  </w:t>
      </w:r>
      <w:r>
        <w:rPr>
          <w:rFonts w:ascii="Times New Roman" w:hAnsi="Times New Roman" w:cs="Times New Roman"/>
          <w:sz w:val="24"/>
          <w:szCs w:val="24"/>
        </w:rPr>
        <w:t>по отбору управляющей организации для управ-</w:t>
      </w:r>
    </w:p>
    <w:p w:rsidR="003450B8" w:rsidRDefault="003450B8" w:rsidP="00345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001A7AB7">
        <w:rPr>
          <w:rFonts w:ascii="Times New Roman" w:hAnsi="Times New Roman" w:cs="Times New Roman"/>
          <w:sz w:val="24"/>
          <w:szCs w:val="24"/>
        </w:rPr>
        <w:t xml:space="preserve">  </w:t>
      </w:r>
      <w:r>
        <w:rPr>
          <w:rFonts w:ascii="Times New Roman" w:hAnsi="Times New Roman" w:cs="Times New Roman"/>
          <w:sz w:val="24"/>
          <w:szCs w:val="24"/>
        </w:rPr>
        <w:t>ления многоквартирными домами</w:t>
      </w:r>
    </w:p>
    <w:p w:rsidR="003450B8" w:rsidRDefault="003450B8" w:rsidP="003450B8">
      <w:pPr>
        <w:pStyle w:val="ConsPlusNormal"/>
        <w:widowControl/>
        <w:ind w:firstLine="0"/>
        <w:jc w:val="center"/>
        <w:outlineLvl w:val="1"/>
        <w:rPr>
          <w:rFonts w:ascii="Times New Roman" w:hAnsi="Times New Roman" w:cs="Times New Roman"/>
          <w:b/>
          <w:sz w:val="24"/>
          <w:szCs w:val="24"/>
        </w:rPr>
      </w:pPr>
    </w:p>
    <w:p w:rsidR="00B06B07" w:rsidRDefault="00B06B07" w:rsidP="003450B8">
      <w:pPr>
        <w:pStyle w:val="ConsPlusNormal"/>
        <w:widowControl/>
        <w:ind w:firstLine="0"/>
        <w:jc w:val="center"/>
        <w:outlineLvl w:val="1"/>
        <w:rPr>
          <w:rFonts w:ascii="Times New Roman" w:hAnsi="Times New Roman" w:cs="Times New Roman"/>
          <w:b/>
          <w:sz w:val="24"/>
          <w:szCs w:val="24"/>
        </w:rPr>
      </w:pPr>
    </w:p>
    <w:p w:rsidR="003450B8" w:rsidRPr="003450B8" w:rsidRDefault="003450B8" w:rsidP="003450B8">
      <w:pPr>
        <w:pStyle w:val="ConsPlusNormal"/>
        <w:widowControl/>
        <w:ind w:firstLine="0"/>
        <w:jc w:val="center"/>
        <w:outlineLvl w:val="1"/>
        <w:rPr>
          <w:rFonts w:ascii="Times New Roman" w:hAnsi="Times New Roman" w:cs="Times New Roman"/>
          <w:b/>
          <w:sz w:val="28"/>
          <w:szCs w:val="28"/>
        </w:rPr>
      </w:pPr>
      <w:r w:rsidRPr="003450B8">
        <w:rPr>
          <w:rFonts w:ascii="Times New Roman" w:hAnsi="Times New Roman" w:cs="Times New Roman"/>
          <w:b/>
          <w:sz w:val="28"/>
          <w:szCs w:val="28"/>
        </w:rPr>
        <w:t>Проект</w:t>
      </w:r>
    </w:p>
    <w:p w:rsidR="003450B8" w:rsidRPr="003450B8" w:rsidRDefault="003450B8" w:rsidP="003450B8">
      <w:pPr>
        <w:pStyle w:val="ConsPlusNormal"/>
        <w:widowControl/>
        <w:ind w:firstLine="0"/>
        <w:jc w:val="both"/>
        <w:outlineLvl w:val="1"/>
        <w:rPr>
          <w:rFonts w:ascii="Times New Roman" w:hAnsi="Times New Roman" w:cs="Times New Roman"/>
          <w:b/>
          <w:sz w:val="28"/>
          <w:szCs w:val="28"/>
        </w:rPr>
      </w:pPr>
      <w:r w:rsidRPr="003450B8">
        <w:rPr>
          <w:rFonts w:ascii="Times New Roman" w:hAnsi="Times New Roman" w:cs="Times New Roman"/>
          <w:b/>
          <w:sz w:val="28"/>
          <w:szCs w:val="28"/>
        </w:rPr>
        <w:t>договора управления многоквартирным домом по результатам конкурса</w:t>
      </w:r>
    </w:p>
    <w:p w:rsidR="003450B8" w:rsidRPr="003450B8" w:rsidRDefault="003450B8" w:rsidP="003450B8">
      <w:pPr>
        <w:pStyle w:val="ConsPlusNormal"/>
        <w:widowControl/>
        <w:ind w:firstLine="0"/>
        <w:jc w:val="both"/>
        <w:outlineLvl w:val="1"/>
        <w:rPr>
          <w:rFonts w:ascii="Times New Roman" w:hAnsi="Times New Roman" w:cs="Times New Roman"/>
          <w:b/>
          <w:sz w:val="28"/>
          <w:szCs w:val="28"/>
        </w:rPr>
      </w:pPr>
      <w:r w:rsidRPr="003450B8">
        <w:rPr>
          <w:rFonts w:ascii="Times New Roman" w:hAnsi="Times New Roman" w:cs="Times New Roman"/>
          <w:sz w:val="28"/>
          <w:szCs w:val="28"/>
        </w:rPr>
        <w:t>(заключается на каждый многоквартирный дом, указанный в конкурсной документации)</w:t>
      </w:r>
    </w:p>
    <w:p w:rsidR="003450B8" w:rsidRDefault="003450B8" w:rsidP="003450B8">
      <w:pPr>
        <w:spacing w:after="0" w:line="240" w:lineRule="auto"/>
        <w:jc w:val="both"/>
        <w:rPr>
          <w:rFonts w:ascii="Times New Roman" w:hAnsi="Times New Roman" w:cs="Times New Roman"/>
          <w:spacing w:val="-16"/>
          <w:kern w:val="16"/>
          <w:sz w:val="28"/>
          <w:szCs w:val="28"/>
        </w:rPr>
      </w:pPr>
      <w:r>
        <w:rPr>
          <w:rFonts w:ascii="Times New Roman" w:hAnsi="Times New Roman" w:cs="Times New Roman"/>
          <w:sz w:val="28"/>
          <w:szCs w:val="28"/>
        </w:rPr>
        <w:t>___________</w:t>
      </w:r>
      <w:r w:rsidRPr="003450B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450B8">
        <w:rPr>
          <w:rFonts w:ascii="Times New Roman" w:hAnsi="Times New Roman" w:cs="Times New Roman"/>
          <w:sz w:val="28"/>
          <w:szCs w:val="28"/>
        </w:rPr>
        <w:t xml:space="preserve">      </w:t>
      </w:r>
      <w:r w:rsidRPr="003450B8">
        <w:rPr>
          <w:rFonts w:ascii="Times New Roman" w:hAnsi="Times New Roman" w:cs="Times New Roman"/>
          <w:spacing w:val="-16"/>
          <w:kern w:val="16"/>
          <w:sz w:val="28"/>
          <w:szCs w:val="28"/>
        </w:rPr>
        <w:t>«_____»_______________  2020 г.</w:t>
      </w:r>
    </w:p>
    <w:p w:rsidR="003450B8" w:rsidRPr="003450B8" w:rsidRDefault="003450B8" w:rsidP="003450B8">
      <w:pPr>
        <w:spacing w:after="0" w:line="240" w:lineRule="auto"/>
        <w:jc w:val="both"/>
        <w:rPr>
          <w:rFonts w:ascii="Times New Roman" w:hAnsi="Times New Roman" w:cs="Times New Roman"/>
          <w:spacing w:val="-16"/>
          <w:kern w:val="16"/>
          <w:sz w:val="20"/>
          <w:szCs w:val="20"/>
        </w:rPr>
      </w:pPr>
      <w:r>
        <w:rPr>
          <w:rFonts w:ascii="Times New Roman" w:hAnsi="Times New Roman" w:cs="Times New Roman"/>
          <w:spacing w:val="-16"/>
          <w:kern w:val="16"/>
          <w:sz w:val="28"/>
          <w:szCs w:val="28"/>
        </w:rPr>
        <w:t xml:space="preserve">      </w:t>
      </w:r>
      <w:r>
        <w:rPr>
          <w:rFonts w:ascii="Times New Roman" w:hAnsi="Times New Roman" w:cs="Times New Roman"/>
          <w:spacing w:val="-16"/>
          <w:kern w:val="16"/>
          <w:sz w:val="20"/>
          <w:szCs w:val="20"/>
        </w:rPr>
        <w:t xml:space="preserve">       н.п.</w:t>
      </w:r>
    </w:p>
    <w:p w:rsidR="003450B8" w:rsidRDefault="003450B8" w:rsidP="003450B8">
      <w:pPr>
        <w:widowControl w:val="0"/>
        <w:spacing w:after="0" w:line="240" w:lineRule="auto"/>
        <w:jc w:val="both"/>
        <w:rPr>
          <w:rFonts w:ascii="Times New Roman" w:hAnsi="Times New Roman" w:cs="Times New Roman"/>
          <w:sz w:val="28"/>
          <w:szCs w:val="28"/>
        </w:rPr>
      </w:pPr>
      <w:r w:rsidRPr="003450B8">
        <w:rPr>
          <w:rFonts w:ascii="Times New Roman" w:hAnsi="Times New Roman" w:cs="Times New Roman"/>
          <w:sz w:val="28"/>
          <w:szCs w:val="28"/>
        </w:rPr>
        <w:t>__________________________________________________________________</w:t>
      </w:r>
    </w:p>
    <w:p w:rsidR="003450B8" w:rsidRPr="003450B8" w:rsidRDefault="003450B8" w:rsidP="003450B8">
      <w:pPr>
        <w:widowControl w:val="0"/>
        <w:spacing w:after="0" w:line="240" w:lineRule="auto"/>
        <w:jc w:val="both"/>
        <w:rPr>
          <w:rFonts w:ascii="Times New Roman" w:hAnsi="Times New Roman" w:cs="Times New Roman"/>
          <w:sz w:val="20"/>
          <w:szCs w:val="20"/>
          <w:vertAlign w:val="superscript"/>
        </w:rPr>
      </w:pPr>
      <w:r>
        <w:rPr>
          <w:rFonts w:ascii="Times New Roman" w:hAnsi="Times New Roman" w:cs="Times New Roman"/>
          <w:sz w:val="28"/>
          <w:szCs w:val="28"/>
        </w:rPr>
        <w:t xml:space="preserve">                                            ( </w:t>
      </w:r>
      <w:r w:rsidRPr="003450B8">
        <w:rPr>
          <w:rFonts w:ascii="Times New Roman" w:hAnsi="Times New Roman" w:cs="Times New Roman"/>
          <w:sz w:val="20"/>
          <w:szCs w:val="20"/>
          <w:vertAlign w:val="superscript"/>
        </w:rPr>
        <w:t>наименование управляющей организации</w:t>
      </w:r>
    </w:p>
    <w:p w:rsidR="003450B8" w:rsidRDefault="003450B8" w:rsidP="003450B8">
      <w:pPr>
        <w:widowControl w:val="0"/>
        <w:spacing w:after="0" w:line="240" w:lineRule="auto"/>
        <w:jc w:val="both"/>
        <w:rPr>
          <w:rFonts w:ascii="Times New Roman" w:hAnsi="Times New Roman" w:cs="Times New Roman"/>
          <w:sz w:val="28"/>
          <w:szCs w:val="28"/>
        </w:rPr>
      </w:pPr>
      <w:r w:rsidRPr="003450B8">
        <w:rPr>
          <w:rFonts w:ascii="Times New Roman" w:hAnsi="Times New Roman" w:cs="Times New Roman"/>
          <w:sz w:val="28"/>
          <w:szCs w:val="28"/>
        </w:rPr>
        <w:t xml:space="preserve">в лице ______________________________________________________________, </w:t>
      </w:r>
    </w:p>
    <w:p w:rsidR="003450B8" w:rsidRPr="003450B8" w:rsidRDefault="003450B8" w:rsidP="003450B8">
      <w:pPr>
        <w:widowControl w:val="0"/>
        <w:spacing w:after="0" w:line="240" w:lineRule="auto"/>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sidRPr="003450B8">
        <w:rPr>
          <w:rFonts w:ascii="Times New Roman" w:hAnsi="Times New Roman" w:cs="Times New Roman"/>
          <w:sz w:val="20"/>
          <w:szCs w:val="20"/>
        </w:rPr>
        <w:t>наименование должности, Ф.И.О.</w:t>
      </w:r>
      <w:r>
        <w:rPr>
          <w:rFonts w:ascii="Times New Roman" w:hAnsi="Times New Roman" w:cs="Times New Roman"/>
          <w:sz w:val="20"/>
          <w:szCs w:val="20"/>
        </w:rPr>
        <w:t>)</w:t>
      </w:r>
    </w:p>
    <w:p w:rsidR="003450B8" w:rsidRDefault="003450B8" w:rsidP="003450B8">
      <w:pPr>
        <w:widowControl w:val="0"/>
        <w:spacing w:after="0" w:line="240" w:lineRule="auto"/>
        <w:jc w:val="both"/>
        <w:rPr>
          <w:rFonts w:ascii="Times New Roman" w:hAnsi="Times New Roman" w:cs="Times New Roman"/>
          <w:sz w:val="28"/>
          <w:szCs w:val="28"/>
        </w:rPr>
      </w:pPr>
    </w:p>
    <w:p w:rsidR="003450B8" w:rsidRPr="003450B8" w:rsidRDefault="003450B8" w:rsidP="003450B8">
      <w:pPr>
        <w:widowControl w:val="0"/>
        <w:spacing w:after="0" w:line="240" w:lineRule="auto"/>
        <w:jc w:val="both"/>
        <w:rPr>
          <w:rFonts w:ascii="Times New Roman" w:hAnsi="Times New Roman" w:cs="Times New Roman"/>
          <w:sz w:val="28"/>
          <w:szCs w:val="28"/>
        </w:rPr>
      </w:pPr>
      <w:r w:rsidRPr="003450B8">
        <w:rPr>
          <w:rFonts w:ascii="Times New Roman" w:hAnsi="Times New Roman" w:cs="Times New Roman"/>
          <w:sz w:val="28"/>
          <w:szCs w:val="28"/>
        </w:rPr>
        <w:t>действующего на основании</w:t>
      </w:r>
    </w:p>
    <w:p w:rsidR="003450B8" w:rsidRPr="003450B8" w:rsidRDefault="003450B8" w:rsidP="003450B8">
      <w:pPr>
        <w:widowControl w:val="0"/>
        <w:spacing w:after="0" w:line="240" w:lineRule="auto"/>
        <w:jc w:val="both"/>
        <w:rPr>
          <w:rFonts w:ascii="Times New Roman" w:hAnsi="Times New Roman" w:cs="Times New Roman"/>
          <w:sz w:val="28"/>
          <w:szCs w:val="28"/>
        </w:rPr>
      </w:pPr>
      <w:r w:rsidRPr="003450B8">
        <w:rPr>
          <w:rFonts w:ascii="Times New Roman" w:hAnsi="Times New Roman" w:cs="Times New Roman"/>
          <w:sz w:val="28"/>
          <w:szCs w:val="28"/>
        </w:rPr>
        <w:t>________________________________________________, далее по тексту «Управляющая организация», с одной стороны, и ___________________________________</w:t>
      </w:r>
      <w:r w:rsidRPr="003450B8">
        <w:rPr>
          <w:rFonts w:ascii="Times New Roman" w:hAnsi="Times New Roman" w:cs="Times New Roman"/>
          <w:i/>
          <w:sz w:val="28"/>
          <w:szCs w:val="28"/>
        </w:rPr>
        <w:t xml:space="preserve">, </w:t>
      </w:r>
      <w:r w:rsidRPr="003450B8">
        <w:rPr>
          <w:rFonts w:ascii="Times New Roman" w:hAnsi="Times New Roman" w:cs="Times New Roman"/>
          <w:sz w:val="28"/>
          <w:szCs w:val="28"/>
        </w:rPr>
        <w:t>являющийся(яся) на основании _________________________________собственником</w:t>
      </w:r>
      <w:r>
        <w:rPr>
          <w:rFonts w:ascii="Times New Roman" w:hAnsi="Times New Roman" w:cs="Times New Roman"/>
          <w:sz w:val="28"/>
          <w:szCs w:val="28"/>
        </w:rPr>
        <w:t xml:space="preserve"> </w:t>
      </w:r>
      <w:r w:rsidRPr="003450B8">
        <w:rPr>
          <w:rFonts w:ascii="Times New Roman" w:hAnsi="Times New Roman" w:cs="Times New Roman"/>
          <w:sz w:val="28"/>
          <w:szCs w:val="28"/>
        </w:rPr>
        <w:t>жилого помещения в многоквартирном доме, расположенном по адресу: _______________, д. ____, кв. _____, общей площадью ______кв. м, именуемый(ая) в дальнейшем «Собственник», с другой стороны, действующий на основании Протокола №____ от «____»______________2020 г. конкурса по отбору управляющей организации для управления многоквартирным домом, именуемые далее «Стороны», заключили настоящий Договор  управления Многоквартирным домом (далее - Договор) о нижеследующем.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 Общие положения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2020 года и хранящегося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(указать место хранения протокола, в котором с ним можно ознакомиться)</w:t>
      </w:r>
      <w:r>
        <w:rPr>
          <w:rFonts w:ascii="Times New Roman" w:hAnsi="Times New Roman" w:cs="Times New Roman"/>
          <w:sz w:val="28"/>
          <w:szCs w:val="28"/>
        </w:rPr>
        <w:t>.</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1.2. Условия настоящего Договора являются одинаковыми для всех собственников помещений в Многоквартирном доме.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1.3. При выполнении условий настоящего Договора Стороны руководствуются </w:t>
      </w:r>
      <w:hyperlink r:id="rId7" w:history="1">
        <w:r w:rsidRPr="003450B8">
          <w:rPr>
            <w:rFonts w:ascii="Times New Roman" w:hAnsi="Times New Roman" w:cs="Times New Roman"/>
            <w:sz w:val="28"/>
            <w:szCs w:val="28"/>
          </w:rPr>
          <w:t>Конституцией</w:t>
        </w:r>
      </w:hyperlink>
      <w:r w:rsidRPr="003450B8">
        <w:rPr>
          <w:rFonts w:ascii="Times New Roman" w:hAnsi="Times New Roman" w:cs="Times New Roman"/>
          <w:sz w:val="28"/>
          <w:szCs w:val="28"/>
        </w:rPr>
        <w:t xml:space="preserve"> Российской Федерации, Гражданским </w:t>
      </w:r>
      <w:hyperlink r:id="rId8" w:history="1">
        <w:r w:rsidRPr="003450B8">
          <w:rPr>
            <w:rFonts w:ascii="Times New Roman" w:hAnsi="Times New Roman" w:cs="Times New Roman"/>
            <w:sz w:val="28"/>
            <w:szCs w:val="28"/>
          </w:rPr>
          <w:t>кодексом</w:t>
        </w:r>
      </w:hyperlink>
      <w:r w:rsidRPr="003450B8">
        <w:rPr>
          <w:rFonts w:ascii="Times New Roman" w:hAnsi="Times New Roman" w:cs="Times New Roman"/>
          <w:sz w:val="28"/>
          <w:szCs w:val="28"/>
        </w:rPr>
        <w:t xml:space="preserve"> Российской Федерации, Жилищным </w:t>
      </w:r>
      <w:hyperlink r:id="rId9" w:history="1">
        <w:r w:rsidRPr="003450B8">
          <w:rPr>
            <w:rFonts w:ascii="Times New Roman" w:hAnsi="Times New Roman" w:cs="Times New Roman"/>
            <w:sz w:val="28"/>
            <w:szCs w:val="28"/>
          </w:rPr>
          <w:t>кодексом</w:t>
        </w:r>
      </w:hyperlink>
      <w:r w:rsidRPr="003450B8">
        <w:rPr>
          <w:rFonts w:ascii="Times New Roman" w:hAnsi="Times New Roman" w:cs="Times New Roman"/>
          <w:sz w:val="28"/>
          <w:szCs w:val="28"/>
        </w:rPr>
        <w:t xml:space="preserve"> Российской Федерации, </w:t>
      </w:r>
      <w:hyperlink r:id="rId10" w:history="1">
        <w:r w:rsidRPr="003450B8">
          <w:rPr>
            <w:rFonts w:ascii="Times New Roman" w:hAnsi="Times New Roman" w:cs="Times New Roman"/>
            <w:sz w:val="28"/>
            <w:szCs w:val="28"/>
          </w:rPr>
          <w:t>Правилами</w:t>
        </w:r>
      </w:hyperlink>
      <w:r w:rsidRPr="003450B8">
        <w:rPr>
          <w:rFonts w:ascii="Times New Roman" w:hAnsi="Times New Roman" w:cs="Times New Roman"/>
          <w:sz w:val="28"/>
          <w:szCs w:val="28"/>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2. Предмет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lastRenderedPageBreak/>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_____________________________, осуществлять иную направленную на достижение целей управления Многоквартирным домом деятельность.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2.3. </w:t>
      </w:r>
      <w:hyperlink r:id="rId11" w:history="1">
        <w:r w:rsidRPr="003450B8">
          <w:rPr>
            <w:rFonts w:ascii="Times New Roman" w:hAnsi="Times New Roman" w:cs="Times New Roman"/>
            <w:sz w:val="28"/>
            <w:szCs w:val="28"/>
          </w:rPr>
          <w:t>Состав</w:t>
        </w:r>
      </w:hyperlink>
      <w:r w:rsidRPr="003450B8">
        <w:rPr>
          <w:rFonts w:ascii="Times New Roman" w:hAnsi="Times New Roman" w:cs="Times New Roman"/>
          <w:sz w:val="28"/>
          <w:szCs w:val="28"/>
        </w:rPr>
        <w:t xml:space="preserve"> общего имущества в Многоквартирном доме, в отношении которого осуществляется управление, и его состояние указаны в приложении 1 к настоящему Договору.</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2.4. Информация в соответствии со стандартом раскрытия информации размещена на:</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официальном сайте в сети Интернет, определенном уполномоченным федеральным органом исполнительной власти _________________________________________________; </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сайте управляющей организации__________________________________________. </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2.5. Формирование фонда капитального ремонта осуществляется на счете «Региональный оператор капитального ремонта общего имущества в многоквартирных домах К</w:t>
      </w:r>
      <w:r>
        <w:rPr>
          <w:rFonts w:ascii="Times New Roman" w:hAnsi="Times New Roman" w:cs="Times New Roman"/>
          <w:sz w:val="28"/>
          <w:szCs w:val="28"/>
        </w:rPr>
        <w:t>ур</w:t>
      </w:r>
      <w:r w:rsidRPr="003450B8">
        <w:rPr>
          <w:rFonts w:ascii="Times New Roman" w:hAnsi="Times New Roman" w:cs="Times New Roman"/>
          <w:sz w:val="28"/>
          <w:szCs w:val="28"/>
        </w:rPr>
        <w:t>ской области».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 Права и обязанности Сторон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 Управляющая организация обязана: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2" w:history="1">
        <w:r w:rsidRPr="003450B8">
          <w:rPr>
            <w:rFonts w:ascii="Times New Roman" w:hAnsi="Times New Roman" w:cs="Times New Roman"/>
            <w:sz w:val="28"/>
            <w:szCs w:val="28"/>
            <w:u w:val="single"/>
          </w:rPr>
          <w:t>п. 2.1</w:t>
        </w:r>
      </w:hyperlink>
      <w:r w:rsidRPr="003450B8">
        <w:rPr>
          <w:rFonts w:ascii="Times New Roman" w:hAnsi="Times New Roman" w:cs="Times New Roman"/>
          <w:sz w:val="28"/>
          <w:szCs w:val="28"/>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 Оказывать услуги по содержанию и выполнять работы по текущему ремонту общего имущества в Многоквартирном доме в соответствии с приложением № 2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3.1.3. Предоставлять иные услуги, не указанные в приложении № 2, предусмотренные решением общего собрания собственников помещений в Многоквартирном доме.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3.1.4. Информировать собственников помещений о порядке оплаты услуг.</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3.1.5. Принимать от Собственника плату за содержание и текущий ремонт общего имущества, а также плату за управление Многоквартирным </w:t>
      </w:r>
      <w:r w:rsidRPr="003450B8">
        <w:rPr>
          <w:rFonts w:ascii="Times New Roman" w:hAnsi="Times New Roman" w:cs="Times New Roman"/>
          <w:sz w:val="28"/>
          <w:szCs w:val="28"/>
        </w:rPr>
        <w:lastRenderedPageBreak/>
        <w:t>домом и другие услуги.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3.1.6. Требовать в соответствии с </w:t>
      </w:r>
      <w:hyperlink r:id="rId13" w:history="1">
        <w:r w:rsidRPr="003450B8">
          <w:rPr>
            <w:rFonts w:ascii="Times New Roman" w:hAnsi="Times New Roman" w:cs="Times New Roman"/>
            <w:sz w:val="28"/>
            <w:szCs w:val="28"/>
          </w:rPr>
          <w:t>п. 4 ст. 155</w:t>
        </w:r>
      </w:hyperlink>
      <w:r w:rsidRPr="003450B8">
        <w:rPr>
          <w:rFonts w:ascii="Times New Roman" w:hAnsi="Times New Roman" w:cs="Times New Roman"/>
          <w:sz w:val="28"/>
          <w:szCs w:val="28"/>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3.1.7. Требовать платы от Собственника с учетом прав и обязанностей, возникающих из настоящего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3.1.12. В случае невыполнения работ или непредставления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3.1.13. Представлять Собственникам платежные документы не позднее 01 числа месяца, следующего за истекшим месяцем, за который производится оплата.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3.1.14.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3.1.15.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w:t>
      </w:r>
      <w:r w:rsidRPr="003450B8">
        <w:rPr>
          <w:rFonts w:ascii="Times New Roman" w:hAnsi="Times New Roman" w:cs="Times New Roman"/>
          <w:sz w:val="28"/>
          <w:szCs w:val="28"/>
        </w:rPr>
        <w:lastRenderedPageBreak/>
        <w:t>домовой книги и иные предусмотренные действующим законодательством документы.</w:t>
      </w:r>
    </w:p>
    <w:p w:rsidR="003450B8" w:rsidRPr="003450B8" w:rsidRDefault="003450B8" w:rsidP="003450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3450B8">
        <w:rPr>
          <w:rFonts w:ascii="Times New Roman" w:hAnsi="Times New Roman" w:cs="Times New Roman"/>
          <w:sz w:val="28"/>
          <w:szCs w:val="28"/>
        </w:rPr>
        <w:t xml:space="preserve">3.1.16. Осуществлять </w:t>
      </w:r>
      <w:r w:rsidRPr="003450B8">
        <w:rPr>
          <w:rFonts w:ascii="Times New Roman" w:eastAsia="Calibri" w:hAnsi="Times New Roman" w:cs="Times New Roman"/>
          <w:sz w:val="28"/>
          <w:szCs w:val="28"/>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3.1.17.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3.1.18. Направлять Собственнику при необходимости предложения о проведении капитального ремонта общего имущества в Многоквартирном доме.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3.1.19.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3.1.20.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3.1.21.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3.1.22.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3.1.23.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3.1.24.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3.1.25. Предоставлять Собственнику или уполномоченным им лицам по </w:t>
      </w:r>
      <w:r w:rsidRPr="003450B8">
        <w:rPr>
          <w:rFonts w:ascii="Times New Roman" w:hAnsi="Times New Roman" w:cs="Times New Roman"/>
          <w:sz w:val="28"/>
          <w:szCs w:val="28"/>
        </w:rPr>
        <w:lastRenderedPageBreak/>
        <w:t>их запросам документацию, информацию и сведения, касающиеся управления Многоквартирным домом, содержания и текущего ремонта общего имущества.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3.1.26.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3.1.27.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3.1.28. Предоставить гарантию обеспечения исполнения обязательств по настоящему Договору.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3.1.29. В качестве способа обеспечения исполнения обязательств Управляющей организации выступает (далее ненужное зачеркнуть):</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страхование гражданской ответственности Управляющей организации;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банковская гарантия;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залог депозита.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lastRenderedPageBreak/>
        <w:t>3.1.30.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3.2. Управляющая организация вправе: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3.2.3. Поручать выполнение обязательств по настоящему Договору иным организациям.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 Собственник обязан: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помещением(ями).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_________________________________________________________.</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3.3.4. Соблюдать следующие требования: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а) не производить перенос инженерных сетей;</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д) не загромождать подходы к инженерным коммуникациям и запорной </w:t>
      </w:r>
      <w:r w:rsidRPr="003450B8">
        <w:rPr>
          <w:rFonts w:ascii="Times New Roman" w:hAnsi="Times New Roman" w:cs="Times New Roman"/>
          <w:sz w:val="28"/>
          <w:szCs w:val="28"/>
        </w:rPr>
        <w:lastRenderedPageBreak/>
        <w:t>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е) не допускать производства в помещении работ или совершения других действий, приводящих к порче общего имущества Многоквартирного дома;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ж) не создавать повышенного шума в жилых помещениях и местах общего пользования;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з) информировать Управляющую организацию о проведении работ по ремонту, переустройству и перепланировке помещения.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3.3.5. Предоставлять Управляющей организации не позднее пяти рабочих дней сведения, не относящиеся к Собственнику: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3.3.6. Обеспечить сохранность пломб на общедомовых или индивидуальных приборах учета и распределителях, установленных в жилом помещении.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3.3.7. В заранее согласованное время (не чаще 1 раза в 6 месяцев) обеспечить допуск для снятия показаний индивидуальных приборов учета.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3.3.9. Сообщать Управляющей организации о выявленных неисправностях общего имущества в Многоквартирном доме.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3.3.10. Нести иные обязанности, предусмотренные Жилищным кодексом Российской Федерации, иными федеральными законами.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3.4. Собственник имеет право:</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w:t>
      </w:r>
      <w:r w:rsidRPr="003450B8">
        <w:rPr>
          <w:rFonts w:ascii="Times New Roman" w:hAnsi="Times New Roman" w:cs="Times New Roman"/>
          <w:sz w:val="28"/>
          <w:szCs w:val="28"/>
        </w:rPr>
        <w:lastRenderedPageBreak/>
        <w:t>оказании услуг Управляющей организацией, связанных с выполнением ею обязанностей по настоящему Договору.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4.3.4 настоящего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3.4.5. Требовать от Управляющей организации ежегодного представления отчета о выполнении настоящего Договора в соответствии с </w:t>
      </w:r>
      <w:hyperlink r:id="rId14" w:history="1">
        <w:r w:rsidRPr="003450B8">
          <w:rPr>
            <w:rFonts w:ascii="Times New Roman" w:hAnsi="Times New Roman" w:cs="Times New Roman"/>
            <w:sz w:val="28"/>
            <w:szCs w:val="28"/>
            <w:u w:val="single"/>
          </w:rPr>
          <w:t>п. 3.1.2</w:t>
        </w:r>
      </w:hyperlink>
      <w:r w:rsidRPr="003450B8">
        <w:rPr>
          <w:rFonts w:ascii="Times New Roman" w:hAnsi="Times New Roman" w:cs="Times New Roman"/>
          <w:sz w:val="28"/>
          <w:szCs w:val="28"/>
        </w:rPr>
        <w:t>0 настоящего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3.4.6. Поручать вносить платежи по настоящему Договору нанимателю/арендатору данного помещения в случае сдачи его внаем/аренду.</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 Цена Договора и порядок расчетов</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4.1.Обязанность по внесению платы за жилое помещение и коммунальные услуги возникает у:</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  Собственника с момента возникновения права собственности на данное помещение.</w:t>
      </w:r>
    </w:p>
    <w:p w:rsidR="003450B8" w:rsidRPr="003450B8" w:rsidRDefault="003450B8" w:rsidP="00D13470">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4.2.Плата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многоквартирном доме,</w:t>
      </w:r>
      <w:r w:rsidR="00D13470">
        <w:rPr>
          <w:rFonts w:ascii="Times New Roman" w:hAnsi="Times New Roman" w:cs="Times New Roman"/>
          <w:sz w:val="28"/>
          <w:szCs w:val="28"/>
        </w:rPr>
        <w:t xml:space="preserve"> </w:t>
      </w:r>
      <w:r w:rsidRPr="003450B8">
        <w:rPr>
          <w:rFonts w:ascii="Times New Roman" w:hAnsi="Times New Roman" w:cs="Times New Roman"/>
          <w:spacing w:val="5"/>
          <w:sz w:val="28"/>
          <w:szCs w:val="28"/>
        </w:rPr>
        <w:t>за коммунальные ресурсы, потребляемые при использовании и содержании общего имущества</w:t>
      </w:r>
      <w:r w:rsidR="00D13470">
        <w:rPr>
          <w:rFonts w:ascii="Times New Roman" w:hAnsi="Times New Roman" w:cs="Times New Roman"/>
          <w:spacing w:val="5"/>
          <w:sz w:val="28"/>
          <w:szCs w:val="28"/>
        </w:rPr>
        <w:t xml:space="preserve"> </w:t>
      </w:r>
      <w:r w:rsidRPr="003450B8">
        <w:rPr>
          <w:rFonts w:ascii="Times New Roman" w:hAnsi="Times New Roman" w:cs="Times New Roman"/>
          <w:spacing w:val="5"/>
          <w:sz w:val="28"/>
          <w:szCs w:val="28"/>
        </w:rPr>
        <w:t>в многоквартирном</w:t>
      </w:r>
      <w:r w:rsidR="00D13470">
        <w:rPr>
          <w:rFonts w:ascii="Times New Roman" w:hAnsi="Times New Roman" w:cs="Times New Roman"/>
          <w:spacing w:val="5"/>
          <w:sz w:val="28"/>
          <w:szCs w:val="28"/>
        </w:rPr>
        <w:t xml:space="preserve"> </w:t>
      </w:r>
      <w:r w:rsidRPr="003450B8">
        <w:rPr>
          <w:rFonts w:ascii="Times New Roman" w:hAnsi="Times New Roman" w:cs="Times New Roman"/>
          <w:spacing w:val="5"/>
          <w:sz w:val="28"/>
          <w:szCs w:val="28"/>
        </w:rPr>
        <w:t>доме</w:t>
      </w:r>
      <w:r w:rsidRPr="003450B8">
        <w:rPr>
          <w:rFonts w:ascii="Times New Roman" w:hAnsi="Times New Roman" w:cs="Times New Roman"/>
          <w:sz w:val="28"/>
          <w:szCs w:val="28"/>
        </w:rPr>
        <w:t>.</w:t>
      </w:r>
      <w:r w:rsidRPr="003450B8">
        <w:rPr>
          <w:rFonts w:ascii="Times New Roman" w:hAnsi="Times New Roman" w:cs="Times New Roman"/>
          <w:b/>
          <w:sz w:val="28"/>
          <w:szCs w:val="28"/>
        </w:rPr>
        <w:br/>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3450B8" w:rsidRPr="003450B8" w:rsidRDefault="003450B8" w:rsidP="003450B8">
      <w:pPr>
        <w:widowControl w:val="0"/>
        <w:spacing w:after="0" w:line="240" w:lineRule="auto"/>
        <w:ind w:firstLine="709"/>
        <w:jc w:val="both"/>
        <w:rPr>
          <w:rFonts w:ascii="Times New Roman" w:hAnsi="Times New Roman" w:cs="Times New Roman"/>
          <w:b/>
          <w:sz w:val="28"/>
          <w:szCs w:val="28"/>
        </w:rPr>
      </w:pPr>
      <w:r w:rsidRPr="003450B8">
        <w:rPr>
          <w:rFonts w:ascii="Times New Roman" w:hAnsi="Times New Roman" w:cs="Times New Roman"/>
          <w:sz w:val="28"/>
          <w:szCs w:val="28"/>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3450B8" w:rsidRPr="003450B8" w:rsidRDefault="003450B8" w:rsidP="003450B8">
      <w:pPr>
        <w:widowControl w:val="0"/>
        <w:spacing w:after="0" w:line="240" w:lineRule="auto"/>
        <w:ind w:firstLine="709"/>
        <w:jc w:val="both"/>
        <w:rPr>
          <w:rFonts w:ascii="Times New Roman" w:hAnsi="Times New Roman" w:cs="Times New Roman"/>
          <w:b/>
          <w:sz w:val="28"/>
          <w:szCs w:val="28"/>
        </w:rPr>
      </w:pPr>
      <w:r w:rsidRPr="003450B8">
        <w:rPr>
          <w:rFonts w:ascii="Times New Roman" w:hAnsi="Times New Roman" w:cs="Times New Roman"/>
          <w:sz w:val="28"/>
          <w:szCs w:val="28"/>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3450B8" w:rsidRPr="003450B8" w:rsidRDefault="003450B8" w:rsidP="003450B8">
      <w:pPr>
        <w:widowControl w:val="0"/>
        <w:spacing w:after="0" w:line="240" w:lineRule="auto"/>
        <w:ind w:firstLine="709"/>
        <w:jc w:val="both"/>
        <w:rPr>
          <w:rFonts w:ascii="Times New Roman" w:hAnsi="Times New Roman" w:cs="Times New Roman"/>
          <w:b/>
          <w:sz w:val="28"/>
          <w:szCs w:val="28"/>
        </w:rPr>
      </w:pPr>
      <w:r w:rsidRPr="003450B8">
        <w:rPr>
          <w:rFonts w:ascii="Times New Roman" w:hAnsi="Times New Roman" w:cs="Times New Roman"/>
          <w:sz w:val="28"/>
          <w:szCs w:val="28"/>
        </w:rPr>
        <w:t xml:space="preserve">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w:t>
      </w:r>
      <w:r w:rsidRPr="003450B8">
        <w:rPr>
          <w:rFonts w:ascii="Times New Roman" w:hAnsi="Times New Roman" w:cs="Times New Roman"/>
          <w:sz w:val="28"/>
          <w:szCs w:val="28"/>
        </w:rPr>
        <w:lastRenderedPageBreak/>
        <w:t>Правительством Российской Федерации.</w:t>
      </w:r>
    </w:p>
    <w:p w:rsidR="003450B8" w:rsidRPr="003450B8" w:rsidRDefault="003450B8" w:rsidP="003450B8">
      <w:pPr>
        <w:widowControl w:val="0"/>
        <w:spacing w:after="0" w:line="240" w:lineRule="auto"/>
        <w:ind w:firstLine="709"/>
        <w:jc w:val="both"/>
        <w:rPr>
          <w:rFonts w:ascii="Times New Roman" w:hAnsi="Times New Roman" w:cs="Times New Roman"/>
          <w:i/>
          <w:sz w:val="28"/>
          <w:szCs w:val="28"/>
        </w:rPr>
      </w:pPr>
      <w:r w:rsidRPr="003450B8">
        <w:rPr>
          <w:rFonts w:ascii="Times New Roman" w:hAnsi="Times New Roman" w:cs="Times New Roman"/>
          <w:sz w:val="28"/>
          <w:szCs w:val="28"/>
        </w:rPr>
        <w:t>4.4. Плата за жилое помещение и коммунальные услуги вносится ежемесячно до десятого числа месяца, следующего за истекшим месяцем.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4.6. В случае оказания услуг и выполнения работ по содержанию и ремонту общего имущества в Многоквартирном доме, указанных в приложении № 2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5" w:history="1">
        <w:r w:rsidRPr="003450B8">
          <w:rPr>
            <w:rFonts w:ascii="Times New Roman" w:hAnsi="Times New Roman" w:cs="Times New Roman"/>
            <w:sz w:val="28"/>
            <w:szCs w:val="28"/>
            <w:u w:val="single"/>
          </w:rPr>
          <w:t>Правилами</w:t>
        </w:r>
      </w:hyperlink>
      <w:r w:rsidRPr="003450B8">
        <w:rPr>
          <w:rFonts w:ascii="Times New Roman" w:hAnsi="Times New Roman" w:cs="Times New Roman"/>
          <w:sz w:val="28"/>
          <w:szCs w:val="28"/>
        </w:rPr>
        <w:t xml:space="preserve"> содержания общего имущества в Многоквартирном доме, утвержденными Правительством Российской Федерации.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4.9. Собственник вправе осуществить предоплату за текущий месяц и более длительные периоды.</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5. Ответственность Сторон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5.1. За неисполнение или ненадлежащее исполнение настоящего </w:t>
      </w:r>
      <w:r w:rsidRPr="003450B8">
        <w:rPr>
          <w:rFonts w:ascii="Times New Roman" w:hAnsi="Times New Roman" w:cs="Times New Roman"/>
          <w:sz w:val="28"/>
          <w:szCs w:val="28"/>
        </w:rPr>
        <w:lastRenderedPageBreak/>
        <w:t>Договора Стороны несут ответственность в соответствии с действующим законодательством Российской Федерации и настоящим Договором.</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6" w:history="1">
        <w:r w:rsidRPr="003450B8">
          <w:rPr>
            <w:rFonts w:ascii="Times New Roman" w:hAnsi="Times New Roman" w:cs="Times New Roman"/>
            <w:sz w:val="28"/>
            <w:szCs w:val="28"/>
          </w:rPr>
          <w:t>главой 59</w:t>
        </w:r>
      </w:hyperlink>
      <w:r w:rsidRPr="003450B8">
        <w:rPr>
          <w:rFonts w:ascii="Times New Roman" w:hAnsi="Times New Roman" w:cs="Times New Roman"/>
          <w:sz w:val="28"/>
          <w:szCs w:val="28"/>
        </w:rPr>
        <w:t xml:space="preserve"> Гражданского кодекса Российской Федерации.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5.6. Собственник</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несет установленную законодательством Российской Федерации гражданско-правовую ответственность за: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а) невнесение или несвоевременное внесение платы за содержание и текущий ремонт;</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7" w:history="1">
        <w:r w:rsidRPr="003450B8">
          <w:rPr>
            <w:rFonts w:ascii="Times New Roman" w:hAnsi="Times New Roman" w:cs="Times New Roman"/>
            <w:sz w:val="28"/>
            <w:szCs w:val="28"/>
          </w:rPr>
          <w:t>главой 59</w:t>
        </w:r>
      </w:hyperlink>
      <w:r w:rsidRPr="003450B8">
        <w:rPr>
          <w:rFonts w:ascii="Times New Roman" w:hAnsi="Times New Roman" w:cs="Times New Roman"/>
          <w:sz w:val="28"/>
          <w:szCs w:val="28"/>
        </w:rPr>
        <w:t xml:space="preserve"> Гражданского кодекса Российской Федерации.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6. Осуществление контроля за выполнением Управляющей</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организацией ее обязательств по Договору управления</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и порядок регистрации факта нарушения условий</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настоящего Договора</w:t>
      </w:r>
      <w:r w:rsidR="00D13470">
        <w:rPr>
          <w:rFonts w:ascii="Times New Roman" w:hAnsi="Times New Roman" w:cs="Times New Roman"/>
          <w:sz w:val="28"/>
          <w:szCs w:val="28"/>
        </w:rPr>
        <w:t>.</w:t>
      </w:r>
    </w:p>
    <w:p w:rsidR="003450B8" w:rsidRPr="003450B8" w:rsidRDefault="003450B8" w:rsidP="003450B8">
      <w:pPr>
        <w:pStyle w:val="ConsPlusNormal"/>
        <w:ind w:firstLine="709"/>
        <w:jc w:val="both"/>
        <w:rPr>
          <w:rFonts w:ascii="Times New Roman" w:hAnsi="Times New Roman" w:cs="Times New Roman"/>
          <w:sz w:val="28"/>
          <w:szCs w:val="28"/>
        </w:rPr>
      </w:pPr>
      <w:r w:rsidRPr="003450B8">
        <w:rPr>
          <w:rFonts w:ascii="Times New Roman" w:hAnsi="Times New Roman" w:cs="Times New Roman"/>
          <w:sz w:val="28"/>
          <w:szCs w:val="28"/>
        </w:rPr>
        <w:lastRenderedPageBreak/>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3450B8" w:rsidRPr="003450B8" w:rsidRDefault="003450B8" w:rsidP="003450B8">
      <w:pPr>
        <w:pStyle w:val="ConsPlusNormal"/>
        <w:ind w:firstLine="709"/>
        <w:jc w:val="both"/>
        <w:rPr>
          <w:rFonts w:ascii="Times New Roman" w:hAnsi="Times New Roman" w:cs="Times New Roman"/>
          <w:sz w:val="28"/>
          <w:szCs w:val="28"/>
        </w:rPr>
      </w:pPr>
      <w:r w:rsidRPr="003450B8">
        <w:rPr>
          <w:rFonts w:ascii="Times New Roman" w:hAnsi="Times New Roman" w:cs="Times New Roman"/>
          <w:sz w:val="28"/>
          <w:szCs w:val="28"/>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6.3. Контроль осуществляется путем:</w:t>
      </w:r>
    </w:p>
    <w:p w:rsidR="003450B8" w:rsidRPr="003450B8" w:rsidRDefault="003450B8" w:rsidP="003450B8">
      <w:pPr>
        <w:pStyle w:val="31"/>
        <w:numPr>
          <w:ilvl w:val="0"/>
          <w:numId w:val="1"/>
        </w:numPr>
        <w:spacing w:after="0"/>
        <w:ind w:left="0" w:firstLine="709"/>
        <w:jc w:val="both"/>
        <w:rPr>
          <w:rFonts w:ascii="Times New Roman" w:eastAsia="Times New Roman" w:hAnsi="Times New Roman"/>
          <w:sz w:val="28"/>
          <w:szCs w:val="28"/>
        </w:rPr>
      </w:pPr>
      <w:r w:rsidRPr="003450B8">
        <w:rPr>
          <w:rFonts w:ascii="Times New Roman" w:eastAsia="Times New Roman" w:hAnsi="Times New Roman"/>
          <w:sz w:val="28"/>
          <w:szCs w:val="28"/>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3450B8" w:rsidRPr="003450B8" w:rsidRDefault="003450B8" w:rsidP="003450B8">
      <w:pPr>
        <w:pStyle w:val="31"/>
        <w:numPr>
          <w:ilvl w:val="0"/>
          <w:numId w:val="1"/>
        </w:numPr>
        <w:spacing w:after="0"/>
        <w:ind w:left="0" w:firstLine="709"/>
        <w:jc w:val="both"/>
        <w:rPr>
          <w:rFonts w:ascii="Times New Roman" w:eastAsia="Times New Roman" w:hAnsi="Times New Roman"/>
          <w:sz w:val="28"/>
          <w:szCs w:val="28"/>
        </w:rPr>
      </w:pPr>
      <w:r w:rsidRPr="003450B8">
        <w:rPr>
          <w:rFonts w:ascii="Times New Roman" w:eastAsia="Times New Roman" w:hAnsi="Times New Roman"/>
          <w:sz w:val="28"/>
          <w:szCs w:val="28"/>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3450B8" w:rsidRPr="003450B8" w:rsidRDefault="003450B8" w:rsidP="003450B8">
      <w:pPr>
        <w:widowControl w:val="0"/>
        <w:numPr>
          <w:ilvl w:val="0"/>
          <w:numId w:val="1"/>
        </w:numPr>
        <w:suppressAutoHyphens/>
        <w:spacing w:after="0" w:line="240" w:lineRule="auto"/>
        <w:ind w:left="0"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6.4. В случаях нарушения условий Договора по требованию любой из сторон Договора составляется Акт о нарушениях, к которым относятся:</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lastRenderedPageBreak/>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3450B8" w:rsidRPr="003450B8" w:rsidRDefault="003450B8" w:rsidP="003450B8">
      <w:pPr>
        <w:widowControl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3450B8" w:rsidRPr="003450B8" w:rsidRDefault="003450B8" w:rsidP="003450B8">
      <w:pPr>
        <w:widowControl w:val="0"/>
        <w:shd w:val="clear" w:color="auto" w:fill="FFFFFF"/>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7. Порядок изменения и расторжения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7.1. Изменение и расторжение настоящего Договора осуществляется в порядке, предусмотренном действующим законодательством.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7.3. Договор может быть прекращен до истечения срока его действия: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3450B8" w:rsidRPr="003450B8" w:rsidRDefault="003450B8" w:rsidP="003450B8">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 по инициативе Собственника в случае отчуждения ранее находящегося в его собственности помещения, вследствие заключения какого-</w:t>
      </w:r>
      <w:r w:rsidRPr="003450B8">
        <w:rPr>
          <w:rFonts w:ascii="Times New Roman" w:hAnsi="Times New Roman" w:cs="Times New Roman"/>
          <w:sz w:val="28"/>
          <w:szCs w:val="28"/>
        </w:rPr>
        <w:lastRenderedPageBreak/>
        <w:t>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 по соглашению Сторон;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 в судебном порядке;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в случае смерти Собственника - со дня смерти;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 по обстоятельствам непреодолимой силы.</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8. Форс-мажор</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9. Срок действия Договора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9.1. Договор заключен на </w:t>
      </w:r>
      <w:r w:rsidR="00D13470">
        <w:rPr>
          <w:rFonts w:ascii="Times New Roman" w:hAnsi="Times New Roman" w:cs="Times New Roman"/>
          <w:sz w:val="28"/>
          <w:szCs w:val="28"/>
        </w:rPr>
        <w:t>3</w:t>
      </w:r>
      <w:r w:rsidRPr="003450B8">
        <w:rPr>
          <w:rFonts w:ascii="Times New Roman" w:hAnsi="Times New Roman" w:cs="Times New Roman"/>
          <w:sz w:val="28"/>
          <w:szCs w:val="28"/>
        </w:rPr>
        <w:t xml:space="preserve"> года и действует с «___» ___________202</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 xml:space="preserve"> года по «____» ______________202</w:t>
      </w:r>
      <w:r w:rsidR="00D13470">
        <w:rPr>
          <w:rFonts w:ascii="Times New Roman" w:hAnsi="Times New Roman" w:cs="Times New Roman"/>
          <w:sz w:val="28"/>
          <w:szCs w:val="28"/>
        </w:rPr>
        <w:t xml:space="preserve">   </w:t>
      </w:r>
      <w:r w:rsidRPr="003450B8">
        <w:rPr>
          <w:rFonts w:ascii="Times New Roman" w:hAnsi="Times New Roman" w:cs="Times New Roman"/>
          <w:sz w:val="28"/>
          <w:szCs w:val="28"/>
        </w:rPr>
        <w:t xml:space="preserve"> года.</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9.2.  Договор пролонгируется на 3 (три) месяца, если:</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товарищество собственников жилья либо жилищный кооператив или иной специализированный потребительский кооператив не зарегистрированы </w:t>
      </w:r>
      <w:r w:rsidRPr="003450B8">
        <w:rPr>
          <w:rFonts w:ascii="Times New Roman" w:hAnsi="Times New Roman" w:cs="Times New Roman"/>
          <w:sz w:val="28"/>
          <w:szCs w:val="28"/>
        </w:rPr>
        <w:lastRenderedPageBreak/>
        <w:t>на основании решения общего собрания собственников помещений в многоквартирном доме о выборе способа управления многоквартирным домом;</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10. Особые условия</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10.1.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3450B8" w:rsidRPr="003450B8" w:rsidRDefault="003450B8"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450B8">
        <w:rPr>
          <w:rFonts w:ascii="Times New Roman" w:hAnsi="Times New Roman" w:cs="Times New Roman"/>
          <w:sz w:val="28"/>
          <w:szCs w:val="28"/>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18" w:history="1">
        <w:r w:rsidRPr="003450B8">
          <w:rPr>
            <w:rFonts w:ascii="Times New Roman" w:hAnsi="Times New Roman" w:cs="Times New Roman"/>
            <w:sz w:val="28"/>
            <w:szCs w:val="28"/>
          </w:rPr>
          <w:t>приложения</w:t>
        </w:r>
      </w:hyperlink>
      <w:r w:rsidRPr="003450B8">
        <w:rPr>
          <w:rFonts w:ascii="Times New Roman" w:hAnsi="Times New Roman" w:cs="Times New Roman"/>
          <w:sz w:val="28"/>
          <w:szCs w:val="28"/>
        </w:rPr>
        <w:t xml:space="preserve"> к настоящему Договору являются его неотъемлемой частью. Договор составлен на ___ листах и содержит 2</w:t>
      </w:r>
      <w:r w:rsidR="00B06B07">
        <w:rPr>
          <w:rFonts w:ascii="Times New Roman" w:hAnsi="Times New Roman" w:cs="Times New Roman"/>
          <w:sz w:val="28"/>
          <w:szCs w:val="28"/>
        </w:rPr>
        <w:t xml:space="preserve"> </w:t>
      </w:r>
      <w:hyperlink r:id="rId19" w:history="1">
        <w:r w:rsidRPr="003450B8">
          <w:rPr>
            <w:rFonts w:ascii="Times New Roman" w:hAnsi="Times New Roman" w:cs="Times New Roman"/>
            <w:sz w:val="28"/>
            <w:szCs w:val="28"/>
          </w:rPr>
          <w:t>приложения</w:t>
        </w:r>
      </w:hyperlink>
      <w:r w:rsidRPr="003450B8">
        <w:rPr>
          <w:rFonts w:ascii="Times New Roman" w:hAnsi="Times New Roman" w:cs="Times New Roman"/>
          <w:sz w:val="28"/>
          <w:szCs w:val="28"/>
        </w:rPr>
        <w:t>.</w:t>
      </w:r>
    </w:p>
    <w:p w:rsidR="00D13470" w:rsidRDefault="003450B8" w:rsidP="003450B8">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3450B8">
        <w:rPr>
          <w:rFonts w:ascii="Times New Roman" w:hAnsi="Times New Roman" w:cs="Times New Roman"/>
          <w:sz w:val="28"/>
          <w:szCs w:val="28"/>
        </w:rPr>
        <w:t xml:space="preserve">Приложения:1) </w:t>
      </w:r>
      <w:r w:rsidRPr="003450B8">
        <w:rPr>
          <w:rFonts w:ascii="Times New Roman" w:hAnsi="Times New Roman" w:cs="Times New Roman"/>
          <w:bCs/>
          <w:sz w:val="28"/>
          <w:szCs w:val="28"/>
        </w:rPr>
        <w:t>Приложение № 1 – Акт о состоянии общего имущества собственников помещений в многоквартирном доме -  _______л.;</w:t>
      </w:r>
      <w:r w:rsidR="00D13470">
        <w:rPr>
          <w:rFonts w:ascii="Times New Roman" w:hAnsi="Times New Roman" w:cs="Times New Roman"/>
          <w:bCs/>
          <w:sz w:val="28"/>
          <w:szCs w:val="28"/>
        </w:rPr>
        <w:t xml:space="preserve"> (согласно приложению</w:t>
      </w:r>
      <w:r w:rsidRPr="003450B8">
        <w:rPr>
          <w:rFonts w:ascii="Times New Roman" w:hAnsi="Times New Roman" w:cs="Times New Roman"/>
          <w:bCs/>
          <w:sz w:val="28"/>
          <w:szCs w:val="28"/>
        </w:rPr>
        <w:t xml:space="preserve"> № 1 к конкурсной документации);</w:t>
      </w:r>
    </w:p>
    <w:p w:rsidR="003450B8" w:rsidRPr="003450B8" w:rsidRDefault="00D13470" w:rsidP="003450B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                     </w:t>
      </w:r>
      <w:r w:rsidR="003450B8" w:rsidRPr="003450B8">
        <w:rPr>
          <w:rFonts w:ascii="Times New Roman" w:hAnsi="Times New Roman" w:cs="Times New Roman"/>
          <w:bCs/>
          <w:sz w:val="28"/>
          <w:szCs w:val="28"/>
        </w:rPr>
        <w:t xml:space="preserve"> </w:t>
      </w:r>
      <w:r w:rsidR="003450B8" w:rsidRPr="003450B8">
        <w:rPr>
          <w:rFonts w:ascii="Times New Roman" w:hAnsi="Times New Roman" w:cs="Times New Roman"/>
          <w:sz w:val="28"/>
          <w:szCs w:val="28"/>
        </w:rPr>
        <w:t xml:space="preserve">2) Приложение № 2  - </w:t>
      </w:r>
      <w:r w:rsidR="003450B8" w:rsidRPr="003450B8">
        <w:rPr>
          <w:rFonts w:ascii="Times New Roman" w:hAnsi="Times New Roman" w:cs="Times New Roman"/>
          <w:spacing w:val="-1"/>
          <w:sz w:val="28"/>
          <w:szCs w:val="28"/>
        </w:rPr>
        <w:t>Перечень  работ и услуг по содержанию и ремонту  общего имущества многоквартирного  дома</w:t>
      </w:r>
      <w:r w:rsidR="003450B8" w:rsidRPr="003450B8">
        <w:rPr>
          <w:rFonts w:ascii="Times New Roman" w:hAnsi="Times New Roman" w:cs="Times New Roman"/>
          <w:sz w:val="28"/>
          <w:szCs w:val="28"/>
        </w:rPr>
        <w:t xml:space="preserve">-  _______л. (согласно приложению № </w:t>
      </w:r>
      <w:r>
        <w:rPr>
          <w:rFonts w:ascii="Times New Roman" w:hAnsi="Times New Roman" w:cs="Times New Roman"/>
          <w:sz w:val="28"/>
          <w:szCs w:val="28"/>
        </w:rPr>
        <w:t>4</w:t>
      </w:r>
      <w:r w:rsidR="003450B8" w:rsidRPr="003450B8">
        <w:rPr>
          <w:rFonts w:ascii="Times New Roman" w:hAnsi="Times New Roman" w:cs="Times New Roman"/>
          <w:sz w:val="28"/>
          <w:szCs w:val="28"/>
        </w:rPr>
        <w:t xml:space="preserve"> к конкурсной документации на каждый многоквартирный дом).</w:t>
      </w:r>
    </w:p>
    <w:p w:rsidR="003450B8" w:rsidRPr="003450B8" w:rsidRDefault="003450B8" w:rsidP="003450B8">
      <w:pPr>
        <w:widowControl w:val="0"/>
        <w:spacing w:after="0" w:line="240" w:lineRule="auto"/>
        <w:ind w:firstLine="709"/>
        <w:contextualSpacing/>
        <w:jc w:val="both"/>
        <w:rPr>
          <w:rFonts w:ascii="Times New Roman" w:hAnsi="Times New Roman" w:cs="Times New Roman"/>
          <w:spacing w:val="-1"/>
          <w:sz w:val="28"/>
          <w:szCs w:val="28"/>
        </w:rPr>
      </w:pPr>
    </w:p>
    <w:p w:rsidR="003450B8" w:rsidRPr="003450B8" w:rsidRDefault="003450B8" w:rsidP="003450B8">
      <w:pPr>
        <w:autoSpaceDE w:val="0"/>
        <w:autoSpaceDN w:val="0"/>
        <w:adjustRightInd w:val="0"/>
        <w:spacing w:after="0" w:line="240" w:lineRule="auto"/>
        <w:jc w:val="both"/>
        <w:rPr>
          <w:rFonts w:ascii="Times New Roman" w:hAnsi="Times New Roman" w:cs="Times New Roman"/>
          <w:sz w:val="28"/>
          <w:szCs w:val="28"/>
        </w:rPr>
      </w:pPr>
      <w:r w:rsidRPr="003450B8">
        <w:rPr>
          <w:rFonts w:ascii="Times New Roman" w:hAnsi="Times New Roman" w:cs="Times New Roman"/>
          <w:sz w:val="28"/>
          <w:szCs w:val="28"/>
        </w:rPr>
        <w:lastRenderedPageBreak/>
        <w:t>11. Реквизиты Сторон</w:t>
      </w:r>
    </w:p>
    <w:p w:rsidR="003450B8" w:rsidRPr="003450B8" w:rsidRDefault="003450B8" w:rsidP="003450B8">
      <w:pPr>
        <w:tabs>
          <w:tab w:val="left" w:pos="5470"/>
        </w:tabs>
        <w:spacing w:after="0" w:line="240" w:lineRule="auto"/>
        <w:ind w:firstLine="1134"/>
        <w:jc w:val="both"/>
        <w:rPr>
          <w:rFonts w:ascii="Times New Roman" w:hAnsi="Times New Roman" w:cs="Times New Roman"/>
          <w:b/>
          <w:sz w:val="28"/>
          <w:szCs w:val="28"/>
        </w:rPr>
      </w:pPr>
      <w:r w:rsidRPr="003450B8">
        <w:rPr>
          <w:rFonts w:ascii="Times New Roman" w:hAnsi="Times New Roman" w:cs="Times New Roman"/>
          <w:b/>
          <w:sz w:val="28"/>
          <w:szCs w:val="28"/>
        </w:rPr>
        <w:t xml:space="preserve">Собственник </w:t>
      </w:r>
      <w:r w:rsidRPr="003450B8">
        <w:rPr>
          <w:rFonts w:ascii="Times New Roman" w:hAnsi="Times New Roman" w:cs="Times New Roman"/>
          <w:b/>
          <w:sz w:val="28"/>
          <w:szCs w:val="28"/>
        </w:rPr>
        <w:tab/>
        <w:t>Управляющая организация</w:t>
      </w:r>
    </w:p>
    <w:tbl>
      <w:tblPr>
        <w:tblW w:w="10031" w:type="dxa"/>
        <w:jc w:val="center"/>
        <w:tblLayout w:type="fixed"/>
        <w:tblLook w:val="04A0"/>
      </w:tblPr>
      <w:tblGrid>
        <w:gridCol w:w="5274"/>
        <w:gridCol w:w="4757"/>
      </w:tblGrid>
      <w:tr w:rsidR="003450B8" w:rsidRPr="003450B8" w:rsidTr="00B06B07">
        <w:trPr>
          <w:trHeight w:val="997"/>
          <w:jc w:val="center"/>
        </w:trPr>
        <w:tc>
          <w:tcPr>
            <w:tcW w:w="5274" w:type="dxa"/>
          </w:tcPr>
          <w:p w:rsidR="003450B8" w:rsidRPr="003450B8" w:rsidRDefault="003450B8" w:rsidP="003450B8">
            <w:pPr>
              <w:widowControl w:val="0"/>
              <w:spacing w:after="120" w:line="240" w:lineRule="auto"/>
              <w:jc w:val="both"/>
              <w:rPr>
                <w:rFonts w:ascii="Times New Roman" w:hAnsi="Times New Roman" w:cs="Times New Roman"/>
                <w:sz w:val="28"/>
                <w:szCs w:val="28"/>
              </w:rPr>
            </w:pPr>
            <w:r w:rsidRPr="003450B8">
              <w:rPr>
                <w:rFonts w:ascii="Times New Roman" w:hAnsi="Times New Roman" w:cs="Times New Roman"/>
                <w:sz w:val="28"/>
                <w:szCs w:val="28"/>
              </w:rPr>
              <w:t>______</w:t>
            </w:r>
            <w:r w:rsidR="00B06B07">
              <w:rPr>
                <w:rFonts w:ascii="Times New Roman" w:hAnsi="Times New Roman" w:cs="Times New Roman"/>
                <w:sz w:val="28"/>
                <w:szCs w:val="28"/>
              </w:rPr>
              <w:t>______________________________</w:t>
            </w:r>
          </w:p>
          <w:p w:rsidR="003450B8" w:rsidRPr="003450B8" w:rsidRDefault="003450B8" w:rsidP="003450B8">
            <w:pPr>
              <w:widowControl w:val="0"/>
              <w:spacing w:after="120" w:line="240" w:lineRule="auto"/>
              <w:jc w:val="both"/>
              <w:rPr>
                <w:rFonts w:ascii="Times New Roman" w:hAnsi="Times New Roman" w:cs="Times New Roman"/>
                <w:sz w:val="28"/>
                <w:szCs w:val="28"/>
              </w:rPr>
            </w:pPr>
            <w:r w:rsidRPr="003450B8">
              <w:rPr>
                <w:rFonts w:ascii="Times New Roman" w:hAnsi="Times New Roman" w:cs="Times New Roman"/>
                <w:sz w:val="28"/>
                <w:szCs w:val="28"/>
              </w:rPr>
              <w:t>______</w:t>
            </w:r>
            <w:r w:rsidR="00B06B07">
              <w:rPr>
                <w:rFonts w:ascii="Times New Roman" w:hAnsi="Times New Roman" w:cs="Times New Roman"/>
                <w:sz w:val="28"/>
                <w:szCs w:val="28"/>
              </w:rPr>
              <w:t>______________________________</w:t>
            </w:r>
          </w:p>
          <w:p w:rsidR="003450B8" w:rsidRPr="003450B8" w:rsidRDefault="003450B8" w:rsidP="003450B8">
            <w:pPr>
              <w:widowControl w:val="0"/>
              <w:spacing w:after="120" w:line="240" w:lineRule="auto"/>
              <w:jc w:val="both"/>
              <w:rPr>
                <w:rFonts w:ascii="Times New Roman" w:hAnsi="Times New Roman" w:cs="Times New Roman"/>
                <w:sz w:val="28"/>
                <w:szCs w:val="28"/>
              </w:rPr>
            </w:pPr>
            <w:r w:rsidRPr="003450B8">
              <w:rPr>
                <w:rFonts w:ascii="Times New Roman" w:hAnsi="Times New Roman" w:cs="Times New Roman"/>
                <w:sz w:val="28"/>
                <w:szCs w:val="28"/>
              </w:rPr>
              <w:t>____________________________________</w:t>
            </w:r>
          </w:p>
        </w:tc>
        <w:tc>
          <w:tcPr>
            <w:tcW w:w="4757" w:type="dxa"/>
            <w:vMerge w:val="restart"/>
          </w:tcPr>
          <w:p w:rsidR="003450B8" w:rsidRPr="003450B8" w:rsidRDefault="003450B8" w:rsidP="003450B8">
            <w:pPr>
              <w:widowControl w:val="0"/>
              <w:snapToGrid w:val="0"/>
              <w:spacing w:after="0" w:line="240" w:lineRule="auto"/>
              <w:ind w:firstLine="33"/>
              <w:contextualSpacing/>
              <w:jc w:val="both"/>
              <w:rPr>
                <w:rFonts w:ascii="Times New Roman" w:hAnsi="Times New Roman" w:cs="Times New Roman"/>
                <w:sz w:val="28"/>
                <w:szCs w:val="28"/>
              </w:rPr>
            </w:pPr>
            <w:r w:rsidRPr="003450B8">
              <w:rPr>
                <w:rFonts w:ascii="Times New Roman" w:hAnsi="Times New Roman" w:cs="Times New Roman"/>
                <w:sz w:val="28"/>
                <w:szCs w:val="28"/>
              </w:rPr>
              <w:t>________________________________________</w:t>
            </w:r>
            <w:r w:rsidR="00B06B07">
              <w:rPr>
                <w:rFonts w:ascii="Times New Roman" w:hAnsi="Times New Roman" w:cs="Times New Roman"/>
                <w:sz w:val="28"/>
                <w:szCs w:val="28"/>
              </w:rPr>
              <w:t>________________________________</w:t>
            </w:r>
            <w:r w:rsidR="001A7AB7">
              <w:rPr>
                <w:rFonts w:ascii="Times New Roman" w:hAnsi="Times New Roman" w:cs="Times New Roman"/>
                <w:sz w:val="28"/>
                <w:szCs w:val="28"/>
              </w:rPr>
              <w:t>________________________</w:t>
            </w:r>
          </w:p>
          <w:p w:rsidR="003450B8" w:rsidRPr="003450B8" w:rsidRDefault="003450B8" w:rsidP="003450B8">
            <w:pPr>
              <w:widowControl w:val="0"/>
              <w:snapToGrid w:val="0"/>
              <w:spacing w:after="0" w:line="240" w:lineRule="auto"/>
              <w:contextualSpacing/>
              <w:jc w:val="both"/>
              <w:rPr>
                <w:rFonts w:ascii="Times New Roman" w:hAnsi="Times New Roman" w:cs="Times New Roman"/>
                <w:sz w:val="28"/>
                <w:szCs w:val="28"/>
              </w:rPr>
            </w:pPr>
            <w:r w:rsidRPr="003450B8">
              <w:rPr>
                <w:rFonts w:ascii="Times New Roman" w:hAnsi="Times New Roman" w:cs="Times New Roman"/>
                <w:sz w:val="28"/>
                <w:szCs w:val="28"/>
              </w:rPr>
              <w:t>Адрес:___________________________________</w:t>
            </w:r>
            <w:r w:rsidR="00B06B07">
              <w:rPr>
                <w:rFonts w:ascii="Times New Roman" w:hAnsi="Times New Roman" w:cs="Times New Roman"/>
                <w:sz w:val="28"/>
                <w:szCs w:val="28"/>
              </w:rPr>
              <w:t>_____________________________</w:t>
            </w:r>
            <w:r w:rsidR="001A7AB7">
              <w:rPr>
                <w:rFonts w:ascii="Times New Roman" w:hAnsi="Times New Roman" w:cs="Times New Roman"/>
                <w:sz w:val="28"/>
                <w:szCs w:val="28"/>
              </w:rPr>
              <w:t>_________________________</w:t>
            </w:r>
            <w:r w:rsidR="00B06B07">
              <w:rPr>
                <w:rFonts w:ascii="Times New Roman" w:hAnsi="Times New Roman" w:cs="Times New Roman"/>
                <w:sz w:val="28"/>
                <w:szCs w:val="28"/>
              </w:rPr>
              <w:t>_</w:t>
            </w:r>
          </w:p>
          <w:p w:rsidR="003450B8" w:rsidRPr="003450B8" w:rsidRDefault="003450B8" w:rsidP="003450B8">
            <w:pPr>
              <w:widowControl w:val="0"/>
              <w:snapToGrid w:val="0"/>
              <w:spacing w:after="0" w:line="240" w:lineRule="auto"/>
              <w:contextualSpacing/>
              <w:jc w:val="both"/>
              <w:rPr>
                <w:rFonts w:ascii="Times New Roman" w:hAnsi="Times New Roman" w:cs="Times New Roman"/>
                <w:sz w:val="28"/>
                <w:szCs w:val="28"/>
              </w:rPr>
            </w:pPr>
            <w:r w:rsidRPr="003450B8">
              <w:rPr>
                <w:rFonts w:ascii="Times New Roman" w:hAnsi="Times New Roman" w:cs="Times New Roman"/>
                <w:sz w:val="28"/>
                <w:szCs w:val="28"/>
              </w:rPr>
              <w:t>Телефон: ________________________________</w:t>
            </w:r>
          </w:p>
          <w:p w:rsidR="003450B8" w:rsidRPr="003450B8" w:rsidRDefault="003450B8" w:rsidP="003450B8">
            <w:pPr>
              <w:snapToGrid w:val="0"/>
              <w:spacing w:after="0" w:line="240" w:lineRule="auto"/>
              <w:contextualSpacing/>
              <w:jc w:val="both"/>
              <w:rPr>
                <w:rFonts w:ascii="Times New Roman" w:hAnsi="Times New Roman" w:cs="Times New Roman"/>
                <w:sz w:val="28"/>
                <w:szCs w:val="28"/>
              </w:rPr>
            </w:pPr>
            <w:r w:rsidRPr="003450B8">
              <w:rPr>
                <w:rFonts w:ascii="Times New Roman" w:hAnsi="Times New Roman" w:cs="Times New Roman"/>
                <w:sz w:val="28"/>
                <w:szCs w:val="28"/>
              </w:rPr>
              <w:t>ИНН/КПП _______________________________</w:t>
            </w:r>
          </w:p>
          <w:p w:rsidR="003450B8" w:rsidRPr="003450B8" w:rsidRDefault="003450B8" w:rsidP="003450B8">
            <w:pPr>
              <w:spacing w:after="0" w:line="240" w:lineRule="auto"/>
              <w:contextualSpacing/>
              <w:jc w:val="both"/>
              <w:rPr>
                <w:rFonts w:ascii="Times New Roman" w:hAnsi="Times New Roman" w:cs="Times New Roman"/>
                <w:sz w:val="28"/>
                <w:szCs w:val="28"/>
              </w:rPr>
            </w:pPr>
            <w:r w:rsidRPr="003450B8">
              <w:rPr>
                <w:rFonts w:ascii="Times New Roman" w:hAnsi="Times New Roman" w:cs="Times New Roman"/>
                <w:sz w:val="28"/>
                <w:szCs w:val="28"/>
              </w:rPr>
              <w:t>Расчетный счет ___________________________</w:t>
            </w:r>
            <w:r w:rsidR="00B06B07">
              <w:rPr>
                <w:rFonts w:ascii="Times New Roman" w:hAnsi="Times New Roman" w:cs="Times New Roman"/>
                <w:sz w:val="28"/>
                <w:szCs w:val="28"/>
              </w:rPr>
              <w:t>_____</w:t>
            </w:r>
          </w:p>
          <w:p w:rsidR="003450B8" w:rsidRPr="003450B8" w:rsidRDefault="003450B8" w:rsidP="003450B8">
            <w:pPr>
              <w:spacing w:after="0" w:line="240" w:lineRule="auto"/>
              <w:contextualSpacing/>
              <w:jc w:val="both"/>
              <w:rPr>
                <w:rFonts w:ascii="Times New Roman" w:hAnsi="Times New Roman" w:cs="Times New Roman"/>
                <w:sz w:val="28"/>
                <w:szCs w:val="28"/>
              </w:rPr>
            </w:pPr>
          </w:p>
        </w:tc>
      </w:tr>
      <w:tr w:rsidR="003450B8" w:rsidRPr="003450B8" w:rsidTr="00B06B07">
        <w:trPr>
          <w:trHeight w:val="714"/>
          <w:jc w:val="center"/>
        </w:trPr>
        <w:tc>
          <w:tcPr>
            <w:tcW w:w="5274" w:type="dxa"/>
          </w:tcPr>
          <w:p w:rsidR="003450B8" w:rsidRPr="003450B8" w:rsidRDefault="003450B8" w:rsidP="003450B8">
            <w:pPr>
              <w:spacing w:line="240" w:lineRule="auto"/>
              <w:jc w:val="both"/>
              <w:rPr>
                <w:rFonts w:ascii="Times New Roman" w:hAnsi="Times New Roman" w:cs="Times New Roman"/>
                <w:sz w:val="28"/>
                <w:szCs w:val="28"/>
              </w:rPr>
            </w:pPr>
          </w:p>
        </w:tc>
        <w:tc>
          <w:tcPr>
            <w:tcW w:w="4757" w:type="dxa"/>
            <w:vMerge/>
          </w:tcPr>
          <w:p w:rsidR="003450B8" w:rsidRPr="003450B8" w:rsidRDefault="003450B8" w:rsidP="003450B8">
            <w:pPr>
              <w:spacing w:after="0" w:line="240" w:lineRule="auto"/>
              <w:contextualSpacing/>
              <w:jc w:val="both"/>
              <w:rPr>
                <w:rFonts w:ascii="Times New Roman" w:hAnsi="Times New Roman" w:cs="Times New Roman"/>
                <w:sz w:val="28"/>
                <w:szCs w:val="28"/>
              </w:rPr>
            </w:pPr>
          </w:p>
        </w:tc>
      </w:tr>
      <w:tr w:rsidR="003450B8" w:rsidRPr="003450B8" w:rsidTr="00B06B07">
        <w:trPr>
          <w:trHeight w:val="70"/>
          <w:jc w:val="center"/>
        </w:trPr>
        <w:tc>
          <w:tcPr>
            <w:tcW w:w="5274" w:type="dxa"/>
            <w:vMerge w:val="restart"/>
          </w:tcPr>
          <w:p w:rsidR="003450B8" w:rsidRPr="003450B8" w:rsidRDefault="003450B8" w:rsidP="003450B8">
            <w:pPr>
              <w:widowControl w:val="0"/>
              <w:snapToGrid w:val="0"/>
              <w:spacing w:after="0" w:line="240" w:lineRule="auto"/>
              <w:jc w:val="both"/>
              <w:rPr>
                <w:rFonts w:ascii="Times New Roman" w:hAnsi="Times New Roman" w:cs="Times New Roman"/>
                <w:bCs/>
                <w:sz w:val="28"/>
                <w:szCs w:val="28"/>
              </w:rPr>
            </w:pPr>
            <w:r w:rsidRPr="003450B8">
              <w:rPr>
                <w:rFonts w:ascii="Times New Roman" w:hAnsi="Times New Roman" w:cs="Times New Roman"/>
                <w:bCs/>
                <w:sz w:val="28"/>
                <w:szCs w:val="28"/>
              </w:rPr>
              <w:t>____________________________ (ФИО)</w:t>
            </w:r>
          </w:p>
          <w:p w:rsidR="003450B8" w:rsidRPr="003450B8" w:rsidRDefault="003450B8" w:rsidP="003450B8">
            <w:pPr>
              <w:widowControl w:val="0"/>
              <w:snapToGrid w:val="0"/>
              <w:spacing w:line="240" w:lineRule="auto"/>
              <w:jc w:val="both"/>
              <w:rPr>
                <w:rFonts w:ascii="Times New Roman" w:hAnsi="Times New Roman" w:cs="Times New Roman"/>
                <w:bCs/>
                <w:sz w:val="28"/>
                <w:szCs w:val="28"/>
              </w:rPr>
            </w:pPr>
            <w:r w:rsidRPr="003450B8">
              <w:rPr>
                <w:rFonts w:ascii="Times New Roman" w:hAnsi="Times New Roman" w:cs="Times New Roman"/>
                <w:sz w:val="28"/>
                <w:szCs w:val="28"/>
              </w:rPr>
              <w:t xml:space="preserve">               (подпись)</w:t>
            </w:r>
          </w:p>
        </w:tc>
        <w:tc>
          <w:tcPr>
            <w:tcW w:w="4757" w:type="dxa"/>
          </w:tcPr>
          <w:p w:rsidR="003450B8" w:rsidRPr="003450B8" w:rsidRDefault="003450B8" w:rsidP="003450B8">
            <w:pPr>
              <w:keepNext/>
              <w:snapToGrid w:val="0"/>
              <w:spacing w:after="0" w:line="240" w:lineRule="auto"/>
              <w:contextualSpacing/>
              <w:jc w:val="both"/>
              <w:outlineLvl w:val="1"/>
              <w:rPr>
                <w:rFonts w:ascii="Times New Roman" w:hAnsi="Times New Roman" w:cs="Times New Roman"/>
                <w:bCs/>
                <w:iCs/>
                <w:sz w:val="28"/>
                <w:szCs w:val="28"/>
              </w:rPr>
            </w:pPr>
            <w:r w:rsidRPr="003450B8">
              <w:rPr>
                <w:rFonts w:ascii="Times New Roman" w:hAnsi="Times New Roman" w:cs="Times New Roman"/>
                <w:bCs/>
                <w:iCs/>
                <w:sz w:val="28"/>
                <w:szCs w:val="28"/>
              </w:rPr>
              <w:t xml:space="preserve">  Руководитель</w:t>
            </w:r>
          </w:p>
          <w:p w:rsidR="003450B8" w:rsidRPr="003450B8" w:rsidRDefault="003450B8" w:rsidP="003450B8">
            <w:pPr>
              <w:keepNext/>
              <w:snapToGrid w:val="0"/>
              <w:spacing w:after="0" w:line="240" w:lineRule="auto"/>
              <w:contextualSpacing/>
              <w:jc w:val="both"/>
              <w:outlineLvl w:val="1"/>
              <w:rPr>
                <w:rFonts w:ascii="Times New Roman" w:hAnsi="Times New Roman" w:cs="Times New Roman"/>
                <w:bCs/>
                <w:iCs/>
                <w:sz w:val="28"/>
                <w:szCs w:val="28"/>
              </w:rPr>
            </w:pPr>
            <w:r w:rsidRPr="003450B8">
              <w:rPr>
                <w:rFonts w:ascii="Times New Roman" w:hAnsi="Times New Roman" w:cs="Times New Roman"/>
                <w:bCs/>
                <w:i/>
                <w:iCs/>
                <w:sz w:val="28"/>
                <w:szCs w:val="28"/>
              </w:rPr>
              <w:t xml:space="preserve">_____________________________ </w:t>
            </w:r>
            <w:r w:rsidRPr="003450B8">
              <w:rPr>
                <w:rFonts w:ascii="Times New Roman" w:hAnsi="Times New Roman" w:cs="Times New Roman"/>
                <w:bCs/>
                <w:iCs/>
                <w:sz w:val="28"/>
                <w:szCs w:val="28"/>
              </w:rPr>
              <w:t>(ФИО</w:t>
            </w:r>
            <w:r w:rsidRPr="003450B8">
              <w:rPr>
                <w:rFonts w:ascii="Times New Roman" w:hAnsi="Times New Roman" w:cs="Times New Roman"/>
                <w:bCs/>
                <w:i/>
                <w:iCs/>
                <w:sz w:val="28"/>
                <w:szCs w:val="28"/>
              </w:rPr>
              <w:t>)</w:t>
            </w:r>
          </w:p>
        </w:tc>
      </w:tr>
      <w:tr w:rsidR="003450B8" w:rsidRPr="003450B8" w:rsidTr="00B06B07">
        <w:trPr>
          <w:trHeight w:val="374"/>
          <w:jc w:val="center"/>
        </w:trPr>
        <w:tc>
          <w:tcPr>
            <w:tcW w:w="5274" w:type="dxa"/>
            <w:vMerge/>
          </w:tcPr>
          <w:p w:rsidR="003450B8" w:rsidRPr="003450B8" w:rsidRDefault="003450B8" w:rsidP="003450B8">
            <w:pPr>
              <w:widowControl w:val="0"/>
              <w:snapToGrid w:val="0"/>
              <w:spacing w:line="240" w:lineRule="auto"/>
              <w:jc w:val="both"/>
              <w:rPr>
                <w:rFonts w:ascii="Times New Roman" w:hAnsi="Times New Roman" w:cs="Times New Roman"/>
                <w:sz w:val="28"/>
                <w:szCs w:val="28"/>
              </w:rPr>
            </w:pPr>
          </w:p>
        </w:tc>
        <w:tc>
          <w:tcPr>
            <w:tcW w:w="4757" w:type="dxa"/>
          </w:tcPr>
          <w:p w:rsidR="003450B8" w:rsidRPr="003450B8" w:rsidRDefault="003450B8" w:rsidP="003450B8">
            <w:pPr>
              <w:widowControl w:val="0"/>
              <w:snapToGrid w:val="0"/>
              <w:spacing w:after="0" w:line="240" w:lineRule="auto"/>
              <w:contextualSpacing/>
              <w:jc w:val="both"/>
              <w:rPr>
                <w:rFonts w:ascii="Times New Roman" w:hAnsi="Times New Roman" w:cs="Times New Roman"/>
                <w:sz w:val="28"/>
                <w:szCs w:val="28"/>
              </w:rPr>
            </w:pPr>
            <w:r w:rsidRPr="003450B8">
              <w:rPr>
                <w:rFonts w:ascii="Times New Roman" w:hAnsi="Times New Roman" w:cs="Times New Roman"/>
                <w:sz w:val="28"/>
                <w:szCs w:val="28"/>
              </w:rPr>
              <w:t xml:space="preserve">                        (подпись)</w:t>
            </w:r>
          </w:p>
        </w:tc>
      </w:tr>
    </w:tbl>
    <w:p w:rsidR="003450B8" w:rsidRPr="003450B8" w:rsidRDefault="003450B8" w:rsidP="003450B8">
      <w:pPr>
        <w:spacing w:line="240" w:lineRule="auto"/>
        <w:jc w:val="both"/>
        <w:rPr>
          <w:rFonts w:ascii="Times New Roman" w:hAnsi="Times New Roman" w:cs="Times New Roman"/>
          <w:sz w:val="28"/>
          <w:szCs w:val="28"/>
          <w:lang w:eastAsia="en-US"/>
        </w:rPr>
      </w:pPr>
    </w:p>
    <w:p w:rsidR="002E01A2" w:rsidRDefault="002E01A2"/>
    <w:sectPr w:rsidR="002E01A2" w:rsidSect="0019124F">
      <w:headerReference w:type="even" r:id="rId20"/>
      <w:headerReference w:type="default" r:id="rId21"/>
      <w:footerReference w:type="even" r:id="rId22"/>
      <w:footerReference w:type="default" r:id="rId23"/>
      <w:headerReference w:type="first" r:id="rId24"/>
      <w:footerReference w:type="first" r:id="rId25"/>
      <w:pgSz w:w="11906" w:h="16838"/>
      <w:pgMar w:top="709" w:right="707" w:bottom="42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32D6" w:rsidRDefault="00CB32D6" w:rsidP="0019124F">
      <w:pPr>
        <w:spacing w:after="0" w:line="240" w:lineRule="auto"/>
      </w:pPr>
      <w:r>
        <w:separator/>
      </w:r>
    </w:p>
  </w:endnote>
  <w:endnote w:type="continuationSeparator" w:id="1">
    <w:p w:rsidR="00CB32D6" w:rsidRDefault="00CB32D6" w:rsidP="001912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4F" w:rsidRDefault="0019124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4F" w:rsidRDefault="0019124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4F" w:rsidRDefault="0019124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32D6" w:rsidRDefault="00CB32D6" w:rsidP="0019124F">
      <w:pPr>
        <w:spacing w:after="0" w:line="240" w:lineRule="auto"/>
      </w:pPr>
      <w:r>
        <w:separator/>
      </w:r>
    </w:p>
  </w:footnote>
  <w:footnote w:type="continuationSeparator" w:id="1">
    <w:p w:rsidR="00CB32D6" w:rsidRDefault="00CB32D6" w:rsidP="001912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4F" w:rsidRDefault="0019124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688"/>
      <w:docPartObj>
        <w:docPartGallery w:val="Page Numbers (Top of Page)"/>
        <w:docPartUnique/>
      </w:docPartObj>
    </w:sdtPr>
    <w:sdtContent>
      <w:p w:rsidR="0019124F" w:rsidRDefault="0019124F" w:rsidP="0019124F">
        <w:pPr>
          <w:pStyle w:val="a3"/>
          <w:jc w:val="center"/>
        </w:pPr>
        <w:fldSimple w:instr=" PAGE   \* MERGEFORMAT ">
          <w:r>
            <w:rPr>
              <w:noProof/>
            </w:rPr>
            <w:t>2</w:t>
          </w:r>
        </w:fldSimple>
      </w:p>
    </w:sdtContent>
  </w:sdt>
  <w:p w:rsidR="0019124F" w:rsidRDefault="0019124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24F" w:rsidRDefault="0019124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450B8"/>
    <w:rsid w:val="0019124F"/>
    <w:rsid w:val="001A7AB7"/>
    <w:rsid w:val="001C7D7A"/>
    <w:rsid w:val="002E01A2"/>
    <w:rsid w:val="003450B8"/>
    <w:rsid w:val="00434000"/>
    <w:rsid w:val="00454CEA"/>
    <w:rsid w:val="006E1665"/>
    <w:rsid w:val="00AD30FC"/>
    <w:rsid w:val="00B06B07"/>
    <w:rsid w:val="00CB32D6"/>
    <w:rsid w:val="00D13470"/>
    <w:rsid w:val="00EE1D79"/>
    <w:rsid w:val="00F57D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D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450B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31">
    <w:name w:val="Основной текст 31"/>
    <w:basedOn w:val="a"/>
    <w:rsid w:val="003450B8"/>
    <w:pPr>
      <w:widowControl w:val="0"/>
      <w:suppressAutoHyphens/>
      <w:spacing w:after="120" w:line="240" w:lineRule="auto"/>
    </w:pPr>
    <w:rPr>
      <w:rFonts w:ascii="Arial" w:eastAsia="Lucida Sans Unicode" w:hAnsi="Arial" w:cs="Times New Roman"/>
      <w:sz w:val="16"/>
      <w:szCs w:val="16"/>
    </w:rPr>
  </w:style>
  <w:style w:type="paragraph" w:styleId="a3">
    <w:name w:val="header"/>
    <w:basedOn w:val="a"/>
    <w:link w:val="a4"/>
    <w:uiPriority w:val="99"/>
    <w:unhideWhenUsed/>
    <w:rsid w:val="0019124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9124F"/>
  </w:style>
  <w:style w:type="paragraph" w:styleId="a5">
    <w:name w:val="footer"/>
    <w:basedOn w:val="a"/>
    <w:link w:val="a6"/>
    <w:uiPriority w:val="99"/>
    <w:semiHidden/>
    <w:unhideWhenUsed/>
    <w:rsid w:val="0019124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19124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70;fld=134" TargetMode="External"/><Relationship Id="rId13" Type="http://schemas.openxmlformats.org/officeDocument/2006/relationships/hyperlink" Target="consultantplus://offline/main?base=LAW;n=117057;fld=134;dst=100914" TargetMode="External"/><Relationship Id="rId18" Type="http://schemas.openxmlformats.org/officeDocument/2006/relationships/hyperlink" Target="consultantplus://offline/main?base=PAP;n=30209;fld=134;dst=100194"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main?base=LAW;n=2875;fld=134" TargetMode="External"/><Relationship Id="rId12" Type="http://schemas.openxmlformats.org/officeDocument/2006/relationships/hyperlink" Target="consultantplus://offline/main?base=PAP;n=30209;fld=134;dst=100011" TargetMode="External"/><Relationship Id="rId17" Type="http://schemas.openxmlformats.org/officeDocument/2006/relationships/hyperlink" Target="consultantplus://offline/ref=4C94E61D843AC1F8AE15B63F43B14493AB7043E5DA1143C4D22B77D1F36746DF0F6B8A9B44917083sEU9H"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4C94E61D843AC1F8AE15B63F43B14493AB7043E5DA1143C4D22B77D1F36746DF0F6B8A9B44917083sEU9H"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PAP;n=30210;fld=134"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consultantplus://offline/main?base=LAW;n=114254;fld=134;dst=100021" TargetMode="External"/><Relationship Id="rId23" Type="http://schemas.openxmlformats.org/officeDocument/2006/relationships/footer" Target="footer2.xml"/><Relationship Id="rId10" Type="http://schemas.openxmlformats.org/officeDocument/2006/relationships/hyperlink" Target="consultantplus://offline/main?base=LAW;n=114254;fld=134;dst=100021" TargetMode="External"/><Relationship Id="rId19" Type="http://schemas.openxmlformats.org/officeDocument/2006/relationships/hyperlink" Target="consultantplus://offline/main?base=PAP;n=30209;fld=134;dst=100194" TargetMode="External"/><Relationship Id="rId4" Type="http://schemas.openxmlformats.org/officeDocument/2006/relationships/webSettings" Target="webSettings.xml"/><Relationship Id="rId9" Type="http://schemas.openxmlformats.org/officeDocument/2006/relationships/hyperlink" Target="consultantplus://offline/main?base=LAW;n=117057;fld=134" TargetMode="External"/><Relationship Id="rId14" Type="http://schemas.openxmlformats.org/officeDocument/2006/relationships/hyperlink" Target="consultantplus://offline/main?base=PAP;n=30209;fld=134;dst=100051"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15</Pages>
  <Words>5761</Words>
  <Characters>32842</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38526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2020-12-01T10:50:00Z</dcterms:created>
  <dcterms:modified xsi:type="dcterms:W3CDTF">2020-12-10T05:18:00Z</dcterms:modified>
</cp:coreProperties>
</file>