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6F" w:rsidRPr="00E0096F" w:rsidRDefault="00E0096F" w:rsidP="00E0096F">
      <w:pPr>
        <w:spacing w:after="0" w:line="240" w:lineRule="auto"/>
        <w:ind w:right="49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E0096F">
        <w:rPr>
          <w:rFonts w:ascii="Times New Roman" w:eastAsia="Calibri" w:hAnsi="Times New Roman" w:cs="Times New Roman"/>
          <w:b/>
          <w:sz w:val="28"/>
          <w:lang w:eastAsia="en-US"/>
        </w:rPr>
        <w:t>АДМИНИСТРАЦИЯ</w:t>
      </w:r>
    </w:p>
    <w:p w:rsidR="00E0096F" w:rsidRPr="00E0096F" w:rsidRDefault="00E0096F" w:rsidP="00E0096F">
      <w:pPr>
        <w:tabs>
          <w:tab w:val="left" w:pos="2385"/>
        </w:tabs>
        <w:spacing w:after="0" w:line="240" w:lineRule="auto"/>
        <w:ind w:right="49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E0096F">
        <w:rPr>
          <w:rFonts w:ascii="Times New Roman" w:eastAsia="Calibri" w:hAnsi="Times New Roman" w:cs="Times New Roman"/>
          <w:b/>
          <w:sz w:val="28"/>
          <w:lang w:eastAsia="en-US"/>
        </w:rPr>
        <w:t>КУРСКОГО РАЙОНА КУРСКОЙ ОБЛАСТИ</w:t>
      </w:r>
    </w:p>
    <w:p w:rsidR="00E0096F" w:rsidRPr="00E0096F" w:rsidRDefault="00E0096F" w:rsidP="00E0096F">
      <w:pPr>
        <w:tabs>
          <w:tab w:val="left" w:pos="2385"/>
        </w:tabs>
        <w:spacing w:after="0" w:line="240" w:lineRule="auto"/>
        <w:ind w:right="49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E0096F">
        <w:rPr>
          <w:rFonts w:ascii="Times New Roman" w:eastAsia="Calibri" w:hAnsi="Times New Roman" w:cs="Times New Roman"/>
          <w:b/>
          <w:sz w:val="28"/>
          <w:lang w:eastAsia="en-US"/>
        </w:rPr>
        <w:t>ПОСТАНОВЛЕНИЕ</w:t>
      </w:r>
    </w:p>
    <w:p w:rsidR="00E0096F" w:rsidRPr="00E0096F" w:rsidRDefault="00E0096F" w:rsidP="00E0096F">
      <w:pPr>
        <w:tabs>
          <w:tab w:val="left" w:pos="2385"/>
        </w:tabs>
        <w:spacing w:after="0" w:line="240" w:lineRule="auto"/>
        <w:ind w:right="49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E0096F">
        <w:rPr>
          <w:rFonts w:ascii="Times New Roman" w:eastAsia="Calibri" w:hAnsi="Times New Roman" w:cs="Times New Roman"/>
          <w:b/>
          <w:sz w:val="28"/>
          <w:lang w:eastAsia="en-US"/>
        </w:rPr>
        <w:t>от 2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5</w:t>
      </w:r>
      <w:r w:rsidRPr="00E0096F">
        <w:rPr>
          <w:rFonts w:ascii="Times New Roman" w:eastAsia="Calibri" w:hAnsi="Times New Roman" w:cs="Times New Roman"/>
          <w:b/>
          <w:sz w:val="28"/>
          <w:lang w:eastAsia="en-US"/>
        </w:rPr>
        <w:t>.12.2020г. № 191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2</w:t>
      </w:r>
    </w:p>
    <w:p w:rsidR="00610AAC" w:rsidRDefault="00610AAC" w:rsidP="00E0096F">
      <w:pPr>
        <w:ind w:right="49"/>
        <w:jc w:val="both"/>
        <w:rPr>
          <w:rFonts w:ascii="Times New Roman" w:hAnsi="Times New Roman" w:cs="Times New Roman"/>
          <w:b/>
        </w:rPr>
      </w:pPr>
    </w:p>
    <w:p w:rsidR="00610AAC" w:rsidRPr="001A64F4" w:rsidRDefault="00610AAC" w:rsidP="000858BB">
      <w:pPr>
        <w:jc w:val="both"/>
        <w:rPr>
          <w:rFonts w:ascii="Times New Roman" w:hAnsi="Times New Roman" w:cs="Times New Roman"/>
          <w:b/>
        </w:rPr>
      </w:pPr>
    </w:p>
    <w:p w:rsidR="003C5965" w:rsidRDefault="003C5965" w:rsidP="000858BB">
      <w:pPr>
        <w:jc w:val="both"/>
        <w:rPr>
          <w:rFonts w:ascii="Times New Roman" w:hAnsi="Times New Roman" w:cs="Times New Roman"/>
          <w:b/>
        </w:rPr>
      </w:pPr>
    </w:p>
    <w:p w:rsidR="00854C3C" w:rsidRPr="001A64F4" w:rsidRDefault="00854C3C" w:rsidP="000858BB">
      <w:pPr>
        <w:jc w:val="both"/>
        <w:rPr>
          <w:rFonts w:ascii="Times New Roman" w:hAnsi="Times New Roman" w:cs="Times New Roman"/>
          <w:b/>
        </w:rPr>
      </w:pPr>
    </w:p>
    <w:p w:rsidR="00777C4D" w:rsidRPr="00777C4D" w:rsidRDefault="00777C4D" w:rsidP="00777C4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77C4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100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</w:t>
      </w:r>
      <w:r w:rsidRPr="00777C4D">
        <w:rPr>
          <w:rFonts w:ascii="Times New Roman" w:hAnsi="Times New Roman" w:cs="Times New Roman"/>
          <w:b/>
          <w:sz w:val="28"/>
          <w:szCs w:val="28"/>
        </w:rPr>
        <w:t xml:space="preserve"> Курском районе Курской области»</w:t>
      </w:r>
    </w:p>
    <w:p w:rsidR="00016C7E" w:rsidRPr="00777C4D" w:rsidRDefault="00016C7E" w:rsidP="00777C4D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4E0778" w:rsidRDefault="004E0778" w:rsidP="00777C4D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В соответствии со статьей 179 Бюджетного кодекса Российской Федерации, Уставом муниципального района «Курский </w:t>
      </w:r>
      <w:r w:rsidR="00E14D5A">
        <w:rPr>
          <w:rFonts w:ascii="Times New Roman" w:hAnsi="Times New Roman"/>
          <w:color w:val="000000"/>
          <w:spacing w:val="1"/>
          <w:sz w:val="28"/>
          <w:szCs w:val="28"/>
        </w:rPr>
        <w:t>район» Курской области,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распоряжением Администрации Курского района Курской области от 27</w:t>
      </w:r>
      <w:r w:rsidR="00E14D5A">
        <w:rPr>
          <w:rFonts w:ascii="Times New Roman" w:hAnsi="Times New Roman"/>
          <w:color w:val="000000"/>
          <w:spacing w:val="1"/>
          <w:sz w:val="28"/>
          <w:szCs w:val="28"/>
        </w:rPr>
        <w:t>.09.2019 № 458 «Об утверждении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еречня муниципальных программ Кур</w:t>
      </w:r>
      <w:r w:rsidR="00397BC0">
        <w:rPr>
          <w:rFonts w:ascii="Times New Roman" w:hAnsi="Times New Roman"/>
          <w:color w:val="000000"/>
          <w:spacing w:val="1"/>
          <w:sz w:val="28"/>
          <w:szCs w:val="28"/>
        </w:rPr>
        <w:t xml:space="preserve">ского района Курской области» и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распоряжением Администрации Курского района Курской области от 27.09.2019 № 459 «Об утверждении </w:t>
      </w:r>
      <w:r w:rsidR="00E14D5A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етодических указаний по разработке и реализации муниципальных программ К</w:t>
      </w:r>
      <w:r w:rsidR="00397BC0">
        <w:rPr>
          <w:rFonts w:ascii="Times New Roman" w:hAnsi="Times New Roman"/>
          <w:color w:val="000000"/>
          <w:spacing w:val="1"/>
          <w:sz w:val="28"/>
          <w:szCs w:val="28"/>
        </w:rPr>
        <w:t>урского района Курской области»,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Администрация Курского района Курской области ПОСТАНОВЛЯЕТ: </w:t>
      </w:r>
    </w:p>
    <w:p w:rsidR="004E0778" w:rsidRPr="004E0778" w:rsidRDefault="004E0778" w:rsidP="00777C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3F48E8">
        <w:rPr>
          <w:rFonts w:ascii="Times New Roman" w:hAnsi="Times New Roman"/>
          <w:color w:val="000000"/>
          <w:spacing w:val="-3"/>
          <w:sz w:val="28"/>
          <w:szCs w:val="28"/>
        </w:rPr>
        <w:t>1.</w:t>
      </w:r>
      <w:r w:rsidRPr="003F48E8">
        <w:rPr>
          <w:rFonts w:ascii="Times New Roman" w:hAnsi="Times New Roman"/>
          <w:color w:val="000000"/>
          <w:spacing w:val="-3"/>
          <w:sz w:val="28"/>
          <w:szCs w:val="28"/>
        </w:rPr>
        <w:tab/>
        <w:t>Утверд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ить прилагаемую муниципальную </w:t>
      </w:r>
      <w:r w:rsidRPr="004E0778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программу</w:t>
      </w:r>
      <w:r w:rsidRPr="004E0778">
        <w:rPr>
          <w:rFonts w:ascii="Times New Roman" w:hAnsi="Times New Roman" w:cs="Times New Roman"/>
          <w:color w:val="000000"/>
          <w:spacing w:val="-3"/>
        </w:rPr>
        <w:t xml:space="preserve"> </w:t>
      </w:r>
      <w:r w:rsidR="00397BC0"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</w:t>
      </w:r>
      <w:r w:rsidRPr="004E0778">
        <w:rPr>
          <w:rFonts w:ascii="Times New Roman" w:hAnsi="Times New Roman" w:cs="Times New Roman"/>
          <w:sz w:val="28"/>
          <w:szCs w:val="28"/>
        </w:rPr>
        <w:t xml:space="preserve"> в Курском районе Курской области»</w:t>
      </w:r>
      <w:r w:rsidRPr="004E0778">
        <w:rPr>
          <w:rFonts w:ascii="Times New Roman" w:hAnsi="Times New Roman" w:cs="Times New Roman"/>
          <w:color w:val="000000"/>
          <w:spacing w:val="-3"/>
        </w:rPr>
        <w:t>.</w:t>
      </w:r>
      <w:r w:rsidRPr="004E0778">
        <w:rPr>
          <w:rFonts w:ascii="Times New Roman" w:hAnsi="Times New Roman" w:cs="Times New Roman"/>
        </w:rPr>
        <w:t xml:space="preserve"> </w:t>
      </w:r>
    </w:p>
    <w:p w:rsidR="004E0778" w:rsidRPr="004E0778" w:rsidRDefault="004E0778" w:rsidP="00A55D3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>2.</w:t>
      </w:r>
      <w:r>
        <w:tab/>
      </w:r>
      <w:r w:rsidR="00A55D3B">
        <w:rPr>
          <w:rFonts w:ascii="Times New Roman" w:hAnsi="Times New Roman" w:cs="Times New Roman"/>
          <w:sz w:val="28"/>
          <w:szCs w:val="28"/>
        </w:rPr>
        <w:t xml:space="preserve">Управлению по </w:t>
      </w:r>
      <w:r w:rsidR="00E14D5A">
        <w:rPr>
          <w:rFonts w:ascii="Times New Roman" w:hAnsi="Times New Roman" w:cs="Times New Roman"/>
          <w:sz w:val="28"/>
          <w:szCs w:val="28"/>
        </w:rPr>
        <w:t xml:space="preserve">земельным правоотношениям, муниципальному земельному контролю и вопросам АПК </w:t>
      </w:r>
      <w:r w:rsidR="00A55D3B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  <w:r w:rsidR="00E14D5A">
        <w:rPr>
          <w:rFonts w:ascii="Times New Roman" w:hAnsi="Times New Roman" w:cs="Times New Roman"/>
          <w:sz w:val="28"/>
          <w:szCs w:val="28"/>
        </w:rPr>
        <w:t xml:space="preserve"> (С.В. Марьенков</w:t>
      </w:r>
      <w:r w:rsidR="00A55D3B">
        <w:rPr>
          <w:rFonts w:ascii="Times New Roman" w:hAnsi="Times New Roman" w:cs="Times New Roman"/>
          <w:sz w:val="28"/>
          <w:szCs w:val="28"/>
        </w:rPr>
        <w:t>)</w:t>
      </w:r>
      <w:r w:rsidR="00A55D3B" w:rsidRPr="00A55D3B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A55D3B" w:rsidRPr="00CA3356">
        <w:rPr>
          <w:rFonts w:ascii="Times New Roman" w:hAnsi="Times New Roman"/>
          <w:color w:val="000000"/>
          <w:spacing w:val="-3"/>
          <w:sz w:val="28"/>
          <w:szCs w:val="28"/>
        </w:rPr>
        <w:t xml:space="preserve">разместить </w:t>
      </w:r>
      <w:r w:rsidR="00A55D3B" w:rsidRPr="00CA3356">
        <w:rPr>
          <w:rFonts w:ascii="Times New Roman" w:hAnsi="Times New Roman"/>
          <w:sz w:val="28"/>
          <w:szCs w:val="28"/>
        </w:rPr>
        <w:t xml:space="preserve">утвержденную муниципальную </w:t>
      </w:r>
      <w:r w:rsidR="00A55D3B" w:rsidRPr="004E077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программу </w:t>
      </w:r>
      <w:r w:rsidR="00A55D3B" w:rsidRPr="004E0778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A55D3B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A55D3B" w:rsidRPr="004E0778">
        <w:rPr>
          <w:rFonts w:ascii="Times New Roman" w:hAnsi="Times New Roman" w:cs="Times New Roman"/>
          <w:sz w:val="28"/>
          <w:szCs w:val="28"/>
        </w:rPr>
        <w:t xml:space="preserve"> в Курском </w:t>
      </w:r>
      <w:r w:rsidR="00A55D3B" w:rsidRPr="004E0778">
        <w:rPr>
          <w:rFonts w:ascii="Times New Roman" w:hAnsi="Times New Roman" w:cs="Times New Roman"/>
          <w:sz w:val="28"/>
          <w:szCs w:val="28"/>
        </w:rPr>
        <w:lastRenderedPageBreak/>
        <w:t xml:space="preserve">районе Курской области» </w:t>
      </w:r>
      <w:r w:rsidR="00A55D3B" w:rsidRPr="004E0778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 официальном</w:t>
      </w:r>
      <w:r w:rsidR="00A55D3B">
        <w:rPr>
          <w:rFonts w:ascii="Times New Roman" w:hAnsi="Times New Roman" w:cs="Times New Roman"/>
          <w:sz w:val="28"/>
          <w:szCs w:val="28"/>
        </w:rPr>
        <w:t xml:space="preserve"> сайте Администрации </w:t>
      </w:r>
      <w:r w:rsidR="00A55D3B" w:rsidRPr="004E0778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AE70A6">
        <w:rPr>
          <w:rFonts w:ascii="Times New Roman" w:hAnsi="Times New Roman" w:cs="Times New Roman"/>
          <w:sz w:val="28"/>
          <w:szCs w:val="28"/>
        </w:rPr>
        <w:t>,</w:t>
      </w:r>
      <w:r w:rsidR="00AE70A6" w:rsidRPr="00AE70A6">
        <w:rPr>
          <w:rFonts w:ascii="Times New Roman" w:hAnsi="Times New Roman" w:cs="Times New Roman"/>
          <w:sz w:val="28"/>
          <w:szCs w:val="28"/>
        </w:rPr>
        <w:t xml:space="preserve"> </w:t>
      </w:r>
      <w:r w:rsidR="00AE70A6">
        <w:rPr>
          <w:rFonts w:ascii="Times New Roman" w:hAnsi="Times New Roman" w:cs="Times New Roman"/>
          <w:sz w:val="28"/>
          <w:szCs w:val="28"/>
        </w:rPr>
        <w:t>подр</w:t>
      </w:r>
      <w:r w:rsidR="00B15E2C">
        <w:rPr>
          <w:rFonts w:ascii="Times New Roman" w:hAnsi="Times New Roman" w:cs="Times New Roman"/>
          <w:sz w:val="28"/>
          <w:szCs w:val="28"/>
        </w:rPr>
        <w:t>аздел «Муниципальные программы»</w:t>
      </w:r>
      <w:r w:rsidR="00AE70A6">
        <w:rPr>
          <w:rFonts w:ascii="Times New Roman" w:hAnsi="Times New Roman" w:cs="Times New Roman"/>
          <w:sz w:val="28"/>
          <w:szCs w:val="28"/>
        </w:rPr>
        <w:t xml:space="preserve"> </w:t>
      </w:r>
      <w:r w:rsidR="00E14D5A">
        <w:rPr>
          <w:rFonts w:ascii="Times New Roman" w:hAnsi="Times New Roman" w:cs="Times New Roman"/>
          <w:sz w:val="28"/>
          <w:szCs w:val="28"/>
        </w:rPr>
        <w:t>раздел</w:t>
      </w:r>
      <w:r w:rsidR="00B15E2C">
        <w:rPr>
          <w:rFonts w:ascii="Times New Roman" w:hAnsi="Times New Roman" w:cs="Times New Roman"/>
          <w:sz w:val="28"/>
          <w:szCs w:val="28"/>
        </w:rPr>
        <w:t>а</w:t>
      </w:r>
      <w:r w:rsidR="00AE70A6">
        <w:rPr>
          <w:rFonts w:ascii="Times New Roman" w:hAnsi="Times New Roman" w:cs="Times New Roman"/>
          <w:sz w:val="28"/>
          <w:szCs w:val="28"/>
        </w:rPr>
        <w:t xml:space="preserve"> «Муниципальные правовые акты» </w:t>
      </w:r>
      <w:r w:rsidR="00A55D3B" w:rsidRPr="004E0778">
        <w:rPr>
          <w:rFonts w:ascii="Times New Roman" w:hAnsi="Times New Roman" w:cs="Times New Roman"/>
          <w:sz w:val="28"/>
          <w:szCs w:val="28"/>
        </w:rPr>
        <w:t>в</w:t>
      </w:r>
      <w:r w:rsidR="00B94259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 w:rsidR="00E14D5A">
        <w:rPr>
          <w:rFonts w:ascii="Times New Roman" w:hAnsi="Times New Roman" w:cs="Times New Roman"/>
          <w:sz w:val="28"/>
          <w:szCs w:val="28"/>
        </w:rPr>
        <w:t>телекоммуникационной</w:t>
      </w:r>
      <w:r w:rsidR="00A55D3B" w:rsidRPr="004E0778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4E0778" w:rsidRDefault="00943DBB" w:rsidP="00777C4D">
      <w:pPr>
        <w:pStyle w:val="11"/>
        <w:shd w:val="clear" w:color="auto" w:fill="FFFFFF"/>
        <w:tabs>
          <w:tab w:val="left" w:pos="1013"/>
        </w:tabs>
        <w:spacing w:line="360" w:lineRule="auto"/>
        <w:ind w:left="0" w:firstLine="709"/>
        <w:jc w:val="both"/>
      </w:pPr>
      <w:r>
        <w:t>3</w:t>
      </w:r>
      <w:r w:rsidR="004E0778" w:rsidRPr="004E0778">
        <w:t xml:space="preserve">. Контроль за </w:t>
      </w:r>
      <w:r w:rsidR="00E14D5A">
        <w:t>исполнением настоящего п</w:t>
      </w:r>
      <w:r w:rsidR="004E0778" w:rsidRPr="004E0778">
        <w:t>остановления возложить</w:t>
      </w:r>
      <w:r w:rsidR="004E0778">
        <w:t xml:space="preserve"> на заместителя Главы Администрации Курск</w:t>
      </w:r>
      <w:r w:rsidR="00397BC0">
        <w:t>ого района Курской области       Е.С. Шадрина</w:t>
      </w:r>
      <w:r w:rsidR="004E0778">
        <w:t xml:space="preserve"> и заместителя Главы Администрации Ку</w:t>
      </w:r>
      <w:r w:rsidR="00397BC0">
        <w:t>рского района Курской области  Л.В. Васютину.</w:t>
      </w:r>
    </w:p>
    <w:p w:rsidR="004E0778" w:rsidRPr="00D27C23" w:rsidRDefault="00943DBB" w:rsidP="00777C4D">
      <w:pPr>
        <w:pStyle w:val="11"/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r>
        <w:t>4</w:t>
      </w:r>
      <w:r w:rsidR="00397BC0">
        <w:t>. П</w:t>
      </w:r>
      <w:r w:rsidR="00CA58A1">
        <w:t xml:space="preserve">остановление вступает в силу с </w:t>
      </w:r>
      <w:r w:rsidR="00397BC0">
        <w:t>1 января 2021</w:t>
      </w:r>
      <w:r w:rsidR="004E0778">
        <w:t xml:space="preserve"> года. </w:t>
      </w:r>
    </w:p>
    <w:p w:rsidR="004E0778" w:rsidRPr="00D27C23" w:rsidRDefault="004E0778" w:rsidP="004E0778">
      <w:pPr>
        <w:pStyle w:val="11"/>
        <w:shd w:val="clear" w:color="auto" w:fill="FFFFFF"/>
        <w:tabs>
          <w:tab w:val="left" w:pos="993"/>
        </w:tabs>
        <w:ind w:left="0"/>
        <w:jc w:val="both"/>
      </w:pPr>
    </w:p>
    <w:p w:rsidR="004E0778" w:rsidRDefault="004E0778" w:rsidP="004E0778">
      <w:pPr>
        <w:pStyle w:val="11"/>
        <w:shd w:val="clear" w:color="auto" w:fill="FFFFFF"/>
        <w:tabs>
          <w:tab w:val="left" w:pos="1013"/>
        </w:tabs>
        <w:ind w:left="0"/>
        <w:jc w:val="both"/>
      </w:pPr>
    </w:p>
    <w:p w:rsidR="004E0778" w:rsidRDefault="004E0778" w:rsidP="004E0778">
      <w:pPr>
        <w:pStyle w:val="11"/>
        <w:shd w:val="clear" w:color="auto" w:fill="FFFFFF"/>
        <w:tabs>
          <w:tab w:val="left" w:pos="1013"/>
        </w:tabs>
        <w:ind w:left="0"/>
        <w:jc w:val="both"/>
      </w:pPr>
    </w:p>
    <w:p w:rsidR="004A60DE" w:rsidRDefault="004E0778" w:rsidP="004E0778">
      <w:pPr>
        <w:pStyle w:val="11"/>
        <w:shd w:val="clear" w:color="auto" w:fill="FFFFFF"/>
        <w:tabs>
          <w:tab w:val="left" w:pos="1013"/>
        </w:tabs>
        <w:ind w:left="0"/>
        <w:jc w:val="both"/>
      </w:pPr>
      <w:r>
        <w:t>Глава Курского района</w:t>
      </w:r>
    </w:p>
    <w:p w:rsidR="004E0778" w:rsidRPr="00D27C23" w:rsidRDefault="004A60DE" w:rsidP="004E0778">
      <w:pPr>
        <w:pStyle w:val="11"/>
        <w:shd w:val="clear" w:color="auto" w:fill="FFFFFF"/>
        <w:tabs>
          <w:tab w:val="left" w:pos="1013"/>
        </w:tabs>
        <w:ind w:left="0"/>
        <w:jc w:val="both"/>
      </w:pPr>
      <w:r>
        <w:t>Курской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4E0778">
        <w:t>А.В. Телегин</w:t>
      </w:r>
    </w:p>
    <w:p w:rsidR="004E0778" w:rsidRDefault="004E0778" w:rsidP="004E0778">
      <w:pPr>
        <w:pStyle w:val="11"/>
        <w:shd w:val="clear" w:color="auto" w:fill="FFFFFF"/>
        <w:tabs>
          <w:tab w:val="left" w:pos="1013"/>
        </w:tabs>
        <w:ind w:left="0"/>
        <w:jc w:val="both"/>
      </w:pPr>
    </w:p>
    <w:p w:rsidR="0031303A" w:rsidRDefault="0031303A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4B1C3D" w:rsidRDefault="004B1C3D" w:rsidP="004E0778">
      <w:pPr>
        <w:spacing w:after="0"/>
        <w:ind w:firstLine="709"/>
        <w:contextualSpacing/>
        <w:jc w:val="both"/>
      </w:pPr>
    </w:p>
    <w:p w:rsidR="00E0096F" w:rsidRDefault="00E0096F" w:rsidP="004E0778">
      <w:pPr>
        <w:spacing w:after="0"/>
        <w:ind w:firstLine="709"/>
        <w:contextualSpacing/>
        <w:jc w:val="both"/>
      </w:pPr>
    </w:p>
    <w:p w:rsidR="00E0096F" w:rsidRDefault="00E0096F" w:rsidP="004E0778">
      <w:pPr>
        <w:spacing w:after="0"/>
        <w:ind w:firstLine="709"/>
        <w:contextualSpacing/>
        <w:jc w:val="both"/>
      </w:pPr>
    </w:p>
    <w:p w:rsidR="00E0096F" w:rsidRDefault="00E0096F" w:rsidP="004E0778">
      <w:pPr>
        <w:spacing w:after="0"/>
        <w:ind w:firstLine="709"/>
        <w:contextualSpacing/>
        <w:jc w:val="both"/>
      </w:pPr>
    </w:p>
    <w:p w:rsidR="00E0096F" w:rsidRDefault="00E0096F" w:rsidP="004E0778">
      <w:pPr>
        <w:spacing w:after="0"/>
        <w:ind w:firstLine="709"/>
        <w:contextualSpacing/>
        <w:jc w:val="both"/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4B1C3D" w:rsidTr="004B1C3D">
        <w:trPr>
          <w:trHeight w:val="1318"/>
        </w:trPr>
        <w:tc>
          <w:tcPr>
            <w:tcW w:w="4785" w:type="dxa"/>
            <w:hideMark/>
          </w:tcPr>
          <w:p w:rsidR="004B1C3D" w:rsidRDefault="004B1C3D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Утверждена</w:t>
            </w:r>
          </w:p>
          <w:p w:rsidR="004B1C3D" w:rsidRDefault="004B1C3D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B1C3D" w:rsidRDefault="004B1C3D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Курского района Курской области</w:t>
            </w:r>
          </w:p>
          <w:p w:rsidR="004B1C3D" w:rsidRDefault="004B1C3D">
            <w:pPr>
              <w:pStyle w:val="ab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____________ № _______</w:t>
            </w:r>
          </w:p>
        </w:tc>
      </w:tr>
    </w:tbl>
    <w:p w:rsidR="004B1C3D" w:rsidRDefault="004B1C3D" w:rsidP="004B1C3D">
      <w:pPr>
        <w:pStyle w:val="ab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B1C3D" w:rsidRDefault="004B1C3D" w:rsidP="004B1C3D">
      <w:pPr>
        <w:spacing w:after="0"/>
        <w:ind w:firstLine="709"/>
        <w:contextualSpacing/>
        <w:jc w:val="right"/>
      </w:pPr>
    </w:p>
    <w:p w:rsidR="004B1C3D" w:rsidRPr="004B1C3D" w:rsidRDefault="004B1C3D" w:rsidP="004B1C3D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B1C3D" w:rsidRDefault="004B1C3D" w:rsidP="004B1C3D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B1C3D" w:rsidRDefault="004B1C3D" w:rsidP="004B1C3D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B1C3D" w:rsidRDefault="004B1C3D" w:rsidP="004B1C3D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B1C3D" w:rsidRDefault="004B1C3D" w:rsidP="004B1C3D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B1C3D" w:rsidRDefault="004B1C3D" w:rsidP="004B1C3D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B1C3D" w:rsidRPr="004B1C3D" w:rsidRDefault="004B1C3D" w:rsidP="004B1C3D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B1C3D" w:rsidRDefault="004B1C3D" w:rsidP="004B1C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C3D" w:rsidRDefault="004B1C3D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4B1C3D" w:rsidRDefault="004B1C3D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1C3D" w:rsidRDefault="004B1C3D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</w:t>
      </w:r>
    </w:p>
    <w:p w:rsidR="004B1C3D" w:rsidRDefault="004B1C3D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КУРСКОМ РАЙОНЕ КУРСКОЙ ОБЛАСТИ»</w:t>
      </w: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Pr="00DA3BFA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FA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E0096F" w:rsidRPr="00DA3BFA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FA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</w:t>
      </w:r>
    </w:p>
    <w:p w:rsidR="00E0096F" w:rsidRPr="00DA3BFA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FA">
        <w:rPr>
          <w:rFonts w:ascii="Times New Roman" w:hAnsi="Times New Roman" w:cs="Times New Roman"/>
          <w:b/>
          <w:sz w:val="28"/>
          <w:szCs w:val="28"/>
        </w:rPr>
        <w:t>В КУРСКОМ РАЙОНЕ КУРСКОЙ ОБЛАСТИ»</w:t>
      </w:r>
    </w:p>
    <w:p w:rsidR="00E0096F" w:rsidRDefault="00E0096F" w:rsidP="00E0096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0096F" w:rsidRPr="00107AB2" w:rsidRDefault="00E0096F" w:rsidP="00E0096F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493"/>
      </w:tblGrid>
      <w:tr w:rsidR="00E0096F" w:rsidRPr="00107AB2" w:rsidTr="003D080C">
        <w:tc>
          <w:tcPr>
            <w:tcW w:w="3794" w:type="dxa"/>
          </w:tcPr>
          <w:p w:rsidR="00E0096F" w:rsidRPr="00107AB2" w:rsidRDefault="00E0096F" w:rsidP="003D080C">
            <w:pPr>
              <w:pStyle w:val="ab"/>
              <w:rPr>
                <w:sz w:val="28"/>
                <w:szCs w:val="28"/>
              </w:rPr>
            </w:pPr>
            <w:r w:rsidRPr="00107AB2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 w:rsidRPr="00107AB2">
              <w:rPr>
                <w:sz w:val="28"/>
                <w:szCs w:val="28"/>
              </w:rPr>
              <w:t>Управление по земельным правоотношениям, муниципальному земельному контр</w:t>
            </w:r>
            <w:r>
              <w:rPr>
                <w:sz w:val="28"/>
                <w:szCs w:val="28"/>
              </w:rPr>
              <w:t>олю и вопросам АПК Администрации</w:t>
            </w:r>
            <w:r w:rsidRPr="00107AB2">
              <w:rPr>
                <w:sz w:val="28"/>
                <w:szCs w:val="28"/>
              </w:rPr>
              <w:t xml:space="preserve"> Курского района Курской области</w:t>
            </w:r>
          </w:p>
          <w:p w:rsidR="00E0096F" w:rsidRPr="00107AB2" w:rsidRDefault="00E0096F" w:rsidP="003D080C">
            <w:pPr>
              <w:pStyle w:val="ab"/>
              <w:rPr>
                <w:sz w:val="28"/>
                <w:szCs w:val="28"/>
              </w:rPr>
            </w:pPr>
          </w:p>
        </w:tc>
      </w:tr>
      <w:tr w:rsidR="00E0096F" w:rsidRPr="00107AB2" w:rsidTr="003D080C">
        <w:tc>
          <w:tcPr>
            <w:tcW w:w="3794" w:type="dxa"/>
          </w:tcPr>
          <w:p w:rsidR="00E0096F" w:rsidRPr="00094D61" w:rsidRDefault="00E0096F" w:rsidP="003D080C">
            <w:pPr>
              <w:pStyle w:val="ab"/>
              <w:rPr>
                <w:sz w:val="28"/>
                <w:szCs w:val="28"/>
              </w:rPr>
            </w:pPr>
            <w:r w:rsidRPr="00094D61">
              <w:rPr>
                <w:sz w:val="28"/>
                <w:szCs w:val="28"/>
              </w:rPr>
              <w:t>Дата составления муниципальной программы</w:t>
            </w:r>
          </w:p>
        </w:tc>
        <w:tc>
          <w:tcPr>
            <w:tcW w:w="5493" w:type="dxa"/>
          </w:tcPr>
          <w:p w:rsidR="00E0096F" w:rsidRPr="00094D61" w:rsidRDefault="00E0096F" w:rsidP="003D080C">
            <w:pPr>
              <w:pStyle w:val="ab"/>
              <w:rPr>
                <w:sz w:val="28"/>
                <w:szCs w:val="28"/>
              </w:rPr>
            </w:pPr>
            <w:r w:rsidRPr="00094D61">
              <w:rPr>
                <w:sz w:val="28"/>
                <w:szCs w:val="28"/>
              </w:rPr>
              <w:t>30.10.2020</w:t>
            </w:r>
          </w:p>
        </w:tc>
      </w:tr>
      <w:tr w:rsidR="00E0096F" w:rsidRPr="00107AB2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rFonts w:eastAsia="Calibri"/>
                <w:sz w:val="28"/>
                <w:szCs w:val="28"/>
              </w:rPr>
            </w:pPr>
          </w:p>
          <w:p w:rsidR="00E0096F" w:rsidRPr="00107AB2" w:rsidRDefault="00E0096F" w:rsidP="003D080C">
            <w:pPr>
              <w:pStyle w:val="ab"/>
              <w:rPr>
                <w:sz w:val="28"/>
                <w:szCs w:val="28"/>
              </w:rPr>
            </w:pPr>
            <w:r w:rsidRPr="00040E45">
              <w:rPr>
                <w:rFonts w:eastAsia="Calibri"/>
                <w:sz w:val="28"/>
                <w:szCs w:val="28"/>
              </w:rPr>
              <w:t>Должность, фамилия, имя, отче</w:t>
            </w:r>
            <w:r>
              <w:rPr>
                <w:sz w:val="28"/>
                <w:szCs w:val="28"/>
              </w:rPr>
              <w:t xml:space="preserve">ство, номер телефона, электронный адрес </w:t>
            </w:r>
            <w:r w:rsidRPr="00040E45">
              <w:rPr>
                <w:rFonts w:eastAsia="Calibri"/>
                <w:sz w:val="28"/>
                <w:szCs w:val="28"/>
              </w:rPr>
              <w:t>непосредственного исполнителя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Pr="00107AB2" w:rsidRDefault="00E0096F" w:rsidP="003D080C">
            <w:pPr>
              <w:pStyle w:val="ab"/>
              <w:rPr>
                <w:sz w:val="28"/>
                <w:szCs w:val="28"/>
              </w:rPr>
            </w:pPr>
            <w:r w:rsidRPr="00107AB2">
              <w:rPr>
                <w:sz w:val="28"/>
                <w:szCs w:val="28"/>
              </w:rPr>
              <w:t>Заместитель начальника управления по земельным правоотношениям, муниципальному земельному контролю и вопросам АПК Администрации Курского района Курской области Т.В. Захарова</w:t>
            </w:r>
          </w:p>
        </w:tc>
      </w:tr>
      <w:tr w:rsidR="00E0096F" w:rsidRPr="00107AB2" w:rsidTr="003D080C">
        <w:tc>
          <w:tcPr>
            <w:tcW w:w="3794" w:type="dxa"/>
          </w:tcPr>
          <w:p w:rsidR="00E0096F" w:rsidRPr="00107AB2" w:rsidRDefault="00E0096F" w:rsidP="003D080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E0096F" w:rsidRPr="00107AB2" w:rsidRDefault="00E0096F" w:rsidP="003D080C">
            <w:pPr>
              <w:pStyle w:val="ab"/>
              <w:rPr>
                <w:sz w:val="28"/>
                <w:szCs w:val="28"/>
              </w:rPr>
            </w:pPr>
            <w:r w:rsidRPr="00107AB2">
              <w:rPr>
                <w:sz w:val="28"/>
                <w:szCs w:val="28"/>
              </w:rPr>
              <w:t>8 (4712) 54-89-30</w:t>
            </w:r>
          </w:p>
        </w:tc>
      </w:tr>
      <w:tr w:rsidR="00E0096F" w:rsidRPr="00107AB2" w:rsidTr="003D080C">
        <w:tc>
          <w:tcPr>
            <w:tcW w:w="3794" w:type="dxa"/>
          </w:tcPr>
          <w:p w:rsidR="00E0096F" w:rsidRPr="00107AB2" w:rsidRDefault="00E0096F" w:rsidP="003D080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E0096F" w:rsidRPr="00107AB2" w:rsidRDefault="00E0096F" w:rsidP="003D080C">
            <w:pPr>
              <w:pStyle w:val="ab"/>
              <w:rPr>
                <w:sz w:val="28"/>
                <w:szCs w:val="28"/>
                <w:lang w:val="en-US"/>
              </w:rPr>
            </w:pPr>
            <w:r w:rsidRPr="00107AB2">
              <w:rPr>
                <w:sz w:val="28"/>
                <w:szCs w:val="28"/>
                <w:lang w:val="en-US"/>
              </w:rPr>
              <w:t>kursk@agro.kurskline.ru</w:t>
            </w:r>
          </w:p>
        </w:tc>
      </w:tr>
      <w:tr w:rsidR="00E0096F" w:rsidRPr="00107AB2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  <w:p w:rsidR="00E0096F" w:rsidRPr="00107AB2" w:rsidRDefault="00E0096F" w:rsidP="003D080C">
            <w:pPr>
              <w:pStyle w:val="ab"/>
              <w:rPr>
                <w:sz w:val="28"/>
                <w:szCs w:val="28"/>
              </w:rPr>
            </w:pPr>
            <w:r w:rsidRPr="00040E45">
              <w:rPr>
                <w:sz w:val="28"/>
                <w:szCs w:val="28"/>
              </w:rPr>
              <w:t xml:space="preserve"> структурного подразделения Администрации Курского района Курской области </w:t>
            </w:r>
            <w:r>
              <w:rPr>
                <w:sz w:val="28"/>
                <w:szCs w:val="28"/>
              </w:rPr>
              <w:t xml:space="preserve">– ответственного исполнителя </w:t>
            </w:r>
            <w:r w:rsidRPr="00040E45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Pr="00AC3F48" w:rsidRDefault="00E0096F" w:rsidP="003D080C">
            <w:pPr>
              <w:pStyle w:val="ab"/>
              <w:rPr>
                <w:sz w:val="28"/>
                <w:szCs w:val="28"/>
              </w:rPr>
            </w:pPr>
            <w:r w:rsidRPr="00AC3F48">
              <w:rPr>
                <w:sz w:val="28"/>
                <w:szCs w:val="28"/>
              </w:rPr>
              <w:t xml:space="preserve">Начальник управления 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C3F48">
              <w:rPr>
                <w:sz w:val="28"/>
                <w:szCs w:val="28"/>
              </w:rPr>
              <w:t xml:space="preserve">о земельным </w:t>
            </w:r>
            <w:r>
              <w:rPr>
                <w:sz w:val="28"/>
                <w:szCs w:val="28"/>
              </w:rPr>
              <w:t>правоотношениям,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муниципальному земельному контролю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вопросам АПК Администрации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Курского района Курской области   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</w:p>
          <w:p w:rsidR="00E0096F" w:rsidRPr="00AC3F48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     С.В. Марьенков</w:t>
            </w:r>
          </w:p>
          <w:p w:rsidR="00E0096F" w:rsidRPr="008B5731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</w:p>
        </w:tc>
      </w:tr>
    </w:tbl>
    <w:p w:rsidR="00E0096F" w:rsidRPr="0019584B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E0096F" w:rsidRPr="0019584B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E0096F" w:rsidRPr="0019584B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 xml:space="preserve"> «Развитие малого и среднего предпринимательства </w:t>
      </w:r>
    </w:p>
    <w:p w:rsidR="00E0096F" w:rsidRPr="0019584B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>в Курском районе Курской области» (далее – Программа)</w:t>
      </w:r>
    </w:p>
    <w:p w:rsidR="00E0096F" w:rsidRDefault="00E0096F" w:rsidP="00E0096F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5493"/>
      </w:tblGrid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 w:rsidRPr="00107AB2">
              <w:rPr>
                <w:sz w:val="28"/>
                <w:szCs w:val="28"/>
              </w:rPr>
              <w:t>Управление по земельным правоотношениям, муниципальному земельному контро</w:t>
            </w:r>
            <w:r>
              <w:rPr>
                <w:sz w:val="28"/>
                <w:szCs w:val="28"/>
              </w:rPr>
              <w:t xml:space="preserve">лю и вопросам АПК Администрации </w:t>
            </w:r>
            <w:r w:rsidRPr="00107AB2">
              <w:rPr>
                <w:sz w:val="28"/>
                <w:szCs w:val="28"/>
              </w:rPr>
              <w:t>Курского района Курской области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управлению муниципальным </w:t>
            </w:r>
            <w:r w:rsidRPr="00FD638E">
              <w:rPr>
                <w:sz w:val="28"/>
                <w:szCs w:val="28"/>
              </w:rPr>
              <w:t>имуществом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FD638E">
              <w:rPr>
                <w:sz w:val="28"/>
                <w:szCs w:val="28"/>
              </w:rPr>
              <w:t xml:space="preserve"> Курского района Курской области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Курского района Курской области (МКУ «Централизованная бухгалтерия Курского района»)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493" w:type="dxa"/>
          </w:tcPr>
          <w:p w:rsidR="00E0096F" w:rsidRPr="00FD638E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softHyphen/>
            </w:r>
            <w:r>
              <w:rPr>
                <w:rFonts w:ascii="Calibri" w:eastAsia="Calibri" w:hAnsi="Calibri"/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Реализация механизмов муниципальной поддержки субъектов малого и среднего предпринимательства в Курском районе Курской области 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 w:rsidRPr="00844C0E">
              <w:rPr>
                <w:rFonts w:eastAsia="Calibri"/>
                <w:sz w:val="28"/>
                <w:szCs w:val="28"/>
              </w:rPr>
              <w:t>Отсутствуют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493" w:type="dxa"/>
          </w:tcPr>
          <w:p w:rsidR="00E0096F" w:rsidRPr="007C7591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малого и среднего предпринимательства в Курском районе Курской области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Программы</w:t>
            </w:r>
          </w:p>
        </w:tc>
        <w:tc>
          <w:tcPr>
            <w:tcW w:w="5493" w:type="dxa"/>
          </w:tcPr>
          <w:p w:rsidR="00E0096F" w:rsidRPr="0078445B" w:rsidRDefault="00E0096F" w:rsidP="003D080C">
            <w:pPr>
              <w:pStyle w:val="ab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малого и среднего предпринимательства в Курском районе  Курской области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и показатель Программы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предпринимательства,  включая индивидуальных предпринимателей и самозанятых, начинающих собственный бизнес в Курском районе Курской области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в один этап в течение 2021-2025 годов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финансовых средств на реализацию Программы из бюджета  Курского района Курской области составит 860 000,00 рублей, в том числе по годам: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150 000,00 рублей;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2022 год – 160 000,00 рублей;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170 000,00 рублей;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180 000,00 рублей;</w:t>
            </w:r>
          </w:p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200 000,00 рублей</w:t>
            </w:r>
          </w:p>
        </w:tc>
      </w:tr>
      <w:tr w:rsidR="00E0096F" w:rsidTr="003D080C">
        <w:tc>
          <w:tcPr>
            <w:tcW w:w="3794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493" w:type="dxa"/>
          </w:tcPr>
          <w:p w:rsidR="00E0096F" w:rsidRDefault="00E0096F" w:rsidP="003D080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Ежегодный прирост количества субъектов малого и среднего предпринимательства, включая индивидуальных предпринимателей и самозанятых, начинающих собственный бизнес  в Курском районе Курской области на 0,1 %</w:t>
            </w:r>
          </w:p>
        </w:tc>
      </w:tr>
    </w:tbl>
    <w:p w:rsidR="00E0096F" w:rsidRDefault="00E0096F" w:rsidP="00E0096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0096F" w:rsidRPr="00391011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011">
        <w:rPr>
          <w:rFonts w:ascii="Times New Roman" w:hAnsi="Times New Roman" w:cs="Times New Roman"/>
          <w:b/>
          <w:sz w:val="28"/>
          <w:szCs w:val="28"/>
        </w:rPr>
        <w:t xml:space="preserve">1. Общая характеристика сферы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91011">
        <w:rPr>
          <w:rFonts w:ascii="Times New Roman" w:hAnsi="Times New Roman" w:cs="Times New Roman"/>
          <w:b/>
          <w:sz w:val="28"/>
          <w:szCs w:val="28"/>
        </w:rPr>
        <w:t>рограммы, описание основных проблем в указанной сфере и прогноз ее развития</w:t>
      </w:r>
    </w:p>
    <w:p w:rsidR="00E0096F" w:rsidRDefault="00E0096F" w:rsidP="00E0096F">
      <w:pPr>
        <w:pStyle w:val="ab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Pr="00827AEF">
        <w:rPr>
          <w:rFonts w:ascii="Times New Roman" w:hAnsi="Times New Roman" w:cs="Times New Roman"/>
          <w:sz w:val="28"/>
          <w:szCs w:val="28"/>
        </w:rPr>
        <w:t>рограмма «Развитие малого и среднего пр</w:t>
      </w:r>
      <w:r>
        <w:rPr>
          <w:rFonts w:ascii="Times New Roman" w:hAnsi="Times New Roman" w:cs="Times New Roman"/>
          <w:sz w:val="28"/>
          <w:szCs w:val="28"/>
        </w:rPr>
        <w:t>едпринимательства в Курском районе</w:t>
      </w:r>
      <w:r w:rsidRPr="00827AEF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>
        <w:rPr>
          <w:rFonts w:ascii="Times New Roman" w:hAnsi="Times New Roman" w:cs="Times New Roman"/>
          <w:sz w:val="28"/>
          <w:szCs w:val="28"/>
        </w:rPr>
        <w:t>представляет собой программный документ, направленный на достижение целей и решение задач по эффективному развитию малого и среднего предпринимательства в Курском районе</w:t>
      </w:r>
      <w:r w:rsidRPr="00827AEF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01.01.2019 г. малое и среднее предпринимательство на территории Курского района Курской области объединяет 1299 субъектов, осуществляющих свою деятельность на предприятиях малых,  средних, включая микро- форм. 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началу 2020 года в сфере малого и среднего предпринимательства задействовано  3228 человек, что на 262 человека больше, чем в аналогичном периоде 2019 года. Увеличение произошло за счет вновь созданных микропредприятий, оказывающих не только торговые и бытовые услуги, а также участвующих в производстве пищевой и перерабатывающей промышленности, в сфере оказания услуг по ремонту сельскохозяйственной техники и перевозкам.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01.01.2020г. состояние малого и среднего предпринимательства Курского района Курской области характеризуется следующими показателями: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1"/>
        <w:gridCol w:w="1032"/>
        <w:gridCol w:w="1032"/>
        <w:gridCol w:w="1032"/>
        <w:gridCol w:w="1032"/>
        <w:gridCol w:w="1032"/>
        <w:gridCol w:w="1032"/>
        <w:gridCol w:w="1032"/>
        <w:gridCol w:w="1032"/>
      </w:tblGrid>
      <w:tr w:rsidR="00E0096F" w:rsidTr="003D080C">
        <w:tc>
          <w:tcPr>
            <w:tcW w:w="9287" w:type="dxa"/>
            <w:gridSpan w:val="9"/>
          </w:tcPr>
          <w:p w:rsidR="00E0096F" w:rsidRDefault="00E0096F" w:rsidP="003D080C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предпринимательства, ед.</w:t>
            </w:r>
          </w:p>
        </w:tc>
      </w:tr>
      <w:tr w:rsidR="00E0096F" w:rsidTr="003D080C">
        <w:tc>
          <w:tcPr>
            <w:tcW w:w="3095" w:type="dxa"/>
            <w:gridSpan w:val="3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предприятия</w:t>
            </w:r>
          </w:p>
        </w:tc>
        <w:tc>
          <w:tcPr>
            <w:tcW w:w="3096" w:type="dxa"/>
            <w:gridSpan w:val="3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предприятия</w:t>
            </w:r>
          </w:p>
        </w:tc>
        <w:tc>
          <w:tcPr>
            <w:tcW w:w="3096" w:type="dxa"/>
            <w:gridSpan w:val="3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микропредприятия</w:t>
            </w:r>
          </w:p>
        </w:tc>
      </w:tr>
      <w:tr w:rsidR="00E0096F" w:rsidTr="003D080C">
        <w:tc>
          <w:tcPr>
            <w:tcW w:w="1031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</w:t>
            </w:r>
          </w:p>
        </w:tc>
      </w:tr>
      <w:tr w:rsidR="00E0096F" w:rsidTr="003D080C">
        <w:tc>
          <w:tcPr>
            <w:tcW w:w="1031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1271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+274</w:t>
            </w:r>
          </w:p>
        </w:tc>
      </w:tr>
      <w:tr w:rsidR="00E0096F" w:rsidTr="003D080C">
        <w:tc>
          <w:tcPr>
            <w:tcW w:w="9287" w:type="dxa"/>
            <w:gridSpan w:val="9"/>
          </w:tcPr>
          <w:p w:rsidR="00E0096F" w:rsidRDefault="00E0096F" w:rsidP="003D080C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предпринимателей, ед.</w:t>
            </w:r>
          </w:p>
        </w:tc>
      </w:tr>
      <w:tr w:rsidR="00E0096F" w:rsidTr="003D080C">
        <w:tc>
          <w:tcPr>
            <w:tcW w:w="3095" w:type="dxa"/>
            <w:gridSpan w:val="3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предприятия</w:t>
            </w:r>
          </w:p>
        </w:tc>
        <w:tc>
          <w:tcPr>
            <w:tcW w:w="3096" w:type="dxa"/>
            <w:gridSpan w:val="3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предприятия</w:t>
            </w:r>
          </w:p>
        </w:tc>
        <w:tc>
          <w:tcPr>
            <w:tcW w:w="3096" w:type="dxa"/>
            <w:gridSpan w:val="3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микропредприятия</w:t>
            </w:r>
          </w:p>
        </w:tc>
      </w:tr>
      <w:tr w:rsidR="00E0096F" w:rsidTr="003D080C">
        <w:tc>
          <w:tcPr>
            <w:tcW w:w="1031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</w:t>
            </w:r>
          </w:p>
        </w:tc>
      </w:tr>
      <w:tr w:rsidR="00E0096F" w:rsidTr="003D080C">
        <w:tc>
          <w:tcPr>
            <w:tcW w:w="1031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2138</w:t>
            </w:r>
          </w:p>
        </w:tc>
        <w:tc>
          <w:tcPr>
            <w:tcW w:w="1032" w:type="dxa"/>
          </w:tcPr>
          <w:p w:rsidR="00E0096F" w:rsidRDefault="00E0096F" w:rsidP="003D080C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+245</w:t>
            </w:r>
          </w:p>
        </w:tc>
      </w:tr>
    </w:tbl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Заметное место малое и среднее предпринимательство занимает в производстве сельскохозяйственной продукции. В этой сфере занято 28 крестьянско-фермерских хозяйств, которыми в 2019 году произведено и реализовано сельскохозяйственной продукции на сумму 422,9 миллионов рублей.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Развивающийся бизнес нуждается в определенных финансовых средствах. Для малых предприятий вопросы поиска источников финансирования и инвестиций не только не теряют своей актуальности, а наоборот, становятся более критичными. Недостаток денежных оборотных средств, инвестиционных ресурсов, снижение доступности производственных площадей в связи с постоянно возрастающей стоимостью аренды,  являются главными факторами, ограничивающими рост количества субъектов малого и среднего предпринимательства. 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Программе определены цель, задача, основные направления создания благоприятных условий для развития малого и среднего  предпринимательства в Курском районе Курской области, исполнители мероприятий, объем и источник финансирования, ожидаемые результаты.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Pr="00391011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011">
        <w:rPr>
          <w:rFonts w:ascii="Times New Roman" w:hAnsi="Times New Roman" w:cs="Times New Roman"/>
          <w:b/>
          <w:sz w:val="28"/>
          <w:szCs w:val="28"/>
        </w:rPr>
        <w:t>2. Приоритеты государственн</w:t>
      </w:r>
      <w:r>
        <w:rPr>
          <w:rFonts w:ascii="Times New Roman" w:hAnsi="Times New Roman" w:cs="Times New Roman"/>
          <w:b/>
          <w:sz w:val="28"/>
          <w:szCs w:val="28"/>
        </w:rPr>
        <w:t>ой политики в сфере реализации П</w:t>
      </w:r>
      <w:r w:rsidRPr="00391011">
        <w:rPr>
          <w:rFonts w:ascii="Times New Roman" w:hAnsi="Times New Roman" w:cs="Times New Roman"/>
          <w:b/>
          <w:sz w:val="28"/>
          <w:szCs w:val="28"/>
        </w:rPr>
        <w:t xml:space="preserve">рограммы, цели и задачи, </w:t>
      </w:r>
      <w:r>
        <w:rPr>
          <w:rFonts w:ascii="Times New Roman" w:hAnsi="Times New Roman" w:cs="Times New Roman"/>
          <w:b/>
          <w:sz w:val="28"/>
          <w:szCs w:val="28"/>
        </w:rPr>
        <w:t xml:space="preserve">показатели (индикаторы) достижения целей и решения задач, </w:t>
      </w:r>
      <w:r w:rsidRPr="00391011">
        <w:rPr>
          <w:rFonts w:ascii="Times New Roman" w:hAnsi="Times New Roman" w:cs="Times New Roman"/>
          <w:b/>
          <w:sz w:val="28"/>
          <w:szCs w:val="28"/>
        </w:rPr>
        <w:t xml:space="preserve">описание основных </w:t>
      </w:r>
      <w:r>
        <w:rPr>
          <w:rFonts w:ascii="Times New Roman" w:hAnsi="Times New Roman" w:cs="Times New Roman"/>
          <w:b/>
          <w:sz w:val="28"/>
          <w:szCs w:val="28"/>
        </w:rPr>
        <w:t>ожидаемых конечных результатов П</w:t>
      </w:r>
      <w:r w:rsidRPr="00391011">
        <w:rPr>
          <w:rFonts w:ascii="Times New Roman" w:hAnsi="Times New Roman" w:cs="Times New Roman"/>
          <w:b/>
          <w:sz w:val="28"/>
          <w:szCs w:val="28"/>
        </w:rPr>
        <w:t>рограммы, сроков и этапов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П</w:t>
      </w:r>
      <w:r w:rsidRPr="0039101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0096F" w:rsidRPr="00575F3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75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387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является важным условие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F7387">
        <w:rPr>
          <w:rFonts w:ascii="Times New Roman" w:hAnsi="Times New Roman" w:cs="Times New Roman"/>
          <w:sz w:val="28"/>
          <w:szCs w:val="28"/>
        </w:rPr>
        <w:t xml:space="preserve"> функционирования рыночной экономики и одной из важных социально-экономических задач общегосударственного значения. </w:t>
      </w: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Федеральным законом от 24 июля 2007 года      № 209-ФЗ «О развитии малого и среднего предпринимательства в Российской Федерации». </w:t>
      </w:r>
      <w:r w:rsidRPr="00F62369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целью разработки и реализации П</w:t>
      </w:r>
      <w:r w:rsidRPr="00F62369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>является развитие малого и среднего предпринимательства в Курском районе Курской области, способствующее созданию рабочих мест, развитию реального сектора экономики, исполнению бюджета.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достижения поставленной цели необходимо решение задачи:</w:t>
      </w:r>
      <w:r w:rsidRPr="00645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содействие развитию малого и среднего предпринимательства в Курском районе  Курской области.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Степень достижения цели и решения задачи Программы можно оценить с помощью индикатора (показателя) – количество субъектов малого и среднего предпринимательства, включая индивидуальных предпринимателей и самозанятых, начинающих собственный бизнес в Курском районе  Курской области.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Сведения о показателях (индикаторах) Программы и их значениях приведены в приложении № 1 к Программе.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пятилетний период. Начало реализации Программы – 2021 год, окончание реализации Программы – 2025 год. С учетом того, что задачу, предусмотренную Программой, планируется решать ежегодно, разграничение ее реализации на этапы не имеет оснований. В связи с чем, реализация Программы проводится в один этап.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ожидаемым результатом выполнения Программы, должен стать ежегодный прирост количества субъектов малого и среднего предпринимательства, включая индивидуальных предпринимателей и самозанятых, начинающих собственный бизнес  в Курском районе Курской области на 0,1 %.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Pr="00B37539" w:rsidRDefault="00E0096F" w:rsidP="00E0096F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39">
        <w:rPr>
          <w:rFonts w:ascii="Times New Roman" w:hAnsi="Times New Roman" w:cs="Times New Roman"/>
          <w:b/>
          <w:sz w:val="28"/>
          <w:szCs w:val="28"/>
        </w:rPr>
        <w:t>3. Сведения о показателях и индикаторах Программы</w:t>
      </w:r>
    </w:p>
    <w:p w:rsidR="00E0096F" w:rsidRDefault="00E0096F" w:rsidP="00E0096F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96F" w:rsidRPr="00DF06F3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6F3">
        <w:rPr>
          <w:rFonts w:ascii="Times New Roman" w:hAnsi="Times New Roman" w:cs="Times New Roman"/>
          <w:sz w:val="28"/>
          <w:szCs w:val="28"/>
        </w:rPr>
        <w:t>Достижение поставленной цели Программы характеризуется следующим показателем: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субъектов малого и среднего предпринимательства, включая индивидуальных предпринимателей и самозанятых, начинающих собственный бизнес в Курском районе Курской области.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как количество субъектов малого и среднего предпринимательства, включая индивидуальных предпринимателей и самозанятых,</w:t>
      </w:r>
      <w:r w:rsidRPr="00FC1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начинающих собственный бизнес в Курском районе  Курской области, к общей численности субъектов малого и среднего предпринимательства на территории Курского района Курской области. 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Программы и их значениях приведены в приложении </w:t>
      </w:r>
      <w:r w:rsidRPr="00645778">
        <w:rPr>
          <w:rFonts w:ascii="Times New Roman" w:hAnsi="Times New Roman" w:cs="Times New Roman"/>
          <w:sz w:val="28"/>
          <w:szCs w:val="28"/>
        </w:rPr>
        <w:t>№ 1 к Программе.</w:t>
      </w:r>
    </w:p>
    <w:p w:rsidR="00E0096F" w:rsidRPr="00575F3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39">
        <w:rPr>
          <w:rFonts w:ascii="Times New Roman" w:hAnsi="Times New Roman" w:cs="Times New Roman"/>
          <w:b/>
          <w:sz w:val="28"/>
          <w:szCs w:val="28"/>
        </w:rPr>
        <w:t xml:space="preserve">4. Обобщенная характеристика основных мероприятий Программы </w:t>
      </w:r>
    </w:p>
    <w:p w:rsidR="00E0096F" w:rsidRPr="00B37539" w:rsidRDefault="00E0096F" w:rsidP="00E0096F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подпрограммы Программы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Система целевых ориентиров (цель, задача, ожидаемый результат), выстроенная в рамках Программы, является четкой согласованной структурой, посредством которой установлена связь реализации отдельных мероприятий с достижением конкретных целей Программы.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задачи: </w:t>
      </w:r>
      <w:r w:rsidRPr="002D3F0F">
        <w:rPr>
          <w:rFonts w:ascii="Times New Roman" w:hAnsi="Times New Roman" w:cs="Times New Roman"/>
          <w:color w:val="000000" w:themeColor="text1"/>
          <w:sz w:val="28"/>
          <w:szCs w:val="28"/>
        </w:rPr>
        <w:t>«Содействие развитию малого и среднего предпринимательства в Курском районе  Курской области» будет осуществляться в рамках реализации Подпрограммы</w:t>
      </w:r>
      <w:r w:rsidRPr="002D3F0F">
        <w:rPr>
          <w:rFonts w:ascii="Calibri" w:eastAsia="Calibri" w:hAnsi="Calibri" w:cs="Times New Roman"/>
          <w:color w:val="000000" w:themeColor="text1"/>
          <w:sz w:val="28"/>
          <w:szCs w:val="28"/>
        </w:rPr>
        <w:softHyphen/>
      </w:r>
      <w:r w:rsidRPr="002D3F0F">
        <w:rPr>
          <w:rFonts w:ascii="Calibri" w:eastAsia="Calibri" w:hAnsi="Calibri" w:cs="Times New Roman"/>
          <w:color w:val="000000" w:themeColor="text1"/>
          <w:sz w:val="28"/>
          <w:szCs w:val="28"/>
        </w:rPr>
        <w:softHyphen/>
        <w:t xml:space="preserve"> «</w:t>
      </w:r>
      <w:r w:rsidRPr="002D3F0F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механизмов муниципальной поддержки субъектов малого и среднего предпринимательства в Курском районе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посредством выполнения  основного мероприятия:</w:t>
      </w:r>
      <w:r w:rsidRPr="00315940">
        <w:rPr>
          <w:rFonts w:ascii="Times New Roman" w:hAnsi="Times New Roman" w:cs="Times New Roman"/>
          <w:sz w:val="28"/>
          <w:szCs w:val="28"/>
        </w:rPr>
        <w:t xml:space="preserve">  «Обеспечение благоприятных условий для развития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, включая мероприятия по:</w:t>
      </w:r>
    </w:p>
    <w:p w:rsidR="00E0096F" w:rsidRPr="003F3173" w:rsidRDefault="00E0096F" w:rsidP="00E0096F">
      <w:pPr>
        <w:pStyle w:val="ab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размещению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в СМИ, на официальном сайте Администрации Курского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173">
        <w:rPr>
          <w:rFonts w:ascii="Times New Roman" w:hAnsi="Times New Roman" w:cs="Times New Roman"/>
          <w:sz w:val="28"/>
          <w:szCs w:val="28"/>
        </w:rPr>
        <w:t>информации о мерах, направленных на поддержку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096F" w:rsidRPr="003F3173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F3173">
        <w:rPr>
          <w:rFonts w:ascii="Times New Roman" w:hAnsi="Times New Roman" w:cs="Times New Roman"/>
          <w:sz w:val="28"/>
          <w:szCs w:val="28"/>
        </w:rPr>
        <w:t>роведе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совещаний по вопросам развития малого и среднего </w:t>
      </w:r>
      <w:r>
        <w:rPr>
          <w:rFonts w:ascii="Times New Roman" w:hAnsi="Times New Roman" w:cs="Times New Roman"/>
          <w:sz w:val="28"/>
          <w:szCs w:val="28"/>
        </w:rPr>
        <w:t>предпринимательства, организации</w:t>
      </w:r>
      <w:r w:rsidRPr="003F3173">
        <w:rPr>
          <w:rFonts w:ascii="Times New Roman" w:hAnsi="Times New Roman" w:cs="Times New Roman"/>
          <w:sz w:val="28"/>
          <w:szCs w:val="28"/>
        </w:rPr>
        <w:t xml:space="preserve"> ярмарок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096F" w:rsidRPr="003F3173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формированию и ведению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реестра свободных земельных участков в целях передачи их в аренду (приобретения) субъектам малого и среднего предпринимательства с последующим их размещением средствах массовой информации и сети Интернет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формированию и ведению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реестра неиспользуемых производственных  и нежилых помещений, находящихся в муниципальной собственности, в целях передачи их в аренду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96F" w:rsidRPr="00384189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мирового финансового кризиса реализация мероприятий Программы, направленных на развитие малого и среднего предпринимательства в Курском районе Курской области, позволит сохранить оборот организаций по малым и средним предприятиям, количество субъектов предпринимательства и лиц, стремящихся заниматься предпринимательской деятельностью, снизить напряженность на рынке труда, обеспечить внутренний рынок качественными товарами и услугами.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   Программы    приведен    в     приложении  № 2 к Программе.</w:t>
      </w: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39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>Обобщенная характеристика мер государственного регулирования</w:t>
      </w: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Меры государственного регулирования в сфере реализации Программы не предусмотрены.</w:t>
      </w: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Прогноз сводных показателей муниципальных заданий по этапам реализации Программы</w:t>
      </w: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Программы не планируется оказания муниципальных услуг (работ).</w:t>
      </w: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Обобщенная характеристика мероприятий, реализуемых муниципальными образованиями Курского района Курской области</w:t>
      </w: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Pr="006047F9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Муниципальные образования Курского района Курской области не принимают участия в реализации мероприятий Программы.</w:t>
      </w:r>
    </w:p>
    <w:p w:rsidR="00E0096F" w:rsidRPr="00B37539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B37539">
        <w:rPr>
          <w:rFonts w:ascii="Times New Roman" w:hAnsi="Times New Roman" w:cs="Times New Roman"/>
          <w:b/>
          <w:sz w:val="28"/>
          <w:szCs w:val="28"/>
        </w:rPr>
        <w:t>Информация об участии предприятий и организаций независимо от их организационно-правовых форм собственности в реализации Программы</w:t>
      </w:r>
    </w:p>
    <w:p w:rsidR="00E0096F" w:rsidRPr="00B37539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Участие предприятий и организаций, начинающих собственный бизнес в Курском районе Курской области предусматривается в рамках Программы в целях реализации основного мероприятия «Обеспечение благоприятных условий для развития малого и среднего предпринимательства», путем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дела.</w:t>
      </w: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Реализацию мероприятий Программы, предусматривающих привлечение в малое предпринимательство населения района, оказание информационной, консультационной, методической помощи субъектам малого и среднего предпринимательства, независимо от их форм собственности, гражданам, начинающим собственное дело, осуществляет управление по земельным правоотношениям, муниципальному земельному контролю и вопросам АПК Администрации Курского района Курской области.</w:t>
      </w:r>
    </w:p>
    <w:p w:rsidR="00E0096F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rStyle w:val="ad"/>
          <w:sz w:val="28"/>
          <w:szCs w:val="28"/>
          <w:bdr w:val="none" w:sz="0" w:space="0" w:color="auto" w:frame="1"/>
        </w:rPr>
      </w:pPr>
      <w:r>
        <w:rPr>
          <w:rStyle w:val="ad"/>
          <w:sz w:val="28"/>
          <w:szCs w:val="28"/>
          <w:bdr w:val="none" w:sz="0" w:space="0" w:color="auto" w:frame="1"/>
        </w:rPr>
        <w:t>9</w:t>
      </w:r>
      <w:r w:rsidRPr="0086546D">
        <w:rPr>
          <w:rStyle w:val="ad"/>
          <w:sz w:val="28"/>
          <w:szCs w:val="28"/>
          <w:bdr w:val="none" w:sz="0" w:space="0" w:color="auto" w:frame="1"/>
        </w:rPr>
        <w:t>.</w:t>
      </w:r>
      <w:r w:rsidRPr="0086546D">
        <w:rPr>
          <w:rStyle w:val="apple-converted-space"/>
          <w:b/>
          <w:bCs/>
          <w:bdr w:val="none" w:sz="0" w:space="0" w:color="auto" w:frame="1"/>
        </w:rPr>
        <w:t> </w:t>
      </w:r>
      <w:r w:rsidRPr="0086546D">
        <w:rPr>
          <w:rStyle w:val="ad"/>
          <w:sz w:val="28"/>
          <w:szCs w:val="28"/>
          <w:bdr w:val="none" w:sz="0" w:space="0" w:color="auto" w:frame="1"/>
        </w:rPr>
        <w:t>Обоснование выделения подпрограмм</w:t>
      </w:r>
      <w:r>
        <w:rPr>
          <w:rStyle w:val="ad"/>
          <w:sz w:val="28"/>
          <w:szCs w:val="28"/>
          <w:bdr w:val="none" w:sz="0" w:space="0" w:color="auto" w:frame="1"/>
        </w:rPr>
        <w:t>ы Программы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Для достижения заявленной цели и решения поставленной</w:t>
      </w:r>
      <w:r w:rsidRPr="0086546D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86546D">
        <w:rPr>
          <w:sz w:val="28"/>
          <w:szCs w:val="28"/>
        </w:rPr>
        <w:t xml:space="preserve"> в рамках настоящей Программы пр</w:t>
      </w:r>
      <w:r>
        <w:rPr>
          <w:sz w:val="28"/>
          <w:szCs w:val="28"/>
        </w:rPr>
        <w:t xml:space="preserve">едусмотрена реализация </w:t>
      </w:r>
      <w:r w:rsidRPr="0086546D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Pr="0086546D">
        <w:rPr>
          <w:sz w:val="28"/>
          <w:szCs w:val="28"/>
        </w:rPr>
        <w:t>:</w:t>
      </w:r>
    </w:p>
    <w:p w:rsidR="00E0096F" w:rsidRPr="0086546D" w:rsidRDefault="00E0096F" w:rsidP="00E0096F">
      <w:pPr>
        <w:pStyle w:val="1"/>
        <w:widowControl w:val="0"/>
        <w:jc w:val="both"/>
      </w:pPr>
      <w:r w:rsidRPr="002D3F0F">
        <w:rPr>
          <w:rFonts w:ascii="Calibri" w:eastAsia="Calibri" w:hAnsi="Calibri"/>
          <w:color w:val="000000" w:themeColor="text1"/>
        </w:rPr>
        <w:t>«</w:t>
      </w:r>
      <w:r w:rsidRPr="002D3F0F">
        <w:rPr>
          <w:color w:val="000000" w:themeColor="text1"/>
        </w:rPr>
        <w:t>Реализация механизмов муниципальной поддержки субъектов малого и среднего предпринимательства в Курском районе Курской области»</w:t>
      </w:r>
      <w:r>
        <w:rPr>
          <w:color w:val="000000" w:themeColor="text1"/>
        </w:rPr>
        <w:t>.</w:t>
      </w:r>
    </w:p>
    <w:p w:rsidR="00E0096F" w:rsidRPr="0086546D" w:rsidRDefault="00E0096F" w:rsidP="00E0096F">
      <w:pPr>
        <w:pStyle w:val="ac"/>
        <w:shd w:val="clear" w:color="auto" w:fill="FFFFFF"/>
        <w:tabs>
          <w:tab w:val="left" w:pos="1080"/>
        </w:tabs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Представленная в пред</w:t>
      </w:r>
      <w:r>
        <w:rPr>
          <w:sz w:val="28"/>
          <w:szCs w:val="28"/>
        </w:rPr>
        <w:t>ыдущих разделах характеристика П</w:t>
      </w:r>
      <w:r w:rsidRPr="0086546D">
        <w:rPr>
          <w:sz w:val="28"/>
          <w:szCs w:val="28"/>
        </w:rPr>
        <w:t>рограмм</w:t>
      </w:r>
      <w:r>
        <w:rPr>
          <w:sz w:val="28"/>
          <w:szCs w:val="28"/>
        </w:rPr>
        <w:t xml:space="preserve">ы с точки зрения </w:t>
      </w:r>
      <w:r w:rsidRPr="0086546D">
        <w:rPr>
          <w:sz w:val="28"/>
          <w:szCs w:val="28"/>
        </w:rPr>
        <w:t xml:space="preserve">направленности на достижение цели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</w:t>
      </w:r>
      <w:r>
        <w:rPr>
          <w:sz w:val="28"/>
          <w:szCs w:val="28"/>
        </w:rPr>
        <w:t>,</w:t>
      </w:r>
      <w:r w:rsidRPr="0086546D">
        <w:rPr>
          <w:sz w:val="28"/>
          <w:szCs w:val="28"/>
        </w:rPr>
        <w:t xml:space="preserve"> задает общее понимание концепции планируемых дей</w:t>
      </w:r>
      <w:r>
        <w:rPr>
          <w:sz w:val="28"/>
          <w:szCs w:val="28"/>
        </w:rPr>
        <w:t>ствий. В свою очередь,</w:t>
      </w:r>
      <w:r w:rsidRPr="0086546D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а</w:t>
      </w:r>
      <w:r w:rsidRPr="0086546D">
        <w:rPr>
          <w:sz w:val="28"/>
          <w:szCs w:val="28"/>
        </w:rPr>
        <w:t xml:space="preserve"> имеет собственную систему целевых ориентиров, согласующихся с целью и задачами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и подкрепленных конкретными комплексами мероприятий, реализуемых в рамках соответствующих основных мероприятий.</w:t>
      </w:r>
    </w:p>
    <w:p w:rsidR="00E0096F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Предусмотренная в рамках </w:t>
      </w:r>
      <w:r w:rsidRPr="0086546D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Pr="0086546D">
        <w:rPr>
          <w:sz w:val="28"/>
          <w:szCs w:val="28"/>
        </w:rPr>
        <w:t xml:space="preserve"> система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цели и конечных результатов настоящей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E0096F" w:rsidRPr="00B37539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B37539">
        <w:rPr>
          <w:rFonts w:ascii="Times New Roman" w:hAnsi="Times New Roman" w:cs="Times New Roman"/>
          <w:b/>
          <w:sz w:val="28"/>
          <w:szCs w:val="28"/>
        </w:rPr>
        <w:t>. Обоснование объема финансовых ресурсов, необходимых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реализации </w:t>
      </w:r>
      <w:r w:rsidRPr="00B37539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Финансирование мероприятий Программы предусматривается за счет средств бюджета Курского района Курской области в соответствии с Решением Представительного Собрания Курского района Курской области о бюджете муниципального района «Курский район» Курской области на соответствующий финансовый год и плановый период.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Общий объем финансовых средств, предусмотренный на реализацию Программы в 2021-2025 годах составит 860 000,00 рублей, в том числе по годам: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150 000,00 рублей;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160 000,00 рублей;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170 000,00 рублей;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180 000,00 рублей;</w:t>
      </w: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2025 год – 200 000,00 рублей.</w:t>
      </w: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реализации Программы отдельные мероприятия могут уточняться, объемы финансовых ресурсов корректироваться.</w:t>
      </w: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Ресурсное обеспечение Программы представлено в Приложении № 3       к Программе.</w:t>
      </w: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Выделение дополнительных объемов денежных средств на реализацию мероприятий Программы может оказать положительное влияние на достижение поставленной цели.</w:t>
      </w:r>
    </w:p>
    <w:p w:rsidR="00E0096F" w:rsidRPr="00575F3F" w:rsidRDefault="00E0096F" w:rsidP="00E0096F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d"/>
          <w:b w:val="0"/>
          <w:sz w:val="28"/>
          <w:szCs w:val="28"/>
          <w:bdr w:val="none" w:sz="0" w:space="0" w:color="auto" w:frame="1"/>
        </w:rPr>
      </w:pPr>
    </w:p>
    <w:p w:rsidR="00E0096F" w:rsidRPr="00AE2B91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rStyle w:val="ad"/>
          <w:bCs w:val="0"/>
          <w:sz w:val="28"/>
          <w:szCs w:val="28"/>
        </w:rPr>
      </w:pPr>
      <w:r>
        <w:rPr>
          <w:rStyle w:val="ad"/>
          <w:sz w:val="28"/>
          <w:szCs w:val="28"/>
          <w:bdr w:val="none" w:sz="0" w:space="0" w:color="auto" w:frame="1"/>
        </w:rPr>
        <w:t>11</w:t>
      </w:r>
      <w:r w:rsidRPr="000A768C">
        <w:rPr>
          <w:rStyle w:val="ad"/>
          <w:sz w:val="28"/>
          <w:szCs w:val="28"/>
          <w:bdr w:val="none" w:sz="0" w:space="0" w:color="auto" w:frame="1"/>
        </w:rPr>
        <w:t>. А</w:t>
      </w:r>
      <w:r w:rsidRPr="000A768C">
        <w:rPr>
          <w:b/>
          <w:sz w:val="28"/>
          <w:szCs w:val="28"/>
        </w:rPr>
        <w:t>нализ рисков реализации Программы</w:t>
      </w:r>
      <w:r>
        <w:rPr>
          <w:b/>
          <w:sz w:val="28"/>
          <w:szCs w:val="28"/>
        </w:rPr>
        <w:t xml:space="preserve"> </w:t>
      </w:r>
      <w:r w:rsidRPr="000A768C">
        <w:rPr>
          <w:b/>
          <w:sz w:val="28"/>
          <w:szCs w:val="28"/>
        </w:rPr>
        <w:t>(вероятных явлений, событий, процессов, не зависящих от ответственного исполнителя, соисполнителей и участников Программы и негативно влияющих на основные параметры  Программы) и описание мер управления рисками реализации Программы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center"/>
        <w:textAlignment w:val="baseline"/>
        <w:rPr>
          <w:sz w:val="28"/>
          <w:szCs w:val="28"/>
        </w:rPr>
      </w:pP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К рискам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рограммы, которыми могут управлять ответствен</w:t>
      </w:r>
      <w:r>
        <w:rPr>
          <w:sz w:val="28"/>
          <w:szCs w:val="28"/>
        </w:rPr>
        <w:t>ный исполнитель,</w:t>
      </w:r>
      <w:r w:rsidRPr="0086546D">
        <w:rPr>
          <w:sz w:val="28"/>
          <w:szCs w:val="28"/>
        </w:rPr>
        <w:t xml:space="preserve"> участники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рограммы, уменьшая вероятность их возникновения, следует отнести следующие: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</w:t>
      </w:r>
      <w:r w:rsidRPr="0086546D">
        <w:rPr>
          <w:sz w:val="28"/>
          <w:szCs w:val="28"/>
        </w:rPr>
        <w:t>) институционально-правовые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</w:t>
      </w:r>
      <w:r w:rsidRPr="0086546D">
        <w:rPr>
          <w:sz w:val="28"/>
          <w:szCs w:val="28"/>
        </w:rPr>
        <w:t>) организационные риски, связанные с неэффек</w:t>
      </w:r>
      <w:r>
        <w:rPr>
          <w:sz w:val="28"/>
          <w:szCs w:val="28"/>
        </w:rPr>
        <w:t>тивным управлением реализацией П</w:t>
      </w:r>
      <w:r w:rsidRPr="0086546D">
        <w:rPr>
          <w:sz w:val="28"/>
          <w:szCs w:val="28"/>
        </w:rPr>
        <w:t xml:space="preserve">рограммы, в том числе отдельных ее исполнителей, неготовностью организационной инфраструктуры к решению задач, поставленных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рограммой, что может привести к нецелевому и (или) неэффективному использованию бюджетных средств, невыполнению ряда мероприятий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или задержке в их выполнении;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Pr="0086546D">
        <w:rPr>
          <w:sz w:val="28"/>
          <w:szCs w:val="28"/>
        </w:rPr>
        <w:t xml:space="preserve">) финансовые риски, которые связаны с финансированием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рограммы в неполном объеме как за счет бюджетных, так и внебюджетных источников. Данный риск возникает в связи со значительным сроком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рограммы, а также высокой зависимости ее успешной реализации от привлечения внебюджетных источников;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86546D">
        <w:rPr>
          <w:sz w:val="28"/>
          <w:szCs w:val="28"/>
        </w:rPr>
        <w:t>) непредвиденные риски, связанные с кризисными явлениями в экономике России и региона,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Резкое ухудшение ценовой ситуации на сырьевых рынках может ста</w:t>
      </w:r>
      <w:r>
        <w:rPr>
          <w:sz w:val="28"/>
          <w:szCs w:val="28"/>
        </w:rPr>
        <w:t>вить под угрозу достижение цели</w:t>
      </w:r>
      <w:r w:rsidRPr="0086546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и возможности бюджетного финансирования отдельных ее мероприятий. Данный риск является существенным и может повл</w:t>
      </w:r>
      <w:r>
        <w:rPr>
          <w:sz w:val="28"/>
          <w:szCs w:val="28"/>
        </w:rPr>
        <w:t>иять на сроки достижения целевого индикатора</w:t>
      </w:r>
      <w:r w:rsidRPr="0086546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рограммы, объем и сроки реализации отдельных подпрограмм и основных мероприятий.</w:t>
      </w:r>
    </w:p>
    <w:p w:rsidR="00E0096F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Таким образом, из перечисленных рисков наибольшее отриц</w:t>
      </w:r>
      <w:r>
        <w:rPr>
          <w:sz w:val="28"/>
          <w:szCs w:val="28"/>
        </w:rPr>
        <w:t>ательное влияние на реализацию Программы могут оказать финансовые и непредвиденные риски</w:t>
      </w:r>
      <w:r w:rsidRPr="0086546D">
        <w:rPr>
          <w:sz w:val="28"/>
          <w:szCs w:val="28"/>
        </w:rPr>
        <w:t xml:space="preserve">, которые содержат угрозу срыва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рограммы.</w:t>
      </w:r>
      <w:r>
        <w:rPr>
          <w:sz w:val="28"/>
          <w:szCs w:val="28"/>
        </w:rPr>
        <w:t xml:space="preserve"> Поскольку в рамках реализации П</w:t>
      </w:r>
      <w:r w:rsidRPr="0086546D">
        <w:rPr>
          <w:sz w:val="28"/>
          <w:szCs w:val="28"/>
        </w:rPr>
        <w:t>рограммы практически отсутствуют рычаги управления непредвиденными рисками, наибольшее внимание будет уделяться управлению финансовыми рисками</w:t>
      </w:r>
      <w:r>
        <w:rPr>
          <w:sz w:val="28"/>
          <w:szCs w:val="28"/>
        </w:rPr>
        <w:t>.</w:t>
      </w:r>
    </w:p>
    <w:p w:rsidR="00E0096F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E0096F" w:rsidRPr="00AE2B91" w:rsidRDefault="00E0096F" w:rsidP="00E0096F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d"/>
          <w:b w:val="0"/>
          <w:bCs w:val="0"/>
          <w:sz w:val="28"/>
          <w:szCs w:val="28"/>
        </w:rPr>
      </w:pPr>
      <w:r>
        <w:rPr>
          <w:rStyle w:val="ad"/>
          <w:sz w:val="28"/>
          <w:szCs w:val="28"/>
          <w:bdr w:val="none" w:sz="0" w:space="0" w:color="auto" w:frame="1"/>
        </w:rPr>
        <w:t>12</w:t>
      </w:r>
      <w:r w:rsidRPr="000A768C">
        <w:rPr>
          <w:rStyle w:val="ad"/>
          <w:sz w:val="28"/>
          <w:szCs w:val="28"/>
          <w:bdr w:val="none" w:sz="0" w:space="0" w:color="auto" w:frame="1"/>
        </w:rPr>
        <w:t>. Методика оценки эффективности</w:t>
      </w:r>
      <w:r>
        <w:rPr>
          <w:sz w:val="28"/>
          <w:szCs w:val="28"/>
        </w:rPr>
        <w:t xml:space="preserve"> </w:t>
      </w:r>
      <w:r w:rsidRPr="000A768C">
        <w:rPr>
          <w:rStyle w:val="ad"/>
          <w:sz w:val="28"/>
          <w:szCs w:val="28"/>
          <w:bdr w:val="none" w:sz="0" w:space="0" w:color="auto" w:frame="1"/>
        </w:rPr>
        <w:t>Программы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Оценка эффективности реализации Программы будет проводиться с использованием показателей (ин</w:t>
      </w:r>
      <w:r>
        <w:rPr>
          <w:sz w:val="28"/>
          <w:szCs w:val="28"/>
        </w:rPr>
        <w:t xml:space="preserve">дикаторов) </w:t>
      </w:r>
      <w:r w:rsidRPr="0086546D">
        <w:rPr>
          <w:sz w:val="28"/>
          <w:szCs w:val="28"/>
        </w:rPr>
        <w:t>выполнени</w:t>
      </w:r>
      <w:r>
        <w:rPr>
          <w:sz w:val="28"/>
          <w:szCs w:val="28"/>
        </w:rPr>
        <w:t>я Программы</w:t>
      </w:r>
      <w:r w:rsidRPr="0086546D">
        <w:rPr>
          <w:sz w:val="28"/>
          <w:szCs w:val="28"/>
        </w:rPr>
        <w:t>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 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Методика оценки эффективности Программы (далее –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Методика включает проведение количественных оценок эффективности по следующим направлениям: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</w:t>
      </w:r>
      <w:r w:rsidRPr="0086546D">
        <w:rPr>
          <w:sz w:val="28"/>
          <w:szCs w:val="28"/>
        </w:rPr>
        <w:t>) степень достижения запланированн</w:t>
      </w:r>
      <w:r>
        <w:rPr>
          <w:sz w:val="28"/>
          <w:szCs w:val="28"/>
        </w:rPr>
        <w:t>ых результатов (достижения цели</w:t>
      </w:r>
      <w:r w:rsidRPr="0086546D">
        <w:rPr>
          <w:sz w:val="28"/>
          <w:szCs w:val="28"/>
        </w:rPr>
        <w:t xml:space="preserve"> и решения задач</w:t>
      </w:r>
      <w:r>
        <w:rPr>
          <w:sz w:val="28"/>
          <w:szCs w:val="28"/>
        </w:rPr>
        <w:t>и</w:t>
      </w:r>
      <w:r w:rsidRPr="0086546D">
        <w:rPr>
          <w:sz w:val="28"/>
          <w:szCs w:val="28"/>
        </w:rPr>
        <w:t>) Программы (оценка результативности);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</w:t>
      </w:r>
      <w:r w:rsidRPr="0086546D">
        <w:rPr>
          <w:sz w:val="28"/>
          <w:szCs w:val="28"/>
        </w:rPr>
        <w:t>) степень соответствия фактических затрат бюджета Курского района Курской области запланированному уровню (оценка полноты использования бюджетных средств);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86546D">
        <w:rPr>
          <w:sz w:val="28"/>
          <w:szCs w:val="28"/>
        </w:rPr>
        <w:t>) эффективность использования средств бюджета Курского района Курской области (оценка экономической эффективности достижения результатов).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</w:t>
      </w:r>
      <w:r>
        <w:rPr>
          <w:sz w:val="28"/>
          <w:szCs w:val="28"/>
        </w:rPr>
        <w:t>в сфере реализации П</w:t>
      </w:r>
      <w:r w:rsidRPr="0086546D">
        <w:rPr>
          <w:sz w:val="28"/>
          <w:szCs w:val="28"/>
        </w:rPr>
        <w:t>рограммы.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Расчет результативности по каждому показателю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проводится по формуле</w:t>
      </w:r>
      <w:r>
        <w:rPr>
          <w:sz w:val="28"/>
          <w:szCs w:val="28"/>
        </w:rPr>
        <w:t>:</w:t>
      </w:r>
      <w:r w:rsidRPr="00482F94">
        <w:rPr>
          <w:position w:val="-24"/>
          <w:sz w:val="28"/>
          <w:szCs w:val="28"/>
        </w:rPr>
        <w:object w:dxaOrig="15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0.75pt" o:ole="" filled="t">
            <v:fill color2="black"/>
            <v:imagedata r:id="rId8" o:title=""/>
          </v:shape>
          <o:OLEObject Type="Embed" ProgID="Equation.3" ShapeID="_x0000_i1025" DrawAspect="Content" ObjectID="_1670667845" r:id="rId9"/>
        </w:object>
      </w:r>
      <w:r w:rsidRPr="0086546D">
        <w:rPr>
          <w:sz w:val="28"/>
          <w:szCs w:val="28"/>
        </w:rPr>
        <w:t>, где: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Ei – степень достижения i - показателя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(процентов);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Tfi – фактическое значение показателя;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TNi – установленное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рограммой целевое значение показателя.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Расчет результативности реализации Программы в целом проводится по формуле: </w:t>
      </w:r>
      <w:r w:rsidRPr="00482F94">
        <w:rPr>
          <w:position w:val="-24"/>
          <w:sz w:val="28"/>
          <w:szCs w:val="28"/>
        </w:rPr>
        <w:object w:dxaOrig="1600" w:dyaOrig="960">
          <v:shape id="_x0000_i1026" type="#_x0000_t75" style="width:80.25pt;height:48pt" o:ole="" filled="t">
            <v:fill color2="black"/>
            <v:imagedata r:id="rId10" o:title=""/>
          </v:shape>
          <o:OLEObject Type="Embed" ProgID="Equation.3" ShapeID="_x0000_i1026" DrawAspect="Content" ObjectID="_1670667846" r:id="rId11"/>
        </w:object>
      </w:r>
      <w:r w:rsidRPr="0086546D">
        <w:rPr>
          <w:sz w:val="28"/>
          <w:szCs w:val="28"/>
        </w:rPr>
        <w:t>, где: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E - результативность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(процентов);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n - количество показателей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В целях оценки степени достижения запланированных результатов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устанавливаются следующие критерии: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результативности E равно или больше 80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степень достижения запланированных результатов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оценивается как высокая;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результативности E равно или больше 50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>%, но меньше 80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степень достижения запланированных результатов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оценивается как удовлетворительная;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результативности E меньше 50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степень достижения запланированных результатов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оценивается как неудовлетворительная.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Расчет степени соответствия фактических затрат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рограммы запланированному уровню производится по следующей формуле: </w:t>
      </w:r>
      <w:r w:rsidRPr="00482F94">
        <w:rPr>
          <w:position w:val="-24"/>
          <w:sz w:val="28"/>
          <w:szCs w:val="28"/>
        </w:rPr>
        <w:object w:dxaOrig="1440" w:dyaOrig="620">
          <v:shape id="_x0000_i1027" type="#_x0000_t75" style="width:1in;height:30.75pt" o:ole="" filled="t">
            <v:fill color2="black"/>
            <v:imagedata r:id="rId12" o:title=""/>
          </v:shape>
          <o:OLEObject Type="Embed" ProgID="Equation.3" ShapeID="_x0000_i1027" DrawAspect="Content" ObjectID="_1670667847" r:id="rId13"/>
        </w:object>
      </w:r>
      <w:r w:rsidRPr="0086546D">
        <w:rPr>
          <w:sz w:val="28"/>
          <w:szCs w:val="28"/>
        </w:rPr>
        <w:t>,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где: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П – полнота использования бюджетных средств;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ЗФ</w:t>
      </w:r>
      <w:r>
        <w:rPr>
          <w:sz w:val="28"/>
          <w:szCs w:val="28"/>
        </w:rPr>
        <w:t xml:space="preserve"> </w:t>
      </w:r>
      <w:r w:rsidRPr="0086546D">
        <w:rPr>
          <w:sz w:val="28"/>
          <w:szCs w:val="28"/>
        </w:rPr>
        <w:t xml:space="preserve">– фактические расходы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в соответствующем периоде;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lastRenderedPageBreak/>
        <w:t>ЗП</w:t>
      </w:r>
      <w:r>
        <w:rPr>
          <w:sz w:val="28"/>
          <w:szCs w:val="28"/>
        </w:rPr>
        <w:t xml:space="preserve"> </w:t>
      </w:r>
      <w:r w:rsidRPr="0086546D">
        <w:rPr>
          <w:sz w:val="28"/>
          <w:szCs w:val="28"/>
        </w:rPr>
        <w:t xml:space="preserve">– запланированные бюджетом Курского района Курской области расходы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в соответствующем периоде.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В целях оценки степени соответствия фактических затрат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результативности E и значение показателя полноты использования бюджетных средств П равны или больше 80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то степень соответствия фактических затрат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запланированному уровню оценивается как удовлетворительная;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значения показателя результативности E меньше 80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>%, а значение показателя полноты использования бюджетных средств П меньше 100</w:t>
      </w:r>
      <w:r>
        <w:rPr>
          <w:sz w:val="28"/>
          <w:szCs w:val="28"/>
        </w:rPr>
        <w:t xml:space="preserve">,0 </w:t>
      </w:r>
      <w:r w:rsidRPr="0086546D">
        <w:rPr>
          <w:sz w:val="28"/>
          <w:szCs w:val="28"/>
        </w:rPr>
        <w:t xml:space="preserve">%, то степень соответствия фактических затрат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запланированному уровню оценивается как неудовлетворительная.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Расчет эффективности использования средств бюджета Курского района Курской области на реализацию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 xml:space="preserve">рограммы производится по следующей формуле: </w:t>
      </w:r>
      <w:r w:rsidRPr="0086546D">
        <w:rPr>
          <w:position w:val="-19"/>
          <w:sz w:val="28"/>
          <w:szCs w:val="28"/>
        </w:rPr>
        <w:object w:dxaOrig="720" w:dyaOrig="620">
          <v:shape id="_x0000_i1028" type="#_x0000_t75" style="width:36pt;height:30.75pt" o:ole="" filled="t">
            <v:fill color2="black"/>
            <v:imagedata r:id="rId14" o:title=""/>
          </v:shape>
          <o:OLEObject Type="Embed" ProgID="Equation.3" ShapeID="_x0000_i1028" DrawAspect="Content" ObjectID="_1670667848" r:id="rId15"/>
        </w:object>
      </w:r>
      <w:r w:rsidRPr="0086546D">
        <w:rPr>
          <w:sz w:val="28"/>
          <w:szCs w:val="28"/>
        </w:rPr>
        <w:t>, где: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Э – эффективность использования средств бюджета Курского района Курской области;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П – показатель полноты использования бюджетных средств;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E – показатель результативности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рограммы.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 xml:space="preserve">В целях оценки эффективности использования средств бюджета Курского района Курской области при реализации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устанавливаются следующие критерии: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эффективность использования средств бюджета Курского района Курской области Э равно 1, то такая эффективность оценивается как соответствующая запланированной;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эффективность использования средств бюджета Курского района Курской области Э меньше 1, то такая эффективность оценивается как высокая;</w:t>
      </w:r>
    </w:p>
    <w:p w:rsidR="00E0096F" w:rsidRPr="0086546D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6546D">
        <w:rPr>
          <w:sz w:val="28"/>
          <w:szCs w:val="28"/>
        </w:rPr>
        <w:t>если значение показателя эффективность использования средств бюджета Курского района Курской области Э больше 1, то такая эффективность оценивается как низкая.</w:t>
      </w:r>
    </w:p>
    <w:p w:rsidR="00E0096F" w:rsidRPr="00AE2B91" w:rsidRDefault="00E0096F" w:rsidP="00E0096F">
      <w:pPr>
        <w:pStyle w:val="ac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rStyle w:val="ad"/>
          <w:b w:val="0"/>
          <w:bCs w:val="0"/>
          <w:sz w:val="28"/>
          <w:szCs w:val="28"/>
        </w:rPr>
        <w:sectPr w:rsidR="00E0096F" w:rsidRPr="00AE2B91" w:rsidSect="00AC79E2">
          <w:pgSz w:w="12240" w:h="15840"/>
          <w:pgMar w:top="1134" w:right="1134" w:bottom="1134" w:left="1559" w:header="720" w:footer="720" w:gutter="0"/>
          <w:cols w:space="720"/>
        </w:sectPr>
      </w:pPr>
      <w:r w:rsidRPr="0086546D">
        <w:rPr>
          <w:sz w:val="28"/>
          <w:szCs w:val="28"/>
        </w:rPr>
        <w:t xml:space="preserve">При необходимости ответственный исполнитель </w:t>
      </w:r>
      <w:r>
        <w:rPr>
          <w:sz w:val="28"/>
          <w:szCs w:val="28"/>
        </w:rPr>
        <w:t>П</w:t>
      </w:r>
      <w:r w:rsidRPr="0086546D">
        <w:rPr>
          <w:sz w:val="28"/>
          <w:szCs w:val="28"/>
        </w:rPr>
        <w:t>рограммы будет привлекать независимых экспертов для пров</w:t>
      </w:r>
      <w:r>
        <w:rPr>
          <w:sz w:val="28"/>
          <w:szCs w:val="28"/>
        </w:rPr>
        <w:t>едения анализа хода реализации П</w:t>
      </w:r>
      <w:r w:rsidRPr="0086546D">
        <w:rPr>
          <w:sz w:val="28"/>
          <w:szCs w:val="28"/>
        </w:rPr>
        <w:t>рограммы.</w:t>
      </w:r>
    </w:p>
    <w:p w:rsidR="00E0096F" w:rsidRPr="001274BD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4BD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E0096F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4BD">
        <w:rPr>
          <w:rFonts w:ascii="Times New Roman" w:hAnsi="Times New Roman" w:cs="Times New Roman"/>
          <w:b/>
          <w:sz w:val="28"/>
          <w:szCs w:val="28"/>
        </w:rPr>
        <w:t xml:space="preserve">Подпрограммы 1 </w:t>
      </w:r>
      <w:r w:rsidRPr="008313B4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8313B4">
        <w:rPr>
          <w:rFonts w:ascii="Times New Roman" w:eastAsia="Calibri" w:hAnsi="Times New Roman" w:cs="Times New Roman"/>
          <w:b/>
          <w:sz w:val="28"/>
          <w:szCs w:val="28"/>
        </w:rPr>
        <w:softHyphen/>
      </w: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8313B4">
        <w:rPr>
          <w:rFonts w:ascii="Times New Roman" w:hAnsi="Times New Roman" w:cs="Times New Roman"/>
          <w:b/>
          <w:sz w:val="28"/>
          <w:szCs w:val="28"/>
        </w:rPr>
        <w:t>Реализация</w:t>
      </w:r>
      <w:r w:rsidRPr="001274BD">
        <w:rPr>
          <w:rFonts w:ascii="Times New Roman" w:hAnsi="Times New Roman" w:cs="Times New Roman"/>
          <w:b/>
          <w:sz w:val="28"/>
          <w:szCs w:val="28"/>
        </w:rPr>
        <w:t xml:space="preserve"> механизмов муниципальной поддержки субъектов малого и среднего предпринимательства в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Курском районе Курской области»</w:t>
      </w:r>
      <w:r w:rsidRPr="001274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(далее – Подпрограмма 1</w:t>
      </w:r>
      <w:r w:rsidRPr="001274BD">
        <w:rPr>
          <w:rFonts w:ascii="Times New Roman" w:hAnsi="Times New Roman" w:cs="Times New Roman"/>
          <w:b/>
          <w:sz w:val="28"/>
          <w:szCs w:val="28"/>
        </w:rPr>
        <w:t>)</w:t>
      </w:r>
    </w:p>
    <w:p w:rsidR="00E0096F" w:rsidRPr="001274BD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838"/>
      </w:tblGrid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Управление по земельным правоотношениям, муниципальному земельному контро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 и вопросам АПК Администрации </w:t>
            </w: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Курского района Курской области</w:t>
            </w:r>
          </w:p>
        </w:tc>
      </w:tr>
      <w:tr w:rsidR="00E0096F" w:rsidRPr="00027472" w:rsidTr="003D080C">
        <w:trPr>
          <w:trHeight w:val="7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управлению муниципальным </w:t>
            </w:r>
            <w:r w:rsidRPr="00FD638E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FD638E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Курского района Курской области (МКУ «Централизованная бухгалтерия Курского района»)</w:t>
            </w:r>
          </w:p>
        </w:tc>
      </w:tr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малого и среднего предпринимательства в Курском районе  Курской области</w:t>
            </w:r>
          </w:p>
        </w:tc>
      </w:tr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и имущественная поддержка субъектов малого и среднего предпринимательства, включая индивидуальных предпринимателей и самозанятых, начинающих собственный бизнес в Курском районе Курской области</w:t>
            </w:r>
          </w:p>
        </w:tc>
      </w:tr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елевые индикаторы и показатели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предпринимательства,  включая индивидуальных предпринимателей и самозанятых, начинающих собственный бизнес в Курском районе Курской области</w:t>
            </w:r>
          </w:p>
        </w:tc>
      </w:tr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 xml:space="preserve">Этапы и 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уется в один этап в течение 2021-2025 годов</w:t>
            </w:r>
          </w:p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96F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финансовых средств на реализацию Подпрограммы 1из бюджета  Курского района Курской области составит 860 000,00 рублей, в том числе по годам:</w:t>
            </w:r>
          </w:p>
          <w:p w:rsidR="00E0096F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150 000,00 рублей;</w:t>
            </w:r>
          </w:p>
          <w:p w:rsidR="00E0096F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160 000,00 рублей;</w:t>
            </w:r>
          </w:p>
          <w:p w:rsidR="00E0096F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170 000,00 рублей;</w:t>
            </w:r>
          </w:p>
          <w:p w:rsidR="00E0096F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180 000,00 рублей;</w:t>
            </w:r>
          </w:p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200 000,00 рублей.</w:t>
            </w:r>
          </w:p>
        </w:tc>
      </w:tr>
      <w:tr w:rsidR="00E0096F" w:rsidRPr="00027472" w:rsidTr="003D080C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27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реализации П</w:t>
            </w:r>
            <w:r w:rsidRPr="0002747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96F" w:rsidRPr="00027472" w:rsidRDefault="00E0096F" w:rsidP="003D080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ежегодный прирост количества субъектов малого и среднего предпринимательства, включая индивидуальных предпринимателей и самозанятых, начинающих собственный бизнес  в Курском районе Курской области на 0,1 %</w:t>
            </w:r>
          </w:p>
        </w:tc>
      </w:tr>
    </w:tbl>
    <w:p w:rsidR="00E0096F" w:rsidRPr="0086546D" w:rsidRDefault="00E0096F" w:rsidP="00E0096F">
      <w:pPr>
        <w:rPr>
          <w:rFonts w:eastAsia="Calibri"/>
          <w:b/>
          <w:sz w:val="28"/>
          <w:szCs w:val="28"/>
        </w:rPr>
      </w:pPr>
    </w:p>
    <w:p w:rsidR="00E0096F" w:rsidRPr="00127B49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49">
        <w:rPr>
          <w:rFonts w:ascii="Times New Roman" w:hAnsi="Times New Roman" w:cs="Times New Roman"/>
          <w:b/>
          <w:sz w:val="28"/>
          <w:szCs w:val="28"/>
        </w:rPr>
        <w:t>1. Общая характеристика сферы реализации Подпрограммы 1,</w:t>
      </w:r>
    </w:p>
    <w:p w:rsidR="00E0096F" w:rsidRPr="00127B49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49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0096F" w:rsidRDefault="00E0096F" w:rsidP="00E0096F">
      <w:pPr>
        <w:pStyle w:val="ab"/>
        <w:rPr>
          <w:rFonts w:ascii="Times New Roman" w:hAnsi="Times New Roman" w:cs="Times New Roman"/>
          <w:sz w:val="28"/>
          <w:szCs w:val="28"/>
        </w:rPr>
      </w:pPr>
      <w:r w:rsidRPr="00AE4BD9">
        <w:rPr>
          <w:rFonts w:ascii="Times New Roman" w:hAnsi="Times New Roman" w:cs="Times New Roman"/>
          <w:sz w:val="28"/>
          <w:szCs w:val="28"/>
        </w:rPr>
        <w:tab/>
      </w:r>
    </w:p>
    <w:p w:rsidR="00E0096F" w:rsidRPr="00AE4BD9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Малый и средний бизнес охватывает самые различные направления экономической деятельности, охватывая тем самым формирование конкурентной среды, занятость и повышение уровня жизни населения района, увеличение поступлений денежных средств в бюджеты всех уровней, а также в консолидированный бюджет Курского района Курской области. Экономическое и социальное развитие района во многом зависит от развития данного сектора экономики.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отраслевой структуре субъектов малого и среднего предпринимательства Курского района Курской области есть целый ряд сегментов, которые имеют значительный потенциал для предпринимательской деятельности и высокую социальную значимость, но в настоящее время развиты не в полной мере. 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Актуальным остается вопрос по самозанятым. В целях популяризации предпринимательской деятельности для самозанятых граждан действует специальный льготный налоговый режим. 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Основными барьерами, которые препятствуют развитию субъектов малого и среднего предпринимательства в Курском районе Курской области являются: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снижение доступности производственных площадей в связи с постоянно возрастающей стоимостью аренды;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недо</w:t>
      </w:r>
      <w:r w:rsidRPr="00B93CC2">
        <w:rPr>
          <w:rFonts w:ascii="Times New Roman" w:hAnsi="Times New Roman" w:cs="Times New Roman"/>
          <w:sz w:val="28"/>
          <w:szCs w:val="28"/>
        </w:rPr>
        <w:t xml:space="preserve">статок </w:t>
      </w:r>
      <w:r>
        <w:rPr>
          <w:rFonts w:ascii="Times New Roman" w:hAnsi="Times New Roman" w:cs="Times New Roman"/>
          <w:sz w:val="28"/>
          <w:szCs w:val="28"/>
        </w:rPr>
        <w:t>собственных финансовых ресурсов для ведения предпринимательской деятельности и ведения бизнеса;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недостаточный уровень внутреннего спроса на произведенную продукцию малых предприятий, слабое продвижение ее на внутренний, межрегиональный и международный рынки;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недостаточное развитие кооперационных связей субъектов малого и среднего предпринимательства с крупным бизнесом.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Поскольку малые и средние предприятия обеспечивают высокий процент занятости населения, основная часть усилий и ресурсов мероприятий Подпрограммы 1 нацелена на их поддержку.</w:t>
      </w:r>
    </w:p>
    <w:p w:rsidR="00E0096F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механизмов муниципальной поддержки субъектов малого и среднего предпринимательства в районе позволит развить имеющийся потенциал малого бизнеса, обеспечит занятость населения и развитие самозанятости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увеличит налоговые поступления в бюджет района.</w:t>
      </w:r>
    </w:p>
    <w:p w:rsidR="00E0096F" w:rsidRPr="007F7387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654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E0096F" w:rsidRPr="007F7387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387">
        <w:rPr>
          <w:rFonts w:ascii="Times New Roman" w:hAnsi="Times New Roman" w:cs="Times New Roman"/>
          <w:b/>
          <w:sz w:val="28"/>
          <w:szCs w:val="28"/>
        </w:rPr>
        <w:lastRenderedPageBreak/>
        <w:t>2. Приоритеты государственной политики в сфере реализации Подпрограммы 1</w:t>
      </w:r>
      <w:r>
        <w:rPr>
          <w:rFonts w:ascii="Times New Roman" w:hAnsi="Times New Roman" w:cs="Times New Roman"/>
          <w:b/>
          <w:sz w:val="28"/>
          <w:szCs w:val="28"/>
        </w:rPr>
        <w:t>, цели и задачи</w:t>
      </w:r>
      <w:r w:rsidRPr="007F7387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показатели (индикаторы) достижения целей и решения задач, </w:t>
      </w:r>
      <w:r w:rsidRPr="007F7387">
        <w:rPr>
          <w:rFonts w:ascii="Times New Roman" w:hAnsi="Times New Roman" w:cs="Times New Roman"/>
          <w:b/>
          <w:sz w:val="28"/>
          <w:szCs w:val="28"/>
        </w:rPr>
        <w:t>описание основных ожидаемых конечных результатов Подпрограммы 1, сроков и этапов реализации Подпрограммы 1</w:t>
      </w:r>
    </w:p>
    <w:p w:rsidR="00E0096F" w:rsidRPr="007F7387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F7387">
        <w:rPr>
          <w:rFonts w:ascii="Times New Roman" w:hAnsi="Times New Roman" w:cs="Times New Roman"/>
          <w:sz w:val="28"/>
          <w:szCs w:val="28"/>
        </w:rPr>
        <w:t>Приоритетом государственной политики является  содействие ра</w:t>
      </w:r>
      <w:r>
        <w:rPr>
          <w:rFonts w:ascii="Times New Roman" w:hAnsi="Times New Roman" w:cs="Times New Roman"/>
          <w:sz w:val="28"/>
          <w:szCs w:val="28"/>
        </w:rPr>
        <w:t>звитию малого и среднего бизнеса, создание благоприятных условий для самозанятых граждан</w:t>
      </w:r>
      <w:r w:rsidRPr="007F7387">
        <w:rPr>
          <w:rFonts w:ascii="Times New Roman" w:hAnsi="Times New Roman" w:cs="Times New Roman"/>
          <w:sz w:val="28"/>
          <w:szCs w:val="28"/>
        </w:rPr>
        <w:t>.</w:t>
      </w:r>
    </w:p>
    <w:p w:rsidR="00E0096F" w:rsidRPr="007F7387" w:rsidRDefault="00E0096F" w:rsidP="00E0096F">
      <w:pPr>
        <w:pStyle w:val="ab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475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органами местного самоуправления осуществляется в соответствии с Гражданским кодексом Российской Федерации, Бюджетным кодексом Российской Федерации, Федеральным законом от 24 июля 2007 года           № 209-ФЗ «О развитии малого и среднего предпринимательства в Российской Федерации». </w:t>
      </w:r>
      <w:r w:rsidRPr="007F73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96F" w:rsidRPr="007F7387" w:rsidRDefault="00E0096F" w:rsidP="00E0096F">
      <w:pPr>
        <w:pStyle w:val="ab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Подпрограммы 1 - содействие развитию малого и среднего предпринимательства в Курском районе  Курской области.</w:t>
      </w:r>
    </w:p>
    <w:p w:rsidR="00E0096F" w:rsidRDefault="00E0096F" w:rsidP="00E0096F">
      <w:pPr>
        <w:pStyle w:val="ab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F40FD">
        <w:rPr>
          <w:rFonts w:ascii="Times New Roman" w:hAnsi="Times New Roman" w:cs="Times New Roman"/>
          <w:sz w:val="28"/>
          <w:szCs w:val="28"/>
        </w:rPr>
        <w:t>Для достижения указанной цели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2F40FD">
        <w:rPr>
          <w:rFonts w:ascii="Times New Roman" w:hAnsi="Times New Roman" w:cs="Times New Roman"/>
          <w:sz w:val="28"/>
          <w:szCs w:val="28"/>
        </w:rPr>
        <w:t xml:space="preserve"> предусматривает решение сл</w:t>
      </w:r>
      <w:r>
        <w:rPr>
          <w:rFonts w:ascii="Times New Roman" w:hAnsi="Times New Roman" w:cs="Times New Roman"/>
          <w:sz w:val="28"/>
          <w:szCs w:val="28"/>
        </w:rPr>
        <w:t>едующей</w:t>
      </w:r>
      <w:r w:rsidRPr="002F40FD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F40FD">
        <w:rPr>
          <w:rFonts w:ascii="Times New Roman" w:hAnsi="Times New Roman" w:cs="Times New Roman"/>
          <w:sz w:val="28"/>
          <w:szCs w:val="28"/>
        </w:rPr>
        <w:t>:</w:t>
      </w:r>
    </w:p>
    <w:p w:rsidR="00E0096F" w:rsidRDefault="00E0096F" w:rsidP="00E0096F">
      <w:pPr>
        <w:pStyle w:val="ab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финансовая и имущественная поддержка субъектов малого и среднего предпринимательства, включая индивидуальных предпринимателей и самозанятых, начинающих собственный бизнес в Курском районе Курской области.</w:t>
      </w:r>
    </w:p>
    <w:p w:rsidR="00E0096F" w:rsidRDefault="00E0096F" w:rsidP="00E0096F">
      <w:pPr>
        <w:pStyle w:val="ab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достижения цели и решения задачи Программы можно оценить с помощью индикатора (показателя) – количество субъектов малого и среднего предпринимательства, включая индивидуальных предпринимателей и самозанятых, начинающих собственный бизнес в Курском районе  Курской области.</w:t>
      </w:r>
    </w:p>
    <w:p w:rsidR="00E0096F" w:rsidRDefault="00E0096F" w:rsidP="00E0096F">
      <w:pPr>
        <w:pStyle w:val="ab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6751A">
        <w:rPr>
          <w:rFonts w:ascii="Times New Roman" w:hAnsi="Times New Roman" w:cs="Times New Roman"/>
          <w:sz w:val="28"/>
          <w:szCs w:val="28"/>
        </w:rPr>
        <w:t xml:space="preserve">Достижение поставленной </w:t>
      </w:r>
      <w:r w:rsidRPr="0096751A">
        <w:rPr>
          <w:rStyle w:val="apple-converted-space"/>
          <w:rFonts w:ascii="Times New Roman" w:hAnsi="Times New Roman" w:cs="Times New Roman"/>
          <w:sz w:val="28"/>
          <w:szCs w:val="28"/>
        </w:rPr>
        <w:t>цели</w:t>
      </w:r>
      <w:r w:rsidRPr="0096751A">
        <w:rPr>
          <w:rStyle w:val="apple-converted-space"/>
          <w:rFonts w:ascii="Times New Roman" w:hAnsi="Times New Roman" w:cs="Times New Roman"/>
        </w:rPr>
        <w:t xml:space="preserve"> </w:t>
      </w:r>
      <w:r w:rsidRPr="0096751A">
        <w:rPr>
          <w:rFonts w:ascii="Times New Roman" w:hAnsi="Times New Roman" w:cs="Times New Roman"/>
          <w:sz w:val="28"/>
          <w:szCs w:val="28"/>
        </w:rPr>
        <w:t>характеризуется сл</w:t>
      </w:r>
      <w:r>
        <w:rPr>
          <w:rFonts w:ascii="Times New Roman" w:hAnsi="Times New Roman" w:cs="Times New Roman"/>
          <w:sz w:val="28"/>
          <w:szCs w:val="28"/>
        </w:rPr>
        <w:t>едующим результатом</w:t>
      </w:r>
      <w:r w:rsidRPr="0096751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0096F" w:rsidRDefault="00E0096F" w:rsidP="00E0096F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ежегодный прирост количества субъектов малого и среднего предпринимательства, включая индивидуальных предпринимателей и самозанятых, начинающих собственный бизнес  в Курском районе Курской области на 0,1 %.</w:t>
      </w:r>
    </w:p>
    <w:p w:rsidR="00E0096F" w:rsidRDefault="00E0096F" w:rsidP="00E0096F">
      <w:pPr>
        <w:pStyle w:val="ab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Срок реализации данной П</w:t>
      </w:r>
      <w:r w:rsidRPr="0096751A">
        <w:rPr>
          <w:rFonts w:ascii="Times New Roman" w:eastAsia="Calibri" w:hAnsi="Times New Roman" w:cs="Times New Roman"/>
          <w:sz w:val="28"/>
          <w:szCs w:val="28"/>
        </w:rPr>
        <w:t>одпр</w:t>
      </w:r>
      <w:r>
        <w:rPr>
          <w:rFonts w:ascii="Times New Roman" w:eastAsia="Calibri" w:hAnsi="Times New Roman" w:cs="Times New Roman"/>
          <w:sz w:val="28"/>
          <w:szCs w:val="28"/>
        </w:rPr>
        <w:t>ограммы 1 рассчитан на период 2021-2025</w:t>
      </w:r>
      <w:r w:rsidRPr="0096751A">
        <w:rPr>
          <w:rFonts w:ascii="Times New Roman" w:eastAsia="Calibri" w:hAnsi="Times New Roman" w:cs="Times New Roman"/>
          <w:sz w:val="28"/>
          <w:szCs w:val="28"/>
        </w:rPr>
        <w:t xml:space="preserve"> годов. С учетом того, что в рамках Подпрограммы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Pr="0096751A">
        <w:rPr>
          <w:rFonts w:ascii="Times New Roman" w:eastAsia="Calibri" w:hAnsi="Times New Roman" w:cs="Times New Roman"/>
          <w:sz w:val="28"/>
          <w:szCs w:val="28"/>
        </w:rPr>
        <w:t xml:space="preserve"> ежегодно планируется решать аналогичные задачи, не имеется оснований для разграничения этапов ее реализации. В связи с этим, осуществление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Подпрограммы 1</w:t>
      </w:r>
      <w:r w:rsidRPr="0096751A">
        <w:rPr>
          <w:rFonts w:ascii="Times New Roman" w:eastAsia="Calibri" w:hAnsi="Times New Roman" w:cs="Times New Roman"/>
          <w:sz w:val="28"/>
          <w:szCs w:val="28"/>
        </w:rPr>
        <w:t xml:space="preserve"> проводится в один этап.</w:t>
      </w:r>
    </w:p>
    <w:p w:rsidR="00E0096F" w:rsidRPr="0096751A" w:rsidRDefault="00E0096F" w:rsidP="00E0096F">
      <w:pPr>
        <w:pStyle w:val="ab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096F" w:rsidRPr="00315940" w:rsidRDefault="00E0096F" w:rsidP="00E0096F">
      <w:pPr>
        <w:pStyle w:val="ab"/>
        <w:jc w:val="center"/>
        <w:rPr>
          <w:rStyle w:val="ad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315940">
        <w:rPr>
          <w:rStyle w:val="ad"/>
          <w:rFonts w:ascii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Pr="00315940"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 Х</w:t>
      </w:r>
      <w:r w:rsidRPr="00315940">
        <w:rPr>
          <w:rStyle w:val="ad"/>
          <w:rFonts w:ascii="Times New Roman" w:hAnsi="Times New Roman" w:cs="Times New Roman"/>
          <w:sz w:val="28"/>
          <w:szCs w:val="28"/>
          <w:bdr w:val="none" w:sz="0" w:space="0" w:color="auto" w:frame="1"/>
        </w:rPr>
        <w:t>арактеристика основных мероприятий Подпрограммы 1</w:t>
      </w:r>
    </w:p>
    <w:p w:rsidR="00E0096F" w:rsidRPr="00315940" w:rsidRDefault="00E0096F" w:rsidP="00E0096F">
      <w:pPr>
        <w:pStyle w:val="ab"/>
        <w:jc w:val="both"/>
        <w:rPr>
          <w:rStyle w:val="ad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0096F" w:rsidRPr="00315940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4BD">
        <w:rPr>
          <w:rFonts w:ascii="Times New Roman" w:hAnsi="Times New Roman" w:cs="Times New Roman"/>
          <w:sz w:val="28"/>
          <w:szCs w:val="28"/>
        </w:rPr>
        <w:t xml:space="preserve">В целях стимулирования малого и среднего предпринимательства в районе, становления его как высокотехнологичного, социально ориентированного и конкурентоспособного сектора экономики района, </w:t>
      </w:r>
      <w:r w:rsidRPr="001274BD">
        <w:rPr>
          <w:rFonts w:ascii="Times New Roman" w:hAnsi="Times New Roman" w:cs="Times New Roman"/>
          <w:sz w:val="28"/>
          <w:szCs w:val="28"/>
        </w:rPr>
        <w:lastRenderedPageBreak/>
        <w:t>необходима реализация мероприятий, направленных на оказание субъектам малого и среднего бизнеса муниципальной поддержки.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 «Финансовая и имущественная поддержка субъектов малого и среднего предпринимательства, включая индивидуальных предпринимателей и самозанятых, начинающих собственный бизнес в Курском районе Курской области» </w:t>
      </w:r>
      <w:r w:rsidRPr="00315940">
        <w:rPr>
          <w:rFonts w:ascii="Times New Roman" w:hAnsi="Times New Roman" w:cs="Times New Roman"/>
          <w:sz w:val="28"/>
          <w:szCs w:val="28"/>
        </w:rPr>
        <w:t>будет осуществляться в рамках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15940">
        <w:rPr>
          <w:rFonts w:ascii="Times New Roman" w:hAnsi="Times New Roman" w:cs="Times New Roman"/>
          <w:sz w:val="28"/>
          <w:szCs w:val="28"/>
        </w:rPr>
        <w:t xml:space="preserve"> пос</w:t>
      </w:r>
      <w:r>
        <w:rPr>
          <w:rFonts w:ascii="Times New Roman" w:hAnsi="Times New Roman" w:cs="Times New Roman"/>
          <w:sz w:val="28"/>
          <w:szCs w:val="28"/>
        </w:rPr>
        <w:t>редством выполнения основного мероприятия</w:t>
      </w:r>
      <w:r w:rsidRPr="00315940">
        <w:rPr>
          <w:rFonts w:ascii="Times New Roman" w:hAnsi="Times New Roman" w:cs="Times New Roman"/>
          <w:sz w:val="28"/>
          <w:szCs w:val="28"/>
        </w:rPr>
        <w:t xml:space="preserve">  «Обеспечение благоприятных условий для развития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, а также мероприятий по:</w:t>
      </w:r>
    </w:p>
    <w:p w:rsidR="00E0096F" w:rsidRPr="003F3173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в СМИ, на официальном сайте Администрации Курского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173">
        <w:rPr>
          <w:rFonts w:ascii="Times New Roman" w:hAnsi="Times New Roman" w:cs="Times New Roman"/>
          <w:sz w:val="28"/>
          <w:szCs w:val="28"/>
        </w:rPr>
        <w:t>информации о мерах, направленных на поддержку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096F" w:rsidRPr="003F3173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совещаний по вопросам развития малого и среднего </w:t>
      </w:r>
      <w:r>
        <w:rPr>
          <w:rFonts w:ascii="Times New Roman" w:hAnsi="Times New Roman" w:cs="Times New Roman"/>
          <w:sz w:val="28"/>
          <w:szCs w:val="28"/>
        </w:rPr>
        <w:t>предпринимательства, организации</w:t>
      </w:r>
      <w:r w:rsidRPr="003F3173">
        <w:rPr>
          <w:rFonts w:ascii="Times New Roman" w:hAnsi="Times New Roman" w:cs="Times New Roman"/>
          <w:sz w:val="28"/>
          <w:szCs w:val="28"/>
        </w:rPr>
        <w:t xml:space="preserve"> ярмарок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096F" w:rsidRPr="003F3173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формированию и ведению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реестра свободных земельн</w:t>
      </w:r>
      <w:r>
        <w:rPr>
          <w:rFonts w:ascii="Times New Roman" w:hAnsi="Times New Roman" w:cs="Times New Roman"/>
          <w:sz w:val="28"/>
          <w:szCs w:val="28"/>
        </w:rPr>
        <w:t xml:space="preserve">ых участков в целях передачи их </w:t>
      </w:r>
      <w:r w:rsidRPr="003F3173">
        <w:rPr>
          <w:rFonts w:ascii="Times New Roman" w:hAnsi="Times New Roman" w:cs="Times New Roman"/>
          <w:sz w:val="28"/>
          <w:szCs w:val="28"/>
        </w:rPr>
        <w:t>в аренду (приобретения) субъектам малого и среднего пред</w:t>
      </w:r>
      <w:r>
        <w:rPr>
          <w:rFonts w:ascii="Times New Roman" w:hAnsi="Times New Roman" w:cs="Times New Roman"/>
          <w:sz w:val="28"/>
          <w:szCs w:val="28"/>
        </w:rPr>
        <w:t>принимательства с последующим</w:t>
      </w:r>
      <w:r w:rsidRPr="003F3173">
        <w:rPr>
          <w:rFonts w:ascii="Times New Roman" w:hAnsi="Times New Roman" w:cs="Times New Roman"/>
          <w:sz w:val="28"/>
          <w:szCs w:val="28"/>
        </w:rPr>
        <w:t xml:space="preserve"> размещением</w:t>
      </w:r>
      <w:r>
        <w:rPr>
          <w:rFonts w:ascii="Times New Roman" w:hAnsi="Times New Roman" w:cs="Times New Roman"/>
          <w:sz w:val="28"/>
          <w:szCs w:val="28"/>
        </w:rPr>
        <w:t xml:space="preserve"> информации в</w:t>
      </w:r>
      <w:r w:rsidRPr="003F3173"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 и сети Интернет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формированию и ведению</w:t>
      </w:r>
      <w:r w:rsidRPr="003F3173">
        <w:rPr>
          <w:rFonts w:ascii="Times New Roman" w:hAnsi="Times New Roman" w:cs="Times New Roman"/>
          <w:sz w:val="28"/>
          <w:szCs w:val="28"/>
        </w:rPr>
        <w:t xml:space="preserve"> реестра неиспользуемых производственных  и нежилых помещений, находящихся в муниципальной собственности, в целях передачи их в аренду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96F" w:rsidRPr="00315940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940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1 приведен в приложении № 2 к Программе.</w:t>
      </w:r>
    </w:p>
    <w:p w:rsidR="00E0096F" w:rsidRDefault="00E0096F" w:rsidP="00E0096F">
      <w:pPr>
        <w:pStyle w:val="ab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мер государственного регулирования</w:t>
      </w: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Меры государственного регулирования в сфере реализации Подпрограммы 1 не предусмотрены.</w:t>
      </w:r>
    </w:p>
    <w:p w:rsidR="00E0096F" w:rsidRDefault="00E0096F" w:rsidP="00E0096F">
      <w:pPr>
        <w:pStyle w:val="ab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Прогноз сводных показателей муниципальных заданий по этапам реализации Подпрограммы 1</w:t>
      </w: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Подпрограммы 1 не планируется оказания муниципальных услуг (работ).</w:t>
      </w:r>
    </w:p>
    <w:p w:rsidR="00E0096F" w:rsidRDefault="00E0096F" w:rsidP="00E0096F">
      <w:pPr>
        <w:pStyle w:val="ab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 Х</w:t>
      </w:r>
      <w:r>
        <w:rPr>
          <w:rFonts w:ascii="Times New Roman" w:hAnsi="Times New Roman" w:cs="Times New Roman"/>
          <w:b/>
          <w:sz w:val="28"/>
          <w:szCs w:val="28"/>
        </w:rPr>
        <w:t>арактеристика мероприятий, реализуемых муниципальными образованиями Курского района Курской области</w:t>
      </w:r>
    </w:p>
    <w:p w:rsidR="00E0096F" w:rsidRDefault="00E0096F" w:rsidP="00E0096F">
      <w:pPr>
        <w:pStyle w:val="ab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0096F" w:rsidRPr="00572D49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Муниципальные образования Курского района Курской области не принимают участия в реализации мероприятий Подпрограммы 1.</w:t>
      </w:r>
    </w:p>
    <w:p w:rsidR="00E0096F" w:rsidRPr="00572D49" w:rsidRDefault="00E0096F" w:rsidP="00E0096F">
      <w:pPr>
        <w:pStyle w:val="ab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96F" w:rsidRPr="00315940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315940">
        <w:rPr>
          <w:rFonts w:ascii="Times New Roman" w:hAnsi="Times New Roman" w:cs="Times New Roman"/>
          <w:b/>
          <w:sz w:val="28"/>
          <w:szCs w:val="28"/>
        </w:rPr>
        <w:t>. Информация об участии предприятий и организаций</w:t>
      </w:r>
    </w:p>
    <w:p w:rsidR="00E0096F" w:rsidRPr="00315940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940">
        <w:rPr>
          <w:rFonts w:ascii="Times New Roman" w:hAnsi="Times New Roman" w:cs="Times New Roman"/>
          <w:b/>
          <w:sz w:val="28"/>
          <w:szCs w:val="28"/>
        </w:rPr>
        <w:t>независимо от их организационно-правовых форм и форм собственности в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0096F" w:rsidRPr="00315940" w:rsidRDefault="00E0096F" w:rsidP="00E0096F">
      <w:pPr>
        <w:pStyle w:val="ab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0096F" w:rsidRPr="00315940" w:rsidRDefault="00E0096F" w:rsidP="00E0096F">
      <w:pPr>
        <w:pStyle w:val="ab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940">
        <w:rPr>
          <w:rFonts w:ascii="Times New Roman" w:hAnsi="Times New Roman" w:cs="Times New Roman"/>
          <w:sz w:val="28"/>
          <w:szCs w:val="28"/>
        </w:rPr>
        <w:t xml:space="preserve">Участие предприятий и организаций предусматривается </w:t>
      </w:r>
      <w:r w:rsidRPr="00315940">
        <w:rPr>
          <w:rStyle w:val="af"/>
          <w:bCs/>
          <w:sz w:val="28"/>
          <w:szCs w:val="28"/>
          <w:bdr w:val="none" w:sz="0" w:space="0" w:color="auto" w:frame="1"/>
        </w:rPr>
        <w:t>в рамках Подпрограммы</w:t>
      </w:r>
      <w:r>
        <w:rPr>
          <w:rStyle w:val="af"/>
          <w:bCs/>
          <w:sz w:val="28"/>
          <w:szCs w:val="28"/>
          <w:bdr w:val="none" w:sz="0" w:space="0" w:color="auto" w:frame="1"/>
        </w:rPr>
        <w:t xml:space="preserve"> 1</w:t>
      </w:r>
      <w:r w:rsidRPr="0031594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целях </w:t>
      </w:r>
      <w:r>
        <w:rPr>
          <w:rFonts w:ascii="Times New Roman" w:eastAsia="Calibri" w:hAnsi="Times New Roman" w:cs="Times New Roman"/>
          <w:sz w:val="28"/>
          <w:szCs w:val="28"/>
        </w:rPr>
        <w:t>реализации о</w:t>
      </w:r>
      <w:r w:rsidRPr="00315940">
        <w:rPr>
          <w:rFonts w:ascii="Times New Roman" w:eastAsia="Calibri" w:hAnsi="Times New Roman" w:cs="Times New Roman"/>
          <w:sz w:val="28"/>
          <w:szCs w:val="28"/>
        </w:rPr>
        <w:t xml:space="preserve">сновного мероприятия </w:t>
      </w:r>
      <w:r w:rsidRPr="00315940">
        <w:rPr>
          <w:rFonts w:ascii="Times New Roman" w:hAnsi="Times New Roman" w:cs="Times New Roman"/>
          <w:sz w:val="28"/>
          <w:szCs w:val="28"/>
        </w:rPr>
        <w:t xml:space="preserve"> «Обеспечение благоприятных условий для развития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предпринимательства», путем предоставления</w:t>
      </w:r>
      <w:r w:rsidRPr="00D423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940">
        <w:rPr>
          <w:rFonts w:ascii="Times New Roman" w:eastAsia="Calibri" w:hAnsi="Times New Roman" w:cs="Times New Roman"/>
          <w:sz w:val="28"/>
          <w:szCs w:val="28"/>
        </w:rPr>
        <w:t>Реализацию мероприятий Подпрограммы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1,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предусматривающих привлечение в малое предпринимательство населения района, оказание информационной, консультационной, методической помощи субъектам малого и среднего предпринимательства, независимо от их форм собственности, гражданам, начинающим собственное дело, осуществляет управление по земельным правоотношениям, муниципальному земельному контролю и вопросам АПК Администрации Курского района Курской области.</w:t>
      </w:r>
    </w:p>
    <w:p w:rsidR="00E0096F" w:rsidRPr="00315940" w:rsidRDefault="00E0096F" w:rsidP="00E0096F">
      <w:pPr>
        <w:pStyle w:val="ab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0096F" w:rsidRPr="004F6FF8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4F6FF8">
        <w:rPr>
          <w:rFonts w:ascii="Times New Roman" w:hAnsi="Times New Roman" w:cs="Times New Roman"/>
          <w:b/>
          <w:sz w:val="28"/>
          <w:szCs w:val="28"/>
        </w:rPr>
        <w:t>. Обоснование объема финансовых ресурсов,</w:t>
      </w:r>
    </w:p>
    <w:p w:rsidR="00E0096F" w:rsidRPr="004F6FF8" w:rsidRDefault="00E0096F" w:rsidP="00E0096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FF8">
        <w:rPr>
          <w:rFonts w:ascii="Times New Roman" w:hAnsi="Times New Roman" w:cs="Times New Roman"/>
          <w:b/>
          <w:sz w:val="28"/>
          <w:szCs w:val="28"/>
        </w:rPr>
        <w:t>необходимых для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0096F" w:rsidRPr="004F6FF8" w:rsidRDefault="00E0096F" w:rsidP="00E0096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FF8">
        <w:rPr>
          <w:rFonts w:ascii="Times New Roman" w:hAnsi="Times New Roman" w:cs="Times New Roman"/>
          <w:sz w:val="28"/>
          <w:szCs w:val="28"/>
        </w:rPr>
        <w:t>Финансиро</w:t>
      </w:r>
      <w:r>
        <w:rPr>
          <w:rFonts w:ascii="Times New Roman" w:hAnsi="Times New Roman" w:cs="Times New Roman"/>
          <w:sz w:val="28"/>
          <w:szCs w:val="28"/>
        </w:rPr>
        <w:t>вание мероприятий Подпрограммы 1</w:t>
      </w:r>
      <w:r w:rsidRPr="004F6FF8">
        <w:rPr>
          <w:rFonts w:ascii="Times New Roman" w:hAnsi="Times New Roman" w:cs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финансовых средств, предусмотренный на реализацию Подпрограммы 1 в 2021-2025 годах составит 860 000,00 рублей, в том числе по годам: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150 000,00 рублей;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160 000,00 рублей;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170 000,00 рублей;</w:t>
      </w:r>
    </w:p>
    <w:p w:rsidR="00E0096F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180 000,00 рублей;</w:t>
      </w:r>
    </w:p>
    <w:p w:rsidR="00E0096F" w:rsidRDefault="00E0096F" w:rsidP="00E0096F">
      <w:pPr>
        <w:pStyle w:val="ab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2025 год – 200 000,00 рублей.</w:t>
      </w:r>
    </w:p>
    <w:p w:rsidR="00E0096F" w:rsidRPr="004F6FF8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FF8">
        <w:rPr>
          <w:rFonts w:ascii="Times New Roman" w:hAnsi="Times New Roman" w:cs="Times New Roman"/>
          <w:sz w:val="28"/>
          <w:szCs w:val="28"/>
        </w:rPr>
        <w:t>В ходе реализаци</w:t>
      </w:r>
      <w:r>
        <w:rPr>
          <w:rFonts w:ascii="Times New Roman" w:hAnsi="Times New Roman" w:cs="Times New Roman"/>
          <w:sz w:val="28"/>
          <w:szCs w:val="28"/>
        </w:rPr>
        <w:t>и Подпрограммы 1</w:t>
      </w:r>
      <w:r w:rsidRPr="004F6FF8">
        <w:rPr>
          <w:rFonts w:ascii="Times New Roman" w:hAnsi="Times New Roman" w:cs="Times New Roman"/>
          <w:sz w:val="28"/>
          <w:szCs w:val="28"/>
        </w:rPr>
        <w:t xml:space="preserve"> отдельные ее мероприятия могут уточняться, а объёмы финансовых ресурсов корректироваться.</w:t>
      </w:r>
    </w:p>
    <w:p w:rsidR="00E0096F" w:rsidRPr="004F6FF8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FF8">
        <w:rPr>
          <w:rFonts w:ascii="Times New Roman" w:hAnsi="Times New Roman" w:cs="Times New Roman"/>
          <w:sz w:val="28"/>
          <w:szCs w:val="28"/>
        </w:rPr>
        <w:t>Ресурсное обесп</w:t>
      </w:r>
      <w:r>
        <w:rPr>
          <w:rFonts w:ascii="Times New Roman" w:hAnsi="Times New Roman" w:cs="Times New Roman"/>
          <w:sz w:val="28"/>
          <w:szCs w:val="28"/>
        </w:rPr>
        <w:t>ечение реализации Подпрограммы 1</w:t>
      </w:r>
      <w:r w:rsidRPr="004F6FF8">
        <w:rPr>
          <w:rFonts w:ascii="Times New Roman" w:hAnsi="Times New Roman" w:cs="Times New Roman"/>
          <w:sz w:val="28"/>
          <w:szCs w:val="28"/>
        </w:rPr>
        <w:t xml:space="preserve"> представлено в Приложении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6FF8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E0096F" w:rsidRPr="004F6FF8" w:rsidRDefault="00E0096F" w:rsidP="00E0096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FF8">
        <w:rPr>
          <w:rFonts w:ascii="Times New Roman" w:hAnsi="Times New Roman" w:cs="Times New Roman"/>
          <w:sz w:val="28"/>
          <w:szCs w:val="28"/>
        </w:rPr>
        <w:t>Выделение дополнительных объемов денежных средств на реализацию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>ы 1</w:t>
      </w:r>
      <w:r w:rsidRPr="004F6FF8">
        <w:rPr>
          <w:rFonts w:ascii="Times New Roman" w:hAnsi="Times New Roman" w:cs="Times New Roman"/>
          <w:sz w:val="28"/>
          <w:szCs w:val="28"/>
        </w:rPr>
        <w:t xml:space="preserve"> может оказать положительное вл</w:t>
      </w:r>
      <w:r>
        <w:rPr>
          <w:rFonts w:ascii="Times New Roman" w:hAnsi="Times New Roman" w:cs="Times New Roman"/>
          <w:sz w:val="28"/>
          <w:szCs w:val="28"/>
        </w:rPr>
        <w:t>ияние на достижение поставленной цели</w:t>
      </w:r>
      <w:r w:rsidRPr="004F6FF8">
        <w:rPr>
          <w:rFonts w:ascii="Times New Roman" w:hAnsi="Times New Roman" w:cs="Times New Roman"/>
          <w:sz w:val="28"/>
          <w:szCs w:val="28"/>
        </w:rPr>
        <w:t>.</w:t>
      </w:r>
    </w:p>
    <w:p w:rsidR="00E0096F" w:rsidRPr="002B045E" w:rsidRDefault="00E0096F" w:rsidP="00E009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0096F" w:rsidRPr="00027472" w:rsidRDefault="00E0096F" w:rsidP="00E0096F">
      <w:pPr>
        <w:pStyle w:val="ab"/>
        <w:rPr>
          <w:rStyle w:val="ad"/>
          <w:rFonts w:ascii="Times New Roman" w:hAnsi="Times New Roman" w:cs="Times New Roman"/>
          <w:bCs w:val="0"/>
          <w:sz w:val="28"/>
          <w:szCs w:val="28"/>
        </w:rPr>
      </w:pPr>
    </w:p>
    <w:p w:rsidR="00E0096F" w:rsidRPr="004B1C3D" w:rsidRDefault="00E0096F" w:rsidP="004B1C3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1C3D" w:rsidRPr="001F0EA2" w:rsidRDefault="004B1C3D" w:rsidP="004B1C3D">
      <w:pPr>
        <w:spacing w:after="0"/>
        <w:ind w:firstLine="709"/>
        <w:contextualSpacing/>
        <w:jc w:val="right"/>
      </w:pPr>
    </w:p>
    <w:sectPr w:rsidR="004B1C3D" w:rsidRPr="001F0EA2" w:rsidSect="00353E6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F3B" w:rsidRDefault="00B40F3B" w:rsidP="00AB3C4A">
      <w:pPr>
        <w:spacing w:after="0" w:line="240" w:lineRule="auto"/>
      </w:pPr>
      <w:r>
        <w:separator/>
      </w:r>
    </w:p>
  </w:endnote>
  <w:endnote w:type="continuationSeparator" w:id="0">
    <w:p w:rsidR="00B40F3B" w:rsidRDefault="00B40F3B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F3B" w:rsidRDefault="00B40F3B" w:rsidP="00AB3C4A">
      <w:pPr>
        <w:spacing w:after="0" w:line="240" w:lineRule="auto"/>
      </w:pPr>
      <w:r>
        <w:separator/>
      </w:r>
    </w:p>
  </w:footnote>
  <w:footnote w:type="continuationSeparator" w:id="0">
    <w:p w:rsidR="00B40F3B" w:rsidRDefault="00B40F3B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47740"/>
    <w:multiLevelType w:val="hybridMultilevel"/>
    <w:tmpl w:val="AE8EE844"/>
    <w:lvl w:ilvl="0" w:tplc="BABC57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C08513A"/>
    <w:multiLevelType w:val="hybridMultilevel"/>
    <w:tmpl w:val="04AED10C"/>
    <w:lvl w:ilvl="0" w:tplc="27E83E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DAC2BA7"/>
    <w:multiLevelType w:val="hybridMultilevel"/>
    <w:tmpl w:val="250A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C75B8"/>
    <w:multiLevelType w:val="hybridMultilevel"/>
    <w:tmpl w:val="A3FC99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1618E"/>
    <w:multiLevelType w:val="hybridMultilevel"/>
    <w:tmpl w:val="141E0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74008"/>
    <w:multiLevelType w:val="hybridMultilevel"/>
    <w:tmpl w:val="16204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9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265583D"/>
    <w:multiLevelType w:val="hybridMultilevel"/>
    <w:tmpl w:val="832A7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D7D97"/>
    <w:multiLevelType w:val="hybridMultilevel"/>
    <w:tmpl w:val="387C5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1085"/>
    <w:rsid w:val="000046D8"/>
    <w:rsid w:val="00015D49"/>
    <w:rsid w:val="00016C7E"/>
    <w:rsid w:val="00021975"/>
    <w:rsid w:val="000227F4"/>
    <w:rsid w:val="00023BFA"/>
    <w:rsid w:val="0002566F"/>
    <w:rsid w:val="000315CA"/>
    <w:rsid w:val="000336CC"/>
    <w:rsid w:val="00034394"/>
    <w:rsid w:val="00035713"/>
    <w:rsid w:val="0003655F"/>
    <w:rsid w:val="0004118F"/>
    <w:rsid w:val="00042407"/>
    <w:rsid w:val="0004446D"/>
    <w:rsid w:val="00047079"/>
    <w:rsid w:val="00051A5C"/>
    <w:rsid w:val="00052C2E"/>
    <w:rsid w:val="00053AD6"/>
    <w:rsid w:val="00053B91"/>
    <w:rsid w:val="000576DA"/>
    <w:rsid w:val="0006116D"/>
    <w:rsid w:val="00061342"/>
    <w:rsid w:val="00063AAE"/>
    <w:rsid w:val="00064828"/>
    <w:rsid w:val="0006500B"/>
    <w:rsid w:val="000671D5"/>
    <w:rsid w:val="000677D5"/>
    <w:rsid w:val="00071495"/>
    <w:rsid w:val="000741E9"/>
    <w:rsid w:val="0007452B"/>
    <w:rsid w:val="00077B94"/>
    <w:rsid w:val="00081F80"/>
    <w:rsid w:val="00084C62"/>
    <w:rsid w:val="000858BB"/>
    <w:rsid w:val="00086F41"/>
    <w:rsid w:val="00091B60"/>
    <w:rsid w:val="000923C4"/>
    <w:rsid w:val="00095821"/>
    <w:rsid w:val="000A0E98"/>
    <w:rsid w:val="000A1275"/>
    <w:rsid w:val="000A3BC3"/>
    <w:rsid w:val="000A4DE7"/>
    <w:rsid w:val="000A5267"/>
    <w:rsid w:val="000A70E5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459C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7B9A"/>
    <w:rsid w:val="0012532A"/>
    <w:rsid w:val="0013761B"/>
    <w:rsid w:val="001429C9"/>
    <w:rsid w:val="00143A81"/>
    <w:rsid w:val="0014725E"/>
    <w:rsid w:val="00147902"/>
    <w:rsid w:val="00151EF7"/>
    <w:rsid w:val="0015214E"/>
    <w:rsid w:val="00152D26"/>
    <w:rsid w:val="00152F22"/>
    <w:rsid w:val="0015396B"/>
    <w:rsid w:val="00155028"/>
    <w:rsid w:val="00155F92"/>
    <w:rsid w:val="0015714A"/>
    <w:rsid w:val="00161B32"/>
    <w:rsid w:val="00170414"/>
    <w:rsid w:val="00171991"/>
    <w:rsid w:val="00171C6A"/>
    <w:rsid w:val="00177790"/>
    <w:rsid w:val="001817E4"/>
    <w:rsid w:val="00182FE4"/>
    <w:rsid w:val="001861FB"/>
    <w:rsid w:val="00187C16"/>
    <w:rsid w:val="00190210"/>
    <w:rsid w:val="00192419"/>
    <w:rsid w:val="00196401"/>
    <w:rsid w:val="001A2194"/>
    <w:rsid w:val="001A2908"/>
    <w:rsid w:val="001A4273"/>
    <w:rsid w:val="001A64F4"/>
    <w:rsid w:val="001A7499"/>
    <w:rsid w:val="001C0D90"/>
    <w:rsid w:val="001C55D3"/>
    <w:rsid w:val="001C755A"/>
    <w:rsid w:val="001D0A26"/>
    <w:rsid w:val="001D108E"/>
    <w:rsid w:val="001D2AF3"/>
    <w:rsid w:val="001D2CD9"/>
    <w:rsid w:val="001E15C8"/>
    <w:rsid w:val="001E1C16"/>
    <w:rsid w:val="001E2075"/>
    <w:rsid w:val="001E6A04"/>
    <w:rsid w:val="001F0055"/>
    <w:rsid w:val="001F0EA2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40E2"/>
    <w:rsid w:val="00205100"/>
    <w:rsid w:val="00206B3F"/>
    <w:rsid w:val="00211E2A"/>
    <w:rsid w:val="00211E70"/>
    <w:rsid w:val="002130BE"/>
    <w:rsid w:val="00213945"/>
    <w:rsid w:val="002153DE"/>
    <w:rsid w:val="0021605C"/>
    <w:rsid w:val="00221278"/>
    <w:rsid w:val="00230A38"/>
    <w:rsid w:val="00233F37"/>
    <w:rsid w:val="00235CB7"/>
    <w:rsid w:val="00237031"/>
    <w:rsid w:val="00237416"/>
    <w:rsid w:val="00245158"/>
    <w:rsid w:val="00247FAB"/>
    <w:rsid w:val="002507DA"/>
    <w:rsid w:val="00251263"/>
    <w:rsid w:val="00252C4F"/>
    <w:rsid w:val="002614DE"/>
    <w:rsid w:val="00264CF3"/>
    <w:rsid w:val="00265DE8"/>
    <w:rsid w:val="00270002"/>
    <w:rsid w:val="00271CBA"/>
    <w:rsid w:val="002732EF"/>
    <w:rsid w:val="002734CB"/>
    <w:rsid w:val="00275759"/>
    <w:rsid w:val="0027611F"/>
    <w:rsid w:val="00276F0A"/>
    <w:rsid w:val="00280D84"/>
    <w:rsid w:val="00280FB7"/>
    <w:rsid w:val="00281D11"/>
    <w:rsid w:val="00282EBB"/>
    <w:rsid w:val="00287527"/>
    <w:rsid w:val="00287B82"/>
    <w:rsid w:val="0029048E"/>
    <w:rsid w:val="00291D76"/>
    <w:rsid w:val="00292426"/>
    <w:rsid w:val="00297D08"/>
    <w:rsid w:val="002A0A2A"/>
    <w:rsid w:val="002A2DAE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2FE9"/>
    <w:rsid w:val="002F4A1C"/>
    <w:rsid w:val="002F68E3"/>
    <w:rsid w:val="00310AB2"/>
    <w:rsid w:val="00311013"/>
    <w:rsid w:val="003110D4"/>
    <w:rsid w:val="0031303A"/>
    <w:rsid w:val="00315C99"/>
    <w:rsid w:val="00315F37"/>
    <w:rsid w:val="00316954"/>
    <w:rsid w:val="00316ACE"/>
    <w:rsid w:val="00327835"/>
    <w:rsid w:val="003332FE"/>
    <w:rsid w:val="00335A5D"/>
    <w:rsid w:val="003367BA"/>
    <w:rsid w:val="00336DEE"/>
    <w:rsid w:val="003378AF"/>
    <w:rsid w:val="0034405B"/>
    <w:rsid w:val="003449CC"/>
    <w:rsid w:val="00344D11"/>
    <w:rsid w:val="00351C8A"/>
    <w:rsid w:val="00353E67"/>
    <w:rsid w:val="003617FB"/>
    <w:rsid w:val="003627CD"/>
    <w:rsid w:val="00364065"/>
    <w:rsid w:val="00364778"/>
    <w:rsid w:val="0037410E"/>
    <w:rsid w:val="00375A42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97BC0"/>
    <w:rsid w:val="003A09D1"/>
    <w:rsid w:val="003A33AD"/>
    <w:rsid w:val="003A78FD"/>
    <w:rsid w:val="003B1167"/>
    <w:rsid w:val="003B2866"/>
    <w:rsid w:val="003B51D4"/>
    <w:rsid w:val="003B5548"/>
    <w:rsid w:val="003B7461"/>
    <w:rsid w:val="003C0DCE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F344B"/>
    <w:rsid w:val="003F4E7B"/>
    <w:rsid w:val="003F4F86"/>
    <w:rsid w:val="004005A1"/>
    <w:rsid w:val="00401FFA"/>
    <w:rsid w:val="004055AC"/>
    <w:rsid w:val="00414DD1"/>
    <w:rsid w:val="004163E4"/>
    <w:rsid w:val="00417AB2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699C"/>
    <w:rsid w:val="00464294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38EE"/>
    <w:rsid w:val="0048416D"/>
    <w:rsid w:val="004869E7"/>
    <w:rsid w:val="00486FC0"/>
    <w:rsid w:val="004909CF"/>
    <w:rsid w:val="0049242D"/>
    <w:rsid w:val="00492C7F"/>
    <w:rsid w:val="00492CE2"/>
    <w:rsid w:val="0049480A"/>
    <w:rsid w:val="0049504A"/>
    <w:rsid w:val="00495B43"/>
    <w:rsid w:val="00497729"/>
    <w:rsid w:val="004A31E1"/>
    <w:rsid w:val="004A364F"/>
    <w:rsid w:val="004A49EF"/>
    <w:rsid w:val="004A60DE"/>
    <w:rsid w:val="004B1C3D"/>
    <w:rsid w:val="004B5FB6"/>
    <w:rsid w:val="004B6A22"/>
    <w:rsid w:val="004C01E7"/>
    <w:rsid w:val="004C0DC3"/>
    <w:rsid w:val="004C1976"/>
    <w:rsid w:val="004C224D"/>
    <w:rsid w:val="004C25E3"/>
    <w:rsid w:val="004C31E2"/>
    <w:rsid w:val="004C4DAB"/>
    <w:rsid w:val="004D2016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751A"/>
    <w:rsid w:val="00516DC4"/>
    <w:rsid w:val="00521218"/>
    <w:rsid w:val="00521720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5032A"/>
    <w:rsid w:val="00552D57"/>
    <w:rsid w:val="00553706"/>
    <w:rsid w:val="005539C6"/>
    <w:rsid w:val="005546F4"/>
    <w:rsid w:val="00563F0F"/>
    <w:rsid w:val="00572378"/>
    <w:rsid w:val="00573BD4"/>
    <w:rsid w:val="0057609B"/>
    <w:rsid w:val="005764DB"/>
    <w:rsid w:val="00576D0C"/>
    <w:rsid w:val="0058452E"/>
    <w:rsid w:val="00584CF1"/>
    <w:rsid w:val="0058636E"/>
    <w:rsid w:val="0058719C"/>
    <w:rsid w:val="00587467"/>
    <w:rsid w:val="005948C1"/>
    <w:rsid w:val="005A2328"/>
    <w:rsid w:val="005A58F6"/>
    <w:rsid w:val="005A6711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6987"/>
    <w:rsid w:val="005D6FA2"/>
    <w:rsid w:val="005D7A6A"/>
    <w:rsid w:val="005E1990"/>
    <w:rsid w:val="005E22A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21F59"/>
    <w:rsid w:val="00623280"/>
    <w:rsid w:val="0062351C"/>
    <w:rsid w:val="006241F6"/>
    <w:rsid w:val="00624C48"/>
    <w:rsid w:val="00625232"/>
    <w:rsid w:val="006319E8"/>
    <w:rsid w:val="00633471"/>
    <w:rsid w:val="00636096"/>
    <w:rsid w:val="006418C5"/>
    <w:rsid w:val="00645221"/>
    <w:rsid w:val="00647576"/>
    <w:rsid w:val="00650268"/>
    <w:rsid w:val="00651863"/>
    <w:rsid w:val="00656478"/>
    <w:rsid w:val="00661877"/>
    <w:rsid w:val="00661D02"/>
    <w:rsid w:val="00662A14"/>
    <w:rsid w:val="0066582D"/>
    <w:rsid w:val="00673F13"/>
    <w:rsid w:val="006758A9"/>
    <w:rsid w:val="006776D4"/>
    <w:rsid w:val="0067776E"/>
    <w:rsid w:val="00682C98"/>
    <w:rsid w:val="00686AD4"/>
    <w:rsid w:val="0069012B"/>
    <w:rsid w:val="006918E4"/>
    <w:rsid w:val="006934BF"/>
    <w:rsid w:val="006A2211"/>
    <w:rsid w:val="006A316C"/>
    <w:rsid w:val="006A7600"/>
    <w:rsid w:val="006B27F4"/>
    <w:rsid w:val="006B5F6E"/>
    <w:rsid w:val="006C099B"/>
    <w:rsid w:val="006C19E1"/>
    <w:rsid w:val="006C662A"/>
    <w:rsid w:val="006D23C9"/>
    <w:rsid w:val="006D2D09"/>
    <w:rsid w:val="006D46A1"/>
    <w:rsid w:val="006D71D4"/>
    <w:rsid w:val="006E096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1E33"/>
    <w:rsid w:val="007024ED"/>
    <w:rsid w:val="00703A0D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0244"/>
    <w:rsid w:val="0074431E"/>
    <w:rsid w:val="00744ACF"/>
    <w:rsid w:val="007456FC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63D4"/>
    <w:rsid w:val="00770850"/>
    <w:rsid w:val="00771E88"/>
    <w:rsid w:val="00772E5A"/>
    <w:rsid w:val="00774C82"/>
    <w:rsid w:val="007758F8"/>
    <w:rsid w:val="00777C4D"/>
    <w:rsid w:val="00780D5A"/>
    <w:rsid w:val="0078116C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A1B63"/>
    <w:rsid w:val="007A3A3A"/>
    <w:rsid w:val="007A7125"/>
    <w:rsid w:val="007A7BDC"/>
    <w:rsid w:val="007B14EB"/>
    <w:rsid w:val="007B1A3F"/>
    <w:rsid w:val="007B2023"/>
    <w:rsid w:val="007B20F9"/>
    <w:rsid w:val="007B3F2F"/>
    <w:rsid w:val="007B407E"/>
    <w:rsid w:val="007B448E"/>
    <w:rsid w:val="007C256E"/>
    <w:rsid w:val="007C42DE"/>
    <w:rsid w:val="007C77C2"/>
    <w:rsid w:val="007D132F"/>
    <w:rsid w:val="007D1A71"/>
    <w:rsid w:val="007D5FF9"/>
    <w:rsid w:val="007E2031"/>
    <w:rsid w:val="007E38D3"/>
    <w:rsid w:val="007E5082"/>
    <w:rsid w:val="007E5F18"/>
    <w:rsid w:val="007E624F"/>
    <w:rsid w:val="007E6278"/>
    <w:rsid w:val="007E66FD"/>
    <w:rsid w:val="007E6C22"/>
    <w:rsid w:val="007F6939"/>
    <w:rsid w:val="007F77AD"/>
    <w:rsid w:val="008015D5"/>
    <w:rsid w:val="00806912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7EFC"/>
    <w:rsid w:val="00854C3C"/>
    <w:rsid w:val="00865610"/>
    <w:rsid w:val="00865794"/>
    <w:rsid w:val="00866B9A"/>
    <w:rsid w:val="0087302A"/>
    <w:rsid w:val="00873CD6"/>
    <w:rsid w:val="008766A9"/>
    <w:rsid w:val="00876F0A"/>
    <w:rsid w:val="008819F0"/>
    <w:rsid w:val="008847BF"/>
    <w:rsid w:val="0088695D"/>
    <w:rsid w:val="00887FC4"/>
    <w:rsid w:val="00893CE0"/>
    <w:rsid w:val="008942FF"/>
    <w:rsid w:val="0089476F"/>
    <w:rsid w:val="008974D1"/>
    <w:rsid w:val="00897C47"/>
    <w:rsid w:val="008A3278"/>
    <w:rsid w:val="008A7BC8"/>
    <w:rsid w:val="008A7C2D"/>
    <w:rsid w:val="008B3C5A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5C3E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31BEB"/>
    <w:rsid w:val="009338B0"/>
    <w:rsid w:val="009343C3"/>
    <w:rsid w:val="009347F5"/>
    <w:rsid w:val="009350A5"/>
    <w:rsid w:val="00935E3C"/>
    <w:rsid w:val="0094002D"/>
    <w:rsid w:val="00940D20"/>
    <w:rsid w:val="00943DBB"/>
    <w:rsid w:val="00951FBB"/>
    <w:rsid w:val="009521C5"/>
    <w:rsid w:val="00955A90"/>
    <w:rsid w:val="0095667D"/>
    <w:rsid w:val="00957949"/>
    <w:rsid w:val="00961B49"/>
    <w:rsid w:val="00964D73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90B88"/>
    <w:rsid w:val="00990BCE"/>
    <w:rsid w:val="00991552"/>
    <w:rsid w:val="00991AB8"/>
    <w:rsid w:val="0099567B"/>
    <w:rsid w:val="009B0246"/>
    <w:rsid w:val="009B1B43"/>
    <w:rsid w:val="009C34E0"/>
    <w:rsid w:val="009C6673"/>
    <w:rsid w:val="009C766E"/>
    <w:rsid w:val="009C7D88"/>
    <w:rsid w:val="009C7EA2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DE4"/>
    <w:rsid w:val="009F7170"/>
    <w:rsid w:val="009F753D"/>
    <w:rsid w:val="009F79EC"/>
    <w:rsid w:val="009F7F2A"/>
    <w:rsid w:val="00A005DE"/>
    <w:rsid w:val="00A020BA"/>
    <w:rsid w:val="00A026BE"/>
    <w:rsid w:val="00A047CF"/>
    <w:rsid w:val="00A05ED6"/>
    <w:rsid w:val="00A1507C"/>
    <w:rsid w:val="00A153C6"/>
    <w:rsid w:val="00A170C7"/>
    <w:rsid w:val="00A1712D"/>
    <w:rsid w:val="00A175CD"/>
    <w:rsid w:val="00A175D8"/>
    <w:rsid w:val="00A201EF"/>
    <w:rsid w:val="00A20C9F"/>
    <w:rsid w:val="00A224BC"/>
    <w:rsid w:val="00A22747"/>
    <w:rsid w:val="00A23B0B"/>
    <w:rsid w:val="00A24A8A"/>
    <w:rsid w:val="00A24F9F"/>
    <w:rsid w:val="00A253A7"/>
    <w:rsid w:val="00A26FC5"/>
    <w:rsid w:val="00A27A03"/>
    <w:rsid w:val="00A32F7F"/>
    <w:rsid w:val="00A33A14"/>
    <w:rsid w:val="00A36FBB"/>
    <w:rsid w:val="00A40B9B"/>
    <w:rsid w:val="00A425DA"/>
    <w:rsid w:val="00A449DE"/>
    <w:rsid w:val="00A44CD5"/>
    <w:rsid w:val="00A45D4C"/>
    <w:rsid w:val="00A547AC"/>
    <w:rsid w:val="00A55D3B"/>
    <w:rsid w:val="00A56EF7"/>
    <w:rsid w:val="00A571BA"/>
    <w:rsid w:val="00A601C5"/>
    <w:rsid w:val="00A614AE"/>
    <w:rsid w:val="00A645B4"/>
    <w:rsid w:val="00A669CF"/>
    <w:rsid w:val="00A7321D"/>
    <w:rsid w:val="00A761C9"/>
    <w:rsid w:val="00A82AE6"/>
    <w:rsid w:val="00A843BD"/>
    <w:rsid w:val="00A84DDC"/>
    <w:rsid w:val="00A86746"/>
    <w:rsid w:val="00A867CE"/>
    <w:rsid w:val="00AA284A"/>
    <w:rsid w:val="00AA3484"/>
    <w:rsid w:val="00AA3B9D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2742"/>
    <w:rsid w:val="00AD2EE8"/>
    <w:rsid w:val="00AD307E"/>
    <w:rsid w:val="00AD4AA8"/>
    <w:rsid w:val="00AD5CD0"/>
    <w:rsid w:val="00AE46A4"/>
    <w:rsid w:val="00AE69E8"/>
    <w:rsid w:val="00AE70A6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5E2C"/>
    <w:rsid w:val="00B24D22"/>
    <w:rsid w:val="00B31021"/>
    <w:rsid w:val="00B344E2"/>
    <w:rsid w:val="00B367BC"/>
    <w:rsid w:val="00B372DE"/>
    <w:rsid w:val="00B37979"/>
    <w:rsid w:val="00B40F3B"/>
    <w:rsid w:val="00B42E30"/>
    <w:rsid w:val="00B46265"/>
    <w:rsid w:val="00B46394"/>
    <w:rsid w:val="00B53202"/>
    <w:rsid w:val="00B5568A"/>
    <w:rsid w:val="00B56F89"/>
    <w:rsid w:val="00B6172F"/>
    <w:rsid w:val="00B61A90"/>
    <w:rsid w:val="00B62812"/>
    <w:rsid w:val="00B62843"/>
    <w:rsid w:val="00B62C92"/>
    <w:rsid w:val="00B63EEA"/>
    <w:rsid w:val="00B65A63"/>
    <w:rsid w:val="00B70274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91B2A"/>
    <w:rsid w:val="00B94259"/>
    <w:rsid w:val="00BA07F6"/>
    <w:rsid w:val="00BA10D0"/>
    <w:rsid w:val="00BA5958"/>
    <w:rsid w:val="00BA662F"/>
    <w:rsid w:val="00BA7DD4"/>
    <w:rsid w:val="00BB006D"/>
    <w:rsid w:val="00BB151D"/>
    <w:rsid w:val="00BB1DF1"/>
    <w:rsid w:val="00BB3817"/>
    <w:rsid w:val="00BB52B2"/>
    <w:rsid w:val="00BB5624"/>
    <w:rsid w:val="00BB634B"/>
    <w:rsid w:val="00BB6D98"/>
    <w:rsid w:val="00BC1C12"/>
    <w:rsid w:val="00BC44FC"/>
    <w:rsid w:val="00BD21C4"/>
    <w:rsid w:val="00BD7FB3"/>
    <w:rsid w:val="00BE1A75"/>
    <w:rsid w:val="00BE2C32"/>
    <w:rsid w:val="00BE3E5B"/>
    <w:rsid w:val="00BE4A57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6DC5"/>
    <w:rsid w:val="00C27BF2"/>
    <w:rsid w:val="00C31949"/>
    <w:rsid w:val="00C32105"/>
    <w:rsid w:val="00C34C6E"/>
    <w:rsid w:val="00C34F3A"/>
    <w:rsid w:val="00C367F1"/>
    <w:rsid w:val="00C37808"/>
    <w:rsid w:val="00C41B38"/>
    <w:rsid w:val="00C455BF"/>
    <w:rsid w:val="00C473CC"/>
    <w:rsid w:val="00C500A1"/>
    <w:rsid w:val="00C50523"/>
    <w:rsid w:val="00C506ED"/>
    <w:rsid w:val="00C54EF3"/>
    <w:rsid w:val="00C65875"/>
    <w:rsid w:val="00C719B4"/>
    <w:rsid w:val="00C75616"/>
    <w:rsid w:val="00C777E0"/>
    <w:rsid w:val="00C82AB2"/>
    <w:rsid w:val="00C90715"/>
    <w:rsid w:val="00C92756"/>
    <w:rsid w:val="00CA3B50"/>
    <w:rsid w:val="00CA4800"/>
    <w:rsid w:val="00CA58A1"/>
    <w:rsid w:val="00CB0049"/>
    <w:rsid w:val="00CB0FDE"/>
    <w:rsid w:val="00CB3F62"/>
    <w:rsid w:val="00CB43FD"/>
    <w:rsid w:val="00CB4EF2"/>
    <w:rsid w:val="00CB7CE9"/>
    <w:rsid w:val="00CC1250"/>
    <w:rsid w:val="00CD5A4C"/>
    <w:rsid w:val="00CD6038"/>
    <w:rsid w:val="00CD7AD4"/>
    <w:rsid w:val="00CE08E8"/>
    <w:rsid w:val="00CE167A"/>
    <w:rsid w:val="00CE39F2"/>
    <w:rsid w:val="00CF6B2D"/>
    <w:rsid w:val="00D00AE2"/>
    <w:rsid w:val="00D01557"/>
    <w:rsid w:val="00D028D6"/>
    <w:rsid w:val="00D11B53"/>
    <w:rsid w:val="00D12467"/>
    <w:rsid w:val="00D17166"/>
    <w:rsid w:val="00D21115"/>
    <w:rsid w:val="00D226FC"/>
    <w:rsid w:val="00D23012"/>
    <w:rsid w:val="00D27FDE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61743"/>
    <w:rsid w:val="00D617FE"/>
    <w:rsid w:val="00D65893"/>
    <w:rsid w:val="00D65938"/>
    <w:rsid w:val="00D70D53"/>
    <w:rsid w:val="00D77516"/>
    <w:rsid w:val="00D77CAE"/>
    <w:rsid w:val="00D80623"/>
    <w:rsid w:val="00D82198"/>
    <w:rsid w:val="00D8245E"/>
    <w:rsid w:val="00D845AE"/>
    <w:rsid w:val="00D8562E"/>
    <w:rsid w:val="00D87750"/>
    <w:rsid w:val="00D9100C"/>
    <w:rsid w:val="00D915D6"/>
    <w:rsid w:val="00D95351"/>
    <w:rsid w:val="00D967A0"/>
    <w:rsid w:val="00D97E13"/>
    <w:rsid w:val="00DA029A"/>
    <w:rsid w:val="00DA5C07"/>
    <w:rsid w:val="00DC2FB5"/>
    <w:rsid w:val="00DC3D9B"/>
    <w:rsid w:val="00DD3307"/>
    <w:rsid w:val="00DD6B72"/>
    <w:rsid w:val="00DD7844"/>
    <w:rsid w:val="00DF2CFB"/>
    <w:rsid w:val="00DF3AA8"/>
    <w:rsid w:val="00DF4C18"/>
    <w:rsid w:val="00DF5EBB"/>
    <w:rsid w:val="00E0096F"/>
    <w:rsid w:val="00E011A2"/>
    <w:rsid w:val="00E033B6"/>
    <w:rsid w:val="00E03DA5"/>
    <w:rsid w:val="00E14D5A"/>
    <w:rsid w:val="00E2046D"/>
    <w:rsid w:val="00E20F82"/>
    <w:rsid w:val="00E21E88"/>
    <w:rsid w:val="00E2272F"/>
    <w:rsid w:val="00E27277"/>
    <w:rsid w:val="00E305D5"/>
    <w:rsid w:val="00E33981"/>
    <w:rsid w:val="00E34A1C"/>
    <w:rsid w:val="00E403AE"/>
    <w:rsid w:val="00E40EBB"/>
    <w:rsid w:val="00E41971"/>
    <w:rsid w:val="00E42AB2"/>
    <w:rsid w:val="00E4538F"/>
    <w:rsid w:val="00E501D9"/>
    <w:rsid w:val="00E504F8"/>
    <w:rsid w:val="00E51817"/>
    <w:rsid w:val="00E5686B"/>
    <w:rsid w:val="00E57951"/>
    <w:rsid w:val="00E601B4"/>
    <w:rsid w:val="00E61FB0"/>
    <w:rsid w:val="00E63693"/>
    <w:rsid w:val="00E63FED"/>
    <w:rsid w:val="00E646EF"/>
    <w:rsid w:val="00E649EF"/>
    <w:rsid w:val="00E66826"/>
    <w:rsid w:val="00E81AE8"/>
    <w:rsid w:val="00E85EEB"/>
    <w:rsid w:val="00E91D22"/>
    <w:rsid w:val="00E94AD5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C95"/>
    <w:rsid w:val="00EC41BE"/>
    <w:rsid w:val="00EC6F5B"/>
    <w:rsid w:val="00ED34E4"/>
    <w:rsid w:val="00ED697F"/>
    <w:rsid w:val="00EE2382"/>
    <w:rsid w:val="00EE5759"/>
    <w:rsid w:val="00EE73D8"/>
    <w:rsid w:val="00EF7621"/>
    <w:rsid w:val="00EF7D93"/>
    <w:rsid w:val="00F0417F"/>
    <w:rsid w:val="00F0439E"/>
    <w:rsid w:val="00F04FDB"/>
    <w:rsid w:val="00F211FA"/>
    <w:rsid w:val="00F22614"/>
    <w:rsid w:val="00F237A3"/>
    <w:rsid w:val="00F24D05"/>
    <w:rsid w:val="00F2770A"/>
    <w:rsid w:val="00F304E3"/>
    <w:rsid w:val="00F33971"/>
    <w:rsid w:val="00F37D7D"/>
    <w:rsid w:val="00F436FB"/>
    <w:rsid w:val="00F44F5D"/>
    <w:rsid w:val="00F464B2"/>
    <w:rsid w:val="00F46B7D"/>
    <w:rsid w:val="00F52626"/>
    <w:rsid w:val="00F53401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6912"/>
    <w:rsid w:val="00F77FEB"/>
    <w:rsid w:val="00F8026E"/>
    <w:rsid w:val="00F82560"/>
    <w:rsid w:val="00F82DAA"/>
    <w:rsid w:val="00F8352C"/>
    <w:rsid w:val="00F85537"/>
    <w:rsid w:val="00F864BE"/>
    <w:rsid w:val="00F86E00"/>
    <w:rsid w:val="00F901EA"/>
    <w:rsid w:val="00F90242"/>
    <w:rsid w:val="00F9160B"/>
    <w:rsid w:val="00F91CCA"/>
    <w:rsid w:val="00F95754"/>
    <w:rsid w:val="00FA1031"/>
    <w:rsid w:val="00FA140E"/>
    <w:rsid w:val="00FA1D80"/>
    <w:rsid w:val="00FA6B43"/>
    <w:rsid w:val="00FB0655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59A5"/>
    <w:rsid w:val="00FF5D4C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8840"/>
  <w15:docId w15:val="{BE22A641-73D9-4BB4-A4B9-BDCE43FF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paragraph" w:styleId="1">
    <w:name w:val="heading 1"/>
    <w:basedOn w:val="a"/>
    <w:next w:val="a"/>
    <w:link w:val="10"/>
    <w:qFormat/>
    <w:rsid w:val="00E009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3C4A"/>
  </w:style>
  <w:style w:type="paragraph" w:styleId="a7">
    <w:name w:val="footer"/>
    <w:basedOn w:val="a"/>
    <w:link w:val="a8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01E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E0096F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Normal (Web)"/>
    <w:basedOn w:val="a"/>
    <w:rsid w:val="00E0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qFormat/>
    <w:rsid w:val="00E0096F"/>
    <w:rPr>
      <w:b/>
      <w:bCs/>
    </w:rPr>
  </w:style>
  <w:style w:type="character" w:customStyle="1" w:styleId="apple-converted-space">
    <w:name w:val="apple-converted-space"/>
    <w:basedOn w:val="a0"/>
    <w:rsid w:val="00E0096F"/>
  </w:style>
  <w:style w:type="character" w:styleId="ae">
    <w:name w:val="Hyperlink"/>
    <w:basedOn w:val="a0"/>
    <w:uiPriority w:val="99"/>
    <w:unhideWhenUsed/>
    <w:rsid w:val="00E0096F"/>
    <w:rPr>
      <w:color w:val="0000FF" w:themeColor="hyperlink"/>
      <w:u w:val="single"/>
    </w:rPr>
  </w:style>
  <w:style w:type="character" w:styleId="af">
    <w:name w:val="Emphasis"/>
    <w:basedOn w:val="a0"/>
    <w:qFormat/>
    <w:rsid w:val="00E00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FC18F-6313-462B-847B-3991AD4F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5079</Words>
  <Characters>28954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18</cp:revision>
  <cp:lastPrinted>2020-12-25T11:48:00Z</cp:lastPrinted>
  <dcterms:created xsi:type="dcterms:W3CDTF">2020-12-16T11:14:00Z</dcterms:created>
  <dcterms:modified xsi:type="dcterms:W3CDTF">2020-12-28T10:38:00Z</dcterms:modified>
</cp:coreProperties>
</file>