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71DF" w:rsidRDefault="00E971DF" w:rsidP="00E971DF">
      <w:pPr>
        <w:pStyle w:val="20"/>
        <w:shd w:val="clear" w:color="auto" w:fill="auto"/>
        <w:spacing w:line="240" w:lineRule="auto"/>
        <w:rPr>
          <w:color w:val="000000" w:themeColor="text1"/>
        </w:rPr>
      </w:pPr>
    </w:p>
    <w:p w:rsidR="00236C9C" w:rsidRPr="00236C9C" w:rsidRDefault="00236C9C" w:rsidP="00236C9C">
      <w:pPr>
        <w:autoSpaceDN w:val="0"/>
        <w:spacing w:after="0" w:line="240" w:lineRule="auto"/>
        <w:ind w:right="-1"/>
        <w:jc w:val="center"/>
        <w:rPr>
          <w:rFonts w:ascii="Times New Roman" w:eastAsia="Calibri" w:hAnsi="Times New Roman"/>
          <w:sz w:val="28"/>
          <w:lang w:eastAsia="en-US"/>
        </w:rPr>
      </w:pPr>
      <w:r w:rsidRPr="00236C9C">
        <w:rPr>
          <w:rFonts w:ascii="Times New Roman" w:hAnsi="Times New Roman"/>
          <w:b/>
          <w:sz w:val="28"/>
          <w:szCs w:val="28"/>
        </w:rPr>
        <w:t>АДМИНИСТРАЦИЯ</w:t>
      </w:r>
    </w:p>
    <w:p w:rsidR="00236C9C" w:rsidRPr="00236C9C" w:rsidRDefault="00236C9C" w:rsidP="00236C9C">
      <w:pPr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36C9C">
        <w:rPr>
          <w:rFonts w:ascii="Times New Roman" w:hAnsi="Times New Roman"/>
          <w:b/>
          <w:sz w:val="28"/>
          <w:szCs w:val="28"/>
        </w:rPr>
        <w:t>КУРСКОГО РАЙОНА КУРСКОЙ ОБЛАСТИ</w:t>
      </w:r>
    </w:p>
    <w:p w:rsidR="00236C9C" w:rsidRPr="00236C9C" w:rsidRDefault="00236C9C" w:rsidP="00236C9C">
      <w:pPr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36C9C">
        <w:rPr>
          <w:rFonts w:ascii="Times New Roman" w:hAnsi="Times New Roman"/>
          <w:b/>
          <w:sz w:val="28"/>
          <w:szCs w:val="28"/>
        </w:rPr>
        <w:t>ПОСТАНОВЛЕНИЕ</w:t>
      </w:r>
    </w:p>
    <w:p w:rsidR="00236C9C" w:rsidRDefault="00236C9C" w:rsidP="00236C9C">
      <w:pPr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36C9C">
        <w:rPr>
          <w:rFonts w:ascii="Times New Roman" w:hAnsi="Times New Roman"/>
          <w:b/>
          <w:sz w:val="28"/>
          <w:szCs w:val="28"/>
        </w:rPr>
        <w:t>от 29.09.2022г. № 168</w:t>
      </w:r>
      <w:r>
        <w:rPr>
          <w:rFonts w:ascii="Times New Roman" w:hAnsi="Times New Roman"/>
          <w:b/>
          <w:sz w:val="28"/>
          <w:szCs w:val="28"/>
        </w:rPr>
        <w:t>8</w:t>
      </w:r>
    </w:p>
    <w:p w:rsidR="00236C9C" w:rsidRDefault="00236C9C" w:rsidP="00236C9C">
      <w:pPr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36C9C" w:rsidRPr="00236C9C" w:rsidRDefault="00236C9C" w:rsidP="00236C9C">
      <w:pPr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1F3CE6" w:rsidRDefault="001F3CE6" w:rsidP="00E971DF">
      <w:pPr>
        <w:pStyle w:val="20"/>
        <w:shd w:val="clear" w:color="auto" w:fill="auto"/>
        <w:spacing w:line="240" w:lineRule="auto"/>
        <w:rPr>
          <w:color w:val="000000" w:themeColor="text1"/>
        </w:rPr>
      </w:pPr>
    </w:p>
    <w:p w:rsidR="000079E4" w:rsidRDefault="000079E4" w:rsidP="00E34A23">
      <w:pPr>
        <w:pStyle w:val="20"/>
        <w:shd w:val="clear" w:color="auto" w:fill="auto"/>
        <w:spacing w:line="240" w:lineRule="auto"/>
        <w:ind w:left="-567" w:firstLine="567"/>
        <w:jc w:val="center"/>
        <w:rPr>
          <w:b/>
          <w:color w:val="000000" w:themeColor="text1"/>
        </w:rPr>
      </w:pPr>
    </w:p>
    <w:p w:rsidR="00E34A23" w:rsidRPr="00BD7A63" w:rsidRDefault="001F3CE6" w:rsidP="00E34A23">
      <w:pPr>
        <w:pStyle w:val="20"/>
        <w:shd w:val="clear" w:color="auto" w:fill="auto"/>
        <w:spacing w:line="240" w:lineRule="auto"/>
        <w:ind w:left="-567" w:firstLine="567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О</w:t>
      </w:r>
      <w:r w:rsidR="00E34A23" w:rsidRPr="00BD7A63">
        <w:rPr>
          <w:b/>
          <w:color w:val="000000" w:themeColor="text1"/>
        </w:rPr>
        <w:t xml:space="preserve"> внесении изменений в муниципальную программу «Развитие культуры в Курском районе Курской области», утвержденную постановлением Администрации Курского района Курской области от 27.12.2019 № 3447 </w:t>
      </w:r>
    </w:p>
    <w:p w:rsidR="00E34A23" w:rsidRPr="00BD7A63" w:rsidRDefault="00E34A23" w:rsidP="00E34A23">
      <w:pPr>
        <w:pStyle w:val="20"/>
        <w:shd w:val="clear" w:color="auto" w:fill="auto"/>
        <w:spacing w:line="240" w:lineRule="auto"/>
        <w:ind w:left="-567" w:firstLine="567"/>
        <w:jc w:val="center"/>
        <w:rPr>
          <w:b/>
          <w:color w:val="000000" w:themeColor="text1"/>
        </w:rPr>
      </w:pPr>
    </w:p>
    <w:p w:rsidR="00035E71" w:rsidRDefault="00035E71" w:rsidP="005D4966">
      <w:pPr>
        <w:spacing w:after="0" w:line="240" w:lineRule="auto"/>
        <w:ind w:left="-567" w:right="141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34A23" w:rsidRPr="00BD7A63" w:rsidRDefault="00BA49DA" w:rsidP="000672C5">
      <w:pPr>
        <w:spacing w:after="0" w:line="240" w:lineRule="auto"/>
        <w:ind w:left="-142" w:right="141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noProof/>
          <w:color w:val="000000" w:themeColor="text1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517.45pt;margin-top:122.65pt;width:12.95pt;height:11.5pt;z-index:-251659264;visibility:visible;mso-wrap-distance-left:11.75pt;mso-wrap-distance-top:117pt;mso-wrap-distance-right:5pt;mso-wrap-distance-bottom:144.1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" filled="f" stroked="f">
            <v:textbox style="mso-fit-shape-to-text:t" inset="0,0,0,0">
              <w:txbxContent>
                <w:p w:rsidR="009255D3" w:rsidRDefault="009255D3" w:rsidP="00E34A23">
                  <w:pPr>
                    <w:pStyle w:val="4"/>
                    <w:shd w:val="clear" w:color="auto" w:fill="auto"/>
                    <w:spacing w:line="230" w:lineRule="exact"/>
                  </w:pPr>
                </w:p>
              </w:txbxContent>
            </v:textbox>
            <w10:wrap type="square" side="left" anchorx="margin"/>
          </v:shape>
        </w:pict>
      </w:r>
      <w:r w:rsidR="00E34A23"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со статьей 179 Бюджетного кодекса Российской Федерации, Уставом муниципального района «Курский район» Курской области, </w:t>
      </w:r>
      <w:r w:rsidR="005D4966"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Решением Представительного Собрания Курского района Курской области от </w:t>
      </w:r>
      <w:r w:rsidR="002B1940">
        <w:rPr>
          <w:rFonts w:ascii="Times New Roman" w:hAnsi="Times New Roman"/>
          <w:color w:val="000000" w:themeColor="text1"/>
          <w:sz w:val="28"/>
          <w:szCs w:val="28"/>
        </w:rPr>
        <w:t>30</w:t>
      </w:r>
      <w:r w:rsidR="005D4966"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A0BBC">
        <w:rPr>
          <w:rFonts w:ascii="Times New Roman" w:hAnsi="Times New Roman"/>
          <w:color w:val="000000" w:themeColor="text1"/>
          <w:sz w:val="28"/>
          <w:szCs w:val="28"/>
        </w:rPr>
        <w:t>ноября</w:t>
      </w:r>
      <w:r w:rsidR="005D4966"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2B1940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5D4966"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 года № </w:t>
      </w:r>
      <w:r w:rsidR="002B1940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5D4966" w:rsidRPr="00BD7A63">
        <w:rPr>
          <w:rFonts w:ascii="Times New Roman" w:hAnsi="Times New Roman"/>
          <w:color w:val="000000" w:themeColor="text1"/>
          <w:sz w:val="28"/>
          <w:szCs w:val="28"/>
        </w:rPr>
        <w:t>-4-</w:t>
      </w:r>
      <w:r w:rsidR="002B1940">
        <w:rPr>
          <w:rFonts w:ascii="Times New Roman" w:hAnsi="Times New Roman"/>
          <w:color w:val="000000" w:themeColor="text1"/>
          <w:sz w:val="28"/>
          <w:szCs w:val="28"/>
        </w:rPr>
        <w:t>175</w:t>
      </w:r>
      <w:r w:rsidR="005D4966"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 «О бюджете Курского района Курской области на 202</w:t>
      </w:r>
      <w:r w:rsidR="002B1940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5D4966"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 год и на плановый период 202</w:t>
      </w:r>
      <w:r w:rsidR="002B1940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5D4966"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 и 202</w:t>
      </w:r>
      <w:r w:rsidR="002B1940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5D4966"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 годов»</w:t>
      </w:r>
      <w:r w:rsidR="00E34A23" w:rsidRPr="00BD7A63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34A23" w:rsidRPr="00BD7A63">
        <w:rPr>
          <w:rStyle w:val="216pt"/>
          <w:rFonts w:eastAsiaTheme="minorHAnsi"/>
          <w:color w:val="000000" w:themeColor="text1"/>
          <w:sz w:val="28"/>
          <w:szCs w:val="28"/>
        </w:rPr>
        <w:t xml:space="preserve"> </w:t>
      </w:r>
      <w:r w:rsidR="00E34A23" w:rsidRPr="00BD7A63">
        <w:rPr>
          <w:rFonts w:ascii="Times New Roman" w:hAnsi="Times New Roman"/>
          <w:color w:val="000000" w:themeColor="text1"/>
          <w:sz w:val="28"/>
          <w:szCs w:val="28"/>
        </w:rPr>
        <w:t>постановлением Администрации Курского района Курской области от 06.09.2019 № 2372 «Об утверждении порядка разработки, реализации и оценки эффективности муниципальных программ Курского района Курской области, распоряжением Администрации Курского района Курской области от 27.09.2019 № 459 «Об утверждении Методических указаний по разработке и реализации муниципальных программ Курского района Курской области», Администрация Курского района Курской области ПОСТАНОВЛЯЕТ:</w:t>
      </w:r>
    </w:p>
    <w:p w:rsidR="00E34A23" w:rsidRPr="00BD7A63" w:rsidRDefault="00E34A23" w:rsidP="000672C5">
      <w:pPr>
        <w:pStyle w:val="20"/>
        <w:shd w:val="clear" w:color="auto" w:fill="auto"/>
        <w:spacing w:line="322" w:lineRule="exact"/>
        <w:ind w:left="-142" w:right="142" w:firstLine="709"/>
        <w:jc w:val="both"/>
        <w:rPr>
          <w:color w:val="000000" w:themeColor="text1"/>
        </w:rPr>
      </w:pPr>
      <w:r w:rsidRPr="00BD7A63">
        <w:rPr>
          <w:color w:val="000000" w:themeColor="text1"/>
        </w:rPr>
        <w:t>1. Внести в муниципальную программу «Развитие культуры в Курском районе Курской области», утвержденную постановлением Администрации Курского района Курской области от 27.12.2019 № 3447</w:t>
      </w:r>
      <w:r w:rsidR="00DB620B" w:rsidRPr="00BD7A63">
        <w:rPr>
          <w:color w:val="000000" w:themeColor="text1"/>
        </w:rPr>
        <w:t xml:space="preserve"> </w:t>
      </w:r>
      <w:r w:rsidRPr="00BD7A63">
        <w:rPr>
          <w:color w:val="000000" w:themeColor="text1"/>
        </w:rPr>
        <w:t>(в редакции постановлений Администрации Курского района Курской области от 2</w:t>
      </w:r>
      <w:r w:rsidR="00DB620B" w:rsidRPr="00BD7A63">
        <w:rPr>
          <w:color w:val="000000" w:themeColor="text1"/>
        </w:rPr>
        <w:t>2</w:t>
      </w:r>
      <w:r w:rsidRPr="00BD7A63">
        <w:rPr>
          <w:color w:val="000000" w:themeColor="text1"/>
        </w:rPr>
        <w:t xml:space="preserve">.04.2020 № 543, от 10.09.2020 № 1171, от 23.10.2020 № 1443, от 28.01.2021 № 102, </w:t>
      </w:r>
      <w:r w:rsidR="00BF3399" w:rsidRPr="00BD7A63">
        <w:rPr>
          <w:color w:val="000000" w:themeColor="text1"/>
        </w:rPr>
        <w:t>от 03.03.2021 № 342</w:t>
      </w:r>
      <w:r w:rsidR="000142BA" w:rsidRPr="00BD7A63">
        <w:rPr>
          <w:color w:val="000000" w:themeColor="text1"/>
        </w:rPr>
        <w:t>, от 14.04.2021 № 639</w:t>
      </w:r>
      <w:r w:rsidR="002B1940">
        <w:rPr>
          <w:color w:val="000000" w:themeColor="text1"/>
        </w:rPr>
        <w:t>,</w:t>
      </w:r>
      <w:r w:rsidR="00E971DF">
        <w:rPr>
          <w:color w:val="000000" w:themeColor="text1"/>
        </w:rPr>
        <w:t xml:space="preserve"> от 23.08.2021</w:t>
      </w:r>
      <w:r w:rsidR="00336A56">
        <w:rPr>
          <w:color w:val="000000" w:themeColor="text1"/>
        </w:rPr>
        <w:t xml:space="preserve"> </w:t>
      </w:r>
      <w:r w:rsidR="00E971DF">
        <w:rPr>
          <w:color w:val="000000" w:themeColor="text1"/>
        </w:rPr>
        <w:t xml:space="preserve">№ 1497, </w:t>
      </w:r>
      <w:r w:rsidR="002B1940">
        <w:rPr>
          <w:color w:val="000000" w:themeColor="text1"/>
        </w:rPr>
        <w:t>от 26.11.2021 № 2054</w:t>
      </w:r>
      <w:r w:rsidR="00E25C32">
        <w:rPr>
          <w:color w:val="000000" w:themeColor="text1"/>
        </w:rPr>
        <w:t>, от 10.02.2022 №163, от 25.02.2022 № 245</w:t>
      </w:r>
      <w:r w:rsidR="004D1C6C">
        <w:rPr>
          <w:color w:val="000000" w:themeColor="text1"/>
        </w:rPr>
        <w:t>, от 06.06.2022 № 917</w:t>
      </w:r>
      <w:r w:rsidRPr="00BD7A63">
        <w:rPr>
          <w:color w:val="000000" w:themeColor="text1"/>
        </w:rPr>
        <w:t>) следующие изменения:</w:t>
      </w:r>
    </w:p>
    <w:p w:rsidR="00E34A23" w:rsidRPr="00BD7A63" w:rsidRDefault="00E34A23" w:rsidP="000672C5">
      <w:pPr>
        <w:pStyle w:val="20"/>
        <w:shd w:val="clear" w:color="auto" w:fill="auto"/>
        <w:spacing w:line="240" w:lineRule="auto"/>
        <w:ind w:left="-142" w:right="142" w:firstLine="709"/>
        <w:jc w:val="both"/>
        <w:rPr>
          <w:color w:val="000000" w:themeColor="text1"/>
        </w:rPr>
      </w:pPr>
      <w:r w:rsidRPr="00BD7A63">
        <w:rPr>
          <w:color w:val="000000" w:themeColor="text1"/>
        </w:rPr>
        <w:t>а) позицию паспорта муниципальной   программы, касающуюся объемов бюджетных ассигнований программы изложить в следующей редакции:</w:t>
      </w:r>
    </w:p>
    <w:tbl>
      <w:tblPr>
        <w:tblW w:w="10036" w:type="dxa"/>
        <w:tblInd w:w="-714" w:type="dxa"/>
        <w:tblLook w:val="01E0" w:firstRow="1" w:lastRow="1" w:firstColumn="1" w:lastColumn="1" w:noHBand="0" w:noVBand="0"/>
      </w:tblPr>
      <w:tblGrid>
        <w:gridCol w:w="3414"/>
        <w:gridCol w:w="6622"/>
      </w:tblGrid>
      <w:tr w:rsidR="00BD7A63" w:rsidRPr="00BD7A63" w:rsidTr="00DB620B">
        <w:trPr>
          <w:trHeight w:val="557"/>
        </w:trPr>
        <w:tc>
          <w:tcPr>
            <w:tcW w:w="3414" w:type="dxa"/>
            <w:hideMark/>
          </w:tcPr>
          <w:p w:rsidR="00E34A23" w:rsidRPr="00BD7A63" w:rsidRDefault="000672C5" w:rsidP="000079E4">
            <w:pPr>
              <w:autoSpaceDE w:val="0"/>
              <w:autoSpaceDN w:val="0"/>
              <w:adjustRightInd w:val="0"/>
              <w:ind w:left="720" w:firstLine="425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«Объемы </w:t>
            </w:r>
            <w:r w:rsidR="00E34A23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бюджетных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 </w:t>
            </w:r>
            <w:r w:rsidR="00E34A23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ассигнований программы</w:t>
            </w:r>
          </w:p>
        </w:tc>
        <w:tc>
          <w:tcPr>
            <w:tcW w:w="6622" w:type="dxa"/>
            <w:hideMark/>
          </w:tcPr>
          <w:p w:rsidR="00E34A23" w:rsidRPr="00BD7A63" w:rsidRDefault="00E34A23">
            <w:pPr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Общий объём финансовых средств на реализацию программы в 2020 – 2024 годах составляет </w:t>
            </w:r>
            <w:r w:rsidR="001143AC" w:rsidRPr="001143AC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175 732 670,59</w:t>
            </w:r>
            <w:r w:rsidR="00E25C32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рублей, в том числе по годам реализации программы: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/>
              <w:ind w:left="-567" w:firstLine="567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2020 год – 28 315 268,68 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/>
              <w:ind w:left="-567" w:firstLine="567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2021 год – </w:t>
            </w:r>
            <w:r w:rsidR="004B0D23" w:rsidRPr="004B0D23">
              <w:rPr>
                <w:rFonts w:ascii="Times New Roman" w:hAnsi="Times New Roman"/>
                <w:sz w:val="28"/>
                <w:szCs w:val="28"/>
              </w:rPr>
              <w:t>3</w:t>
            </w:r>
            <w:r w:rsidR="00B814F1">
              <w:rPr>
                <w:rFonts w:ascii="Times New Roman" w:hAnsi="Times New Roman"/>
                <w:sz w:val="28"/>
                <w:szCs w:val="28"/>
              </w:rPr>
              <w:t>7</w:t>
            </w:r>
            <w:r w:rsidR="004B0D23" w:rsidRPr="004B0D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814F1">
              <w:rPr>
                <w:rFonts w:ascii="Times New Roman" w:hAnsi="Times New Roman"/>
                <w:sz w:val="28"/>
                <w:szCs w:val="28"/>
              </w:rPr>
              <w:t>665</w:t>
            </w:r>
            <w:r w:rsidR="004B0D23" w:rsidRPr="004B0D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814F1">
              <w:rPr>
                <w:rFonts w:ascii="Times New Roman" w:hAnsi="Times New Roman"/>
                <w:sz w:val="28"/>
                <w:szCs w:val="28"/>
              </w:rPr>
              <w:t>792</w:t>
            </w:r>
            <w:r w:rsidR="004B0D23" w:rsidRPr="004B0D23">
              <w:rPr>
                <w:rFonts w:ascii="Times New Roman" w:hAnsi="Times New Roman"/>
                <w:sz w:val="28"/>
                <w:szCs w:val="28"/>
              </w:rPr>
              <w:t>,06</w:t>
            </w:r>
            <w:r w:rsidR="004B0D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/>
              <w:ind w:left="-567" w:firstLine="567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2022 год – 3</w:t>
            </w:r>
            <w:r w:rsidR="004D1C6C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6 512 304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,</w:t>
            </w:r>
            <w:r w:rsidR="004D1C6C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55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/>
              <w:ind w:left="-567" w:firstLine="567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2023 год – 3</w:t>
            </w:r>
            <w:r w:rsidR="00E9485F" w:rsidRPr="00E9485F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5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 </w:t>
            </w:r>
            <w:r w:rsidR="00E9485F" w:rsidRPr="002E4B34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956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E9485F" w:rsidRPr="002E4B34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291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,</w:t>
            </w:r>
            <w:r w:rsidR="00E9485F" w:rsidRPr="002E4B34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15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/>
              <w:ind w:left="-567" w:firstLine="567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2024 год – 3</w:t>
            </w:r>
            <w:r w:rsidR="00E9485F" w:rsidRPr="002E4B34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7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 </w:t>
            </w:r>
            <w:r w:rsidR="00E9485F" w:rsidRPr="002E4B34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283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E9485F" w:rsidRPr="002E4B34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014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,</w:t>
            </w:r>
            <w:r w:rsidR="00E9485F" w:rsidRPr="002E4B34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15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рублей. 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/>
              <w:ind w:left="16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Общий объём финансовых средств областного бюджета на реализацию мероприятий программы в 2020 – 2024 годах составляет </w:t>
            </w:r>
            <w:r w:rsidR="00A74A68" w:rsidRPr="00A74A68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12 749</w:t>
            </w:r>
            <w:r w:rsidR="005E0594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 </w:t>
            </w:r>
            <w:r w:rsidR="00A74A68" w:rsidRPr="00A74A68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009</w:t>
            </w:r>
            <w:r w:rsidR="005E0594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,00 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рублей, в том числе по годам реализации программы: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2020 год – 2 131 960,00 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2021 год – 3 </w:t>
            </w:r>
            <w:r w:rsidR="00430910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889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430910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046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,00 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2022 год – </w:t>
            </w:r>
            <w:r w:rsidR="00EF3053" w:rsidRPr="00EF305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2 </w:t>
            </w:r>
            <w:r w:rsidR="00A74A68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947</w:t>
            </w:r>
            <w:r w:rsidR="00EF305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 </w:t>
            </w:r>
            <w:r w:rsidR="00A74A68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079</w:t>
            </w:r>
            <w:r w:rsidR="00EF305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,00 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рублей;</w:t>
            </w:r>
          </w:p>
          <w:p w:rsidR="00E34A23" w:rsidRPr="00A17859" w:rsidRDefault="00E34A23">
            <w:pPr>
              <w:autoSpaceDE w:val="0"/>
              <w:autoSpaceDN w:val="0"/>
              <w:adjustRightInd w:val="0"/>
              <w:spacing w:after="0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2023 год </w:t>
            </w:r>
            <w:r w:rsidRPr="00A17859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– </w:t>
            </w:r>
            <w:r w:rsidR="00A17859" w:rsidRPr="00A1785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1 8</w:t>
            </w:r>
            <w:r w:rsidR="00A17859" w:rsidRPr="00A17859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90</w:t>
            </w:r>
            <w:r w:rsidR="00A17859" w:rsidRPr="00A1785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 </w:t>
            </w:r>
            <w:r w:rsidR="00A17859" w:rsidRPr="00A17859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462</w:t>
            </w:r>
            <w:r w:rsidR="00A17859" w:rsidRPr="00A1785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,00 </w:t>
            </w:r>
            <w:r w:rsidRPr="00A17859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17859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2024 год – </w:t>
            </w:r>
            <w:r w:rsidR="00A17859" w:rsidRPr="00A1785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1 8</w:t>
            </w:r>
            <w:r w:rsidR="00A17859" w:rsidRPr="00A17859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90</w:t>
            </w:r>
            <w:r w:rsidR="00A17859" w:rsidRPr="00A1785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 </w:t>
            </w:r>
            <w:r w:rsidR="00A17859" w:rsidRPr="00A17859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462</w:t>
            </w:r>
            <w:r w:rsidR="00A17859" w:rsidRPr="00A1785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,00</w:t>
            </w:r>
            <w:r w:rsidR="00A17859" w:rsidRPr="00BD7A6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рублей.</w:t>
            </w:r>
          </w:p>
          <w:p w:rsidR="00CE5759" w:rsidRPr="00BD7A63" w:rsidRDefault="00E34A23">
            <w:pPr>
              <w:autoSpaceDE w:val="0"/>
              <w:autoSpaceDN w:val="0"/>
              <w:adjustRightInd w:val="0"/>
              <w:spacing w:after="0"/>
              <w:ind w:left="16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Общий объём финансовых средств бюджета Курского района Курской области на реализацию программы в 2020 – 2024 годах составляет </w:t>
            </w:r>
          </w:p>
          <w:p w:rsidR="00E34A23" w:rsidRPr="00BD7A63" w:rsidRDefault="005E0594" w:rsidP="00CE5759">
            <w:pPr>
              <w:autoSpaceDE w:val="0"/>
              <w:autoSpaceDN w:val="0"/>
              <w:adjustRightInd w:val="0"/>
              <w:spacing w:after="0"/>
              <w:ind w:left="16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5E0594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162 983 66</w:t>
            </w:r>
            <w:r w:rsidR="008E5D19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</w:t>
            </w:r>
            <w:r w:rsidRPr="005E0594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,</w:t>
            </w:r>
            <w:r w:rsidR="008E5D19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04</w:t>
            </w:r>
            <w:r w:rsidR="0035161A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E34A23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рублей, в том числе по годам реализации программы: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2020 год – 26 183 308,68 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2021 год – </w:t>
            </w:r>
            <w:r w:rsidR="00B814F1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33 776 746</w:t>
            </w:r>
            <w:r w:rsidR="008D4ADA" w:rsidRPr="008D4ADA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,06</w:t>
            </w:r>
            <w:r w:rsidR="00674D4E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2022 год – </w:t>
            </w:r>
            <w:r w:rsidR="005E0594" w:rsidRPr="005E0594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33 565 22</w:t>
            </w:r>
            <w:r w:rsidR="003D0497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6</w:t>
            </w:r>
            <w:r w:rsidR="005E0594" w:rsidRPr="005E0594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,</w:t>
            </w:r>
            <w:r w:rsidR="003D0497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00</w:t>
            </w:r>
            <w:r w:rsidR="00E57844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2023 год – </w:t>
            </w:r>
            <w:r w:rsidR="002E4B34" w:rsidRPr="002E4B34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34 </w:t>
            </w:r>
            <w:r w:rsidR="00A17859" w:rsidRPr="00A17859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065 829,15</w:t>
            </w:r>
            <w:r w:rsidR="00A17859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2024 год – </w:t>
            </w:r>
            <w:r w:rsidR="00A17859" w:rsidRPr="00A17859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35 392 552,15</w:t>
            </w:r>
            <w:r w:rsidR="00A17859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рублей.»;</w:t>
            </w:r>
          </w:p>
        </w:tc>
      </w:tr>
    </w:tbl>
    <w:p w:rsidR="00E34A23" w:rsidRPr="00BD7A63" w:rsidRDefault="00C57C00" w:rsidP="000079E4">
      <w:pPr>
        <w:autoSpaceDE w:val="0"/>
        <w:autoSpaceDN w:val="0"/>
        <w:adjustRightInd w:val="0"/>
        <w:ind w:left="-142" w:firstLine="425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  </w:t>
      </w:r>
      <w:r w:rsidR="00E34A23"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 б) раздел 9 «Обоснование объема финансовых ресурсов, необходимых для реализации Программы» изложить в следующей редакции: </w:t>
      </w:r>
    </w:p>
    <w:p w:rsidR="00E34A23" w:rsidRPr="00BD7A63" w:rsidRDefault="00E34A23" w:rsidP="000079E4">
      <w:pPr>
        <w:autoSpaceDE w:val="0"/>
        <w:autoSpaceDN w:val="0"/>
        <w:adjustRightInd w:val="0"/>
        <w:ind w:left="-142" w:firstLine="56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  «</w:t>
      </w:r>
      <w:r w:rsidRPr="00BD7A63">
        <w:rPr>
          <w:rFonts w:ascii="Times New Roman" w:hAnsi="Times New Roman"/>
          <w:b/>
          <w:color w:val="000000" w:themeColor="text1"/>
          <w:sz w:val="28"/>
          <w:szCs w:val="28"/>
        </w:rPr>
        <w:t>9. Обоснование объема финансовых ресурсов, необходимых для реализации Программы</w:t>
      </w:r>
    </w:p>
    <w:p w:rsidR="00E34A23" w:rsidRPr="00BD7A63" w:rsidRDefault="000672C5" w:rsidP="000079E4">
      <w:pPr>
        <w:autoSpaceDE w:val="0"/>
        <w:autoSpaceDN w:val="0"/>
        <w:adjustRightInd w:val="0"/>
        <w:ind w:left="-142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E34A23"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 Общий объем финансовых средств на реализацию Программы в 2020 – 2024 годах составляет </w:t>
      </w:r>
      <w:r w:rsidR="001143AC" w:rsidRPr="001143AC">
        <w:rPr>
          <w:rFonts w:ascii="Times New Roman" w:hAnsi="Times New Roman"/>
          <w:color w:val="000000" w:themeColor="text1"/>
          <w:sz w:val="28"/>
          <w:szCs w:val="28"/>
          <w:lang w:eastAsia="en-US"/>
        </w:rPr>
        <w:t>175 732 670,59</w:t>
      </w:r>
      <w:r w:rsidR="009E089C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  <w:r w:rsidR="00E34A23" w:rsidRPr="00BD7A63">
        <w:rPr>
          <w:rFonts w:ascii="Times New Roman" w:hAnsi="Times New Roman"/>
          <w:color w:val="000000" w:themeColor="text1"/>
          <w:sz w:val="28"/>
          <w:szCs w:val="28"/>
        </w:rPr>
        <w:t>рублей, в том числе по годам реализации программы:</w:t>
      </w:r>
    </w:p>
    <w:p w:rsidR="00E34A23" w:rsidRPr="00BD7A63" w:rsidRDefault="00E34A23" w:rsidP="00E34A23">
      <w:pPr>
        <w:autoSpaceDE w:val="0"/>
        <w:autoSpaceDN w:val="0"/>
        <w:adjustRightInd w:val="0"/>
        <w:spacing w:after="0"/>
        <w:ind w:left="-567" w:firstLine="567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2020 год – 28 315 268,68 рублей;</w:t>
      </w:r>
    </w:p>
    <w:p w:rsidR="009E089C" w:rsidRPr="00BD7A63" w:rsidRDefault="009E089C" w:rsidP="009E089C">
      <w:pPr>
        <w:autoSpaceDE w:val="0"/>
        <w:autoSpaceDN w:val="0"/>
        <w:adjustRightInd w:val="0"/>
        <w:spacing w:after="0"/>
        <w:ind w:left="-567" w:firstLine="567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2021 год – </w:t>
      </w:r>
      <w:r w:rsidRPr="004B0D23">
        <w:rPr>
          <w:rFonts w:ascii="Times New Roman" w:hAnsi="Times New Roman"/>
          <w:sz w:val="28"/>
          <w:szCs w:val="28"/>
        </w:rPr>
        <w:t>3</w:t>
      </w:r>
      <w:r w:rsidR="00B814F1">
        <w:rPr>
          <w:rFonts w:ascii="Times New Roman" w:hAnsi="Times New Roman"/>
          <w:sz w:val="28"/>
          <w:szCs w:val="28"/>
        </w:rPr>
        <w:t>7</w:t>
      </w:r>
      <w:r w:rsidRPr="004B0D23">
        <w:rPr>
          <w:rFonts w:ascii="Times New Roman" w:hAnsi="Times New Roman"/>
          <w:sz w:val="28"/>
          <w:szCs w:val="28"/>
        </w:rPr>
        <w:t xml:space="preserve"> </w:t>
      </w:r>
      <w:r w:rsidR="00B814F1">
        <w:rPr>
          <w:rFonts w:ascii="Times New Roman" w:hAnsi="Times New Roman"/>
          <w:sz w:val="28"/>
          <w:szCs w:val="28"/>
        </w:rPr>
        <w:t>665</w:t>
      </w:r>
      <w:r w:rsidRPr="004B0D23">
        <w:rPr>
          <w:rFonts w:ascii="Times New Roman" w:hAnsi="Times New Roman"/>
          <w:sz w:val="28"/>
          <w:szCs w:val="28"/>
        </w:rPr>
        <w:t xml:space="preserve"> </w:t>
      </w:r>
      <w:r w:rsidR="00B814F1">
        <w:rPr>
          <w:rFonts w:ascii="Times New Roman" w:hAnsi="Times New Roman"/>
          <w:sz w:val="28"/>
          <w:szCs w:val="28"/>
        </w:rPr>
        <w:t>792</w:t>
      </w:r>
      <w:r w:rsidRPr="004B0D23">
        <w:rPr>
          <w:rFonts w:ascii="Times New Roman" w:hAnsi="Times New Roman"/>
          <w:sz w:val="28"/>
          <w:szCs w:val="28"/>
        </w:rPr>
        <w:t>,06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рублей;</w:t>
      </w:r>
    </w:p>
    <w:p w:rsidR="009E089C" w:rsidRPr="00BD7A63" w:rsidRDefault="009E089C" w:rsidP="009E089C">
      <w:pPr>
        <w:autoSpaceDE w:val="0"/>
        <w:autoSpaceDN w:val="0"/>
        <w:adjustRightInd w:val="0"/>
        <w:spacing w:after="0"/>
        <w:ind w:left="-567" w:firstLine="567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2022 год – </w:t>
      </w:r>
      <w:r w:rsidR="001143AC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3</w:t>
      </w:r>
      <w:r w:rsidR="001143AC">
        <w:rPr>
          <w:rFonts w:ascii="Times New Roman" w:hAnsi="Times New Roman"/>
          <w:color w:val="000000" w:themeColor="text1"/>
          <w:sz w:val="28"/>
          <w:szCs w:val="28"/>
          <w:lang w:eastAsia="en-US"/>
        </w:rPr>
        <w:t>6 512 304</w:t>
      </w:r>
      <w:r w:rsidR="001143AC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,</w:t>
      </w:r>
      <w:r w:rsidR="001143AC">
        <w:rPr>
          <w:rFonts w:ascii="Times New Roman" w:hAnsi="Times New Roman"/>
          <w:color w:val="000000" w:themeColor="text1"/>
          <w:sz w:val="28"/>
          <w:szCs w:val="28"/>
          <w:lang w:eastAsia="en-US"/>
        </w:rPr>
        <w:t>55</w:t>
      </w: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рублей;</w:t>
      </w:r>
    </w:p>
    <w:p w:rsidR="009E089C" w:rsidRPr="00BD7A63" w:rsidRDefault="002414D3" w:rsidP="000079E4">
      <w:pPr>
        <w:autoSpaceDE w:val="0"/>
        <w:autoSpaceDN w:val="0"/>
        <w:adjustRightInd w:val="0"/>
        <w:spacing w:after="0"/>
        <w:ind w:left="-567" w:firstLine="425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 </w:t>
      </w:r>
      <w:r w:rsidR="009E089C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2023 год – 3</w:t>
      </w:r>
      <w:r w:rsidR="009E089C" w:rsidRPr="00E9485F">
        <w:rPr>
          <w:rFonts w:ascii="Times New Roman" w:hAnsi="Times New Roman"/>
          <w:color w:val="000000" w:themeColor="text1"/>
          <w:sz w:val="28"/>
          <w:szCs w:val="28"/>
          <w:lang w:eastAsia="en-US"/>
        </w:rPr>
        <w:t>5</w:t>
      </w:r>
      <w:r w:rsidR="009E089C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 </w:t>
      </w:r>
      <w:r w:rsidR="009E089C" w:rsidRPr="002E4B34">
        <w:rPr>
          <w:rFonts w:ascii="Times New Roman" w:hAnsi="Times New Roman"/>
          <w:color w:val="000000" w:themeColor="text1"/>
          <w:sz w:val="28"/>
          <w:szCs w:val="28"/>
          <w:lang w:eastAsia="en-US"/>
        </w:rPr>
        <w:t>956</w:t>
      </w:r>
      <w:r w:rsidR="009E089C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  <w:r w:rsidR="009E089C" w:rsidRPr="002E4B34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291</w:t>
      </w:r>
      <w:r w:rsidR="009E089C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,</w:t>
      </w:r>
      <w:r w:rsidR="009E089C" w:rsidRPr="002E4B34">
        <w:rPr>
          <w:rFonts w:ascii="Times New Roman" w:hAnsi="Times New Roman"/>
          <w:color w:val="000000" w:themeColor="text1"/>
          <w:sz w:val="28"/>
          <w:szCs w:val="28"/>
          <w:lang w:eastAsia="en-US"/>
        </w:rPr>
        <w:t>15</w:t>
      </w:r>
      <w:r w:rsidR="009E089C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рублей;</w:t>
      </w:r>
    </w:p>
    <w:p w:rsidR="009E089C" w:rsidRPr="00BD7A63" w:rsidRDefault="009E089C" w:rsidP="009E089C">
      <w:pPr>
        <w:autoSpaceDE w:val="0"/>
        <w:autoSpaceDN w:val="0"/>
        <w:adjustRightInd w:val="0"/>
        <w:spacing w:after="0"/>
        <w:ind w:left="-567" w:firstLine="567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2024 год – 3</w:t>
      </w:r>
      <w:r w:rsidRPr="002E4B34">
        <w:rPr>
          <w:rFonts w:ascii="Times New Roman" w:hAnsi="Times New Roman"/>
          <w:color w:val="000000" w:themeColor="text1"/>
          <w:sz w:val="28"/>
          <w:szCs w:val="28"/>
          <w:lang w:eastAsia="en-US"/>
        </w:rPr>
        <w:t>7</w:t>
      </w: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 </w:t>
      </w:r>
      <w:r w:rsidRPr="002E4B34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283</w:t>
      </w: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  <w:r w:rsidRPr="002E4B34">
        <w:rPr>
          <w:rFonts w:ascii="Times New Roman" w:hAnsi="Times New Roman"/>
          <w:color w:val="000000" w:themeColor="text1"/>
          <w:sz w:val="28"/>
          <w:szCs w:val="28"/>
          <w:lang w:eastAsia="en-US"/>
        </w:rPr>
        <w:t>014</w:t>
      </w: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,</w:t>
      </w:r>
      <w:r w:rsidRPr="002E4B34">
        <w:rPr>
          <w:rFonts w:ascii="Times New Roman" w:hAnsi="Times New Roman"/>
          <w:color w:val="000000" w:themeColor="text1"/>
          <w:sz w:val="28"/>
          <w:szCs w:val="28"/>
          <w:lang w:eastAsia="en-US"/>
        </w:rPr>
        <w:t>15</w:t>
      </w: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рублей. </w:t>
      </w:r>
    </w:p>
    <w:p w:rsidR="00D870DA" w:rsidRPr="00BD7A63" w:rsidRDefault="000079E4" w:rsidP="00D870DA">
      <w:pPr>
        <w:autoSpaceDE w:val="0"/>
        <w:autoSpaceDN w:val="0"/>
        <w:adjustRightInd w:val="0"/>
        <w:spacing w:after="0"/>
        <w:ind w:left="16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34A23"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Общий объём финансовых средств областного бюджета на реализацию мероприятий программы в 2020 – 2024 годах </w:t>
      </w:r>
      <w:r w:rsidR="00D870DA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составляет </w:t>
      </w:r>
      <w:r w:rsidR="005E0594" w:rsidRPr="00A74A68">
        <w:rPr>
          <w:rFonts w:ascii="Times New Roman" w:hAnsi="Times New Roman"/>
          <w:color w:val="000000" w:themeColor="text1"/>
          <w:sz w:val="28"/>
          <w:szCs w:val="28"/>
          <w:lang w:eastAsia="en-US"/>
        </w:rPr>
        <w:t>12 749</w:t>
      </w:r>
      <w:r w:rsidR="005E0594">
        <w:rPr>
          <w:rFonts w:ascii="Times New Roman" w:hAnsi="Times New Roman"/>
          <w:color w:val="000000" w:themeColor="text1"/>
          <w:sz w:val="28"/>
          <w:szCs w:val="28"/>
          <w:lang w:eastAsia="en-US"/>
        </w:rPr>
        <w:t> </w:t>
      </w:r>
      <w:r w:rsidR="005E0594" w:rsidRPr="00A74A68">
        <w:rPr>
          <w:rFonts w:ascii="Times New Roman" w:hAnsi="Times New Roman"/>
          <w:color w:val="000000" w:themeColor="text1"/>
          <w:sz w:val="28"/>
          <w:szCs w:val="28"/>
          <w:lang w:eastAsia="en-US"/>
        </w:rPr>
        <w:t>009</w:t>
      </w:r>
      <w:r w:rsidR="005E0594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,00 </w:t>
      </w:r>
      <w:r w:rsidR="00D870DA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рублей, в том числе по годам реализации программы:</w:t>
      </w:r>
    </w:p>
    <w:p w:rsidR="009E089C" w:rsidRPr="00BD7A63" w:rsidRDefault="009E089C" w:rsidP="009E089C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lastRenderedPageBreak/>
        <w:t>2020 год – 2 131 960,00 рублей;</w:t>
      </w:r>
    </w:p>
    <w:p w:rsidR="009E089C" w:rsidRPr="00BD7A63" w:rsidRDefault="009E089C" w:rsidP="009E089C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2021 год – 3 889 046,00 рублей;</w:t>
      </w:r>
    </w:p>
    <w:p w:rsidR="009E089C" w:rsidRPr="00BD7A63" w:rsidRDefault="009E089C" w:rsidP="009E089C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2022 год –</w:t>
      </w:r>
      <w:r w:rsidR="00FA1971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  <w:r w:rsidR="00FA1971" w:rsidRPr="00EF305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2 </w:t>
      </w:r>
      <w:r w:rsidR="00A74A68">
        <w:rPr>
          <w:rFonts w:ascii="Times New Roman" w:hAnsi="Times New Roman"/>
          <w:color w:val="000000" w:themeColor="text1"/>
          <w:sz w:val="28"/>
          <w:szCs w:val="28"/>
          <w:lang w:eastAsia="en-US"/>
        </w:rPr>
        <w:t>947</w:t>
      </w:r>
      <w:r w:rsidR="00FA1971">
        <w:rPr>
          <w:rFonts w:ascii="Times New Roman" w:hAnsi="Times New Roman"/>
          <w:color w:val="000000" w:themeColor="text1"/>
          <w:sz w:val="28"/>
          <w:szCs w:val="28"/>
          <w:lang w:eastAsia="en-US"/>
        </w:rPr>
        <w:t> </w:t>
      </w:r>
      <w:r w:rsidR="00A74A68">
        <w:rPr>
          <w:rFonts w:ascii="Times New Roman" w:hAnsi="Times New Roman"/>
          <w:color w:val="000000" w:themeColor="text1"/>
          <w:sz w:val="28"/>
          <w:szCs w:val="28"/>
          <w:lang w:eastAsia="en-US"/>
        </w:rPr>
        <w:t>079</w:t>
      </w:r>
      <w:r w:rsidR="00FA1971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,00 </w:t>
      </w: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рублей;</w:t>
      </w:r>
    </w:p>
    <w:p w:rsidR="00A17859" w:rsidRPr="00A17859" w:rsidRDefault="00A17859" w:rsidP="00A17859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2023 год </w:t>
      </w:r>
      <w:r w:rsidRPr="00A17859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– </w:t>
      </w:r>
      <w:r w:rsidRPr="00A17859">
        <w:rPr>
          <w:rFonts w:ascii="Times New Roman" w:hAnsi="Times New Roman"/>
          <w:color w:val="000000" w:themeColor="text1"/>
          <w:sz w:val="28"/>
          <w:szCs w:val="28"/>
        </w:rPr>
        <w:t>1 8</w:t>
      </w:r>
      <w:r w:rsidRPr="00A17859">
        <w:rPr>
          <w:rFonts w:ascii="Times New Roman" w:hAnsi="Times New Roman"/>
          <w:bCs/>
          <w:color w:val="000000" w:themeColor="text1"/>
          <w:sz w:val="28"/>
          <w:szCs w:val="28"/>
        </w:rPr>
        <w:t>90</w:t>
      </w:r>
      <w:r w:rsidRPr="00A17859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A17859">
        <w:rPr>
          <w:rFonts w:ascii="Times New Roman" w:hAnsi="Times New Roman"/>
          <w:bCs/>
          <w:color w:val="000000" w:themeColor="text1"/>
          <w:sz w:val="28"/>
          <w:szCs w:val="28"/>
        </w:rPr>
        <w:t>462</w:t>
      </w:r>
      <w:r w:rsidRPr="00A17859">
        <w:rPr>
          <w:rFonts w:ascii="Times New Roman" w:hAnsi="Times New Roman"/>
          <w:color w:val="000000" w:themeColor="text1"/>
          <w:sz w:val="28"/>
          <w:szCs w:val="28"/>
        </w:rPr>
        <w:t xml:space="preserve">,00 </w:t>
      </w:r>
      <w:r w:rsidRPr="00A17859">
        <w:rPr>
          <w:rFonts w:ascii="Times New Roman" w:hAnsi="Times New Roman"/>
          <w:color w:val="000000" w:themeColor="text1"/>
          <w:sz w:val="28"/>
          <w:szCs w:val="28"/>
          <w:lang w:eastAsia="en-US"/>
        </w:rPr>
        <w:t>рублей;</w:t>
      </w:r>
    </w:p>
    <w:p w:rsidR="00A17859" w:rsidRPr="00BD7A63" w:rsidRDefault="00A17859" w:rsidP="000672C5">
      <w:pPr>
        <w:autoSpaceDE w:val="0"/>
        <w:autoSpaceDN w:val="0"/>
        <w:adjustRightInd w:val="0"/>
        <w:spacing w:after="0"/>
        <w:ind w:left="-567" w:right="141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A17859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2024 год – </w:t>
      </w:r>
      <w:r w:rsidRPr="00A17859">
        <w:rPr>
          <w:rFonts w:ascii="Times New Roman" w:hAnsi="Times New Roman"/>
          <w:color w:val="000000" w:themeColor="text1"/>
          <w:sz w:val="28"/>
          <w:szCs w:val="28"/>
        </w:rPr>
        <w:t>1 8</w:t>
      </w:r>
      <w:r w:rsidRPr="00A17859">
        <w:rPr>
          <w:rFonts w:ascii="Times New Roman" w:hAnsi="Times New Roman"/>
          <w:bCs/>
          <w:color w:val="000000" w:themeColor="text1"/>
          <w:sz w:val="28"/>
          <w:szCs w:val="28"/>
        </w:rPr>
        <w:t>90</w:t>
      </w:r>
      <w:r w:rsidRPr="00A17859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A17859">
        <w:rPr>
          <w:rFonts w:ascii="Times New Roman" w:hAnsi="Times New Roman"/>
          <w:bCs/>
          <w:color w:val="000000" w:themeColor="text1"/>
          <w:sz w:val="28"/>
          <w:szCs w:val="28"/>
        </w:rPr>
        <w:t>462</w:t>
      </w:r>
      <w:r w:rsidRPr="00A17859">
        <w:rPr>
          <w:rFonts w:ascii="Times New Roman" w:hAnsi="Times New Roman"/>
          <w:color w:val="000000" w:themeColor="text1"/>
          <w:sz w:val="28"/>
          <w:szCs w:val="28"/>
        </w:rPr>
        <w:t>,00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рублей.</w:t>
      </w:r>
    </w:p>
    <w:p w:rsidR="00E34A23" w:rsidRPr="00BD7A63" w:rsidRDefault="00E34A23" w:rsidP="000672C5">
      <w:pPr>
        <w:autoSpaceDE w:val="0"/>
        <w:autoSpaceDN w:val="0"/>
        <w:adjustRightInd w:val="0"/>
        <w:spacing w:after="0"/>
        <w:ind w:left="-142" w:right="141" w:firstLine="85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Общий объём финансовых средств бюджета Курского района Курской области на реализацию </w:t>
      </w:r>
      <w:r w:rsidR="00705A94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рограммы в 2020 – 2024 годах составляет </w:t>
      </w:r>
      <w:r w:rsidR="005E0594" w:rsidRPr="005E0594">
        <w:rPr>
          <w:rFonts w:ascii="Times New Roman" w:hAnsi="Times New Roman"/>
          <w:color w:val="000000" w:themeColor="text1"/>
          <w:sz w:val="28"/>
          <w:szCs w:val="28"/>
          <w:lang w:eastAsia="en-US"/>
        </w:rPr>
        <w:t>162 983 </w:t>
      </w:r>
      <w:r w:rsidR="008E5D19" w:rsidRPr="005E0594">
        <w:rPr>
          <w:rFonts w:ascii="Times New Roman" w:hAnsi="Times New Roman"/>
          <w:color w:val="000000" w:themeColor="text1"/>
          <w:sz w:val="28"/>
          <w:szCs w:val="28"/>
          <w:lang w:eastAsia="en-US"/>
        </w:rPr>
        <w:t>66</w:t>
      </w:r>
      <w:r w:rsidR="008E5D19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</w:t>
      </w:r>
      <w:r w:rsidR="008E5D19" w:rsidRPr="005E0594">
        <w:rPr>
          <w:rFonts w:ascii="Times New Roman" w:hAnsi="Times New Roman"/>
          <w:color w:val="000000" w:themeColor="text1"/>
          <w:sz w:val="28"/>
          <w:szCs w:val="28"/>
          <w:lang w:eastAsia="en-US"/>
        </w:rPr>
        <w:t>,</w:t>
      </w:r>
      <w:r w:rsidR="008E5D19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04 </w:t>
      </w:r>
      <w:r w:rsidR="005E0594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  <w:r w:rsidR="008E5D19">
        <w:rPr>
          <w:rFonts w:ascii="Times New Roman" w:hAnsi="Times New Roman"/>
          <w:color w:val="000000" w:themeColor="text1"/>
          <w:sz w:val="28"/>
          <w:szCs w:val="28"/>
          <w:lang w:eastAsia="en-US"/>
        </w:rPr>
        <w:t>1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рублей, в том числе по годам реализации </w:t>
      </w:r>
      <w:r w:rsidR="00705A94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>рограммы:</w:t>
      </w:r>
    </w:p>
    <w:p w:rsidR="00E34A23" w:rsidRPr="00BD7A63" w:rsidRDefault="00E34A23" w:rsidP="000672C5">
      <w:pPr>
        <w:autoSpaceDE w:val="0"/>
        <w:autoSpaceDN w:val="0"/>
        <w:adjustRightInd w:val="0"/>
        <w:spacing w:after="0"/>
        <w:ind w:left="-567" w:right="141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2020 год – 26 183 308,68 рублей;</w:t>
      </w:r>
    </w:p>
    <w:p w:rsidR="009E089C" w:rsidRPr="00BD7A63" w:rsidRDefault="009E089C" w:rsidP="000672C5">
      <w:pPr>
        <w:autoSpaceDE w:val="0"/>
        <w:autoSpaceDN w:val="0"/>
        <w:adjustRightInd w:val="0"/>
        <w:spacing w:after="0"/>
        <w:ind w:left="-567" w:right="141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2021 год – </w:t>
      </w:r>
      <w:r w:rsidRPr="008D4ADA">
        <w:rPr>
          <w:rFonts w:ascii="Times New Roman" w:hAnsi="Times New Roman"/>
          <w:color w:val="000000" w:themeColor="text1"/>
          <w:sz w:val="28"/>
          <w:szCs w:val="28"/>
          <w:lang w:eastAsia="en-US"/>
        </w:rPr>
        <w:t>3</w:t>
      </w:r>
      <w:r w:rsidR="00B814F1">
        <w:rPr>
          <w:rFonts w:ascii="Times New Roman" w:hAnsi="Times New Roman"/>
          <w:color w:val="000000" w:themeColor="text1"/>
          <w:sz w:val="28"/>
          <w:szCs w:val="28"/>
          <w:lang w:eastAsia="en-US"/>
        </w:rPr>
        <w:t>3</w:t>
      </w:r>
      <w:r w:rsidRPr="008D4ADA">
        <w:rPr>
          <w:rFonts w:ascii="Times New Roman" w:hAnsi="Times New Roman"/>
          <w:color w:val="000000" w:themeColor="text1"/>
          <w:sz w:val="28"/>
          <w:szCs w:val="28"/>
          <w:lang w:eastAsia="en-US"/>
        </w:rPr>
        <w:t> </w:t>
      </w:r>
      <w:r w:rsidR="00B814F1">
        <w:rPr>
          <w:rFonts w:ascii="Times New Roman" w:hAnsi="Times New Roman"/>
          <w:color w:val="000000" w:themeColor="text1"/>
          <w:sz w:val="28"/>
          <w:szCs w:val="28"/>
          <w:lang w:eastAsia="en-US"/>
        </w:rPr>
        <w:t>776</w:t>
      </w:r>
      <w:r w:rsidRPr="008D4ADA">
        <w:rPr>
          <w:rFonts w:ascii="Times New Roman" w:hAnsi="Times New Roman"/>
          <w:color w:val="000000" w:themeColor="text1"/>
          <w:sz w:val="28"/>
          <w:szCs w:val="28"/>
          <w:lang w:eastAsia="en-US"/>
        </w:rPr>
        <w:t> </w:t>
      </w:r>
      <w:r w:rsidR="00B814F1">
        <w:rPr>
          <w:rFonts w:ascii="Times New Roman" w:hAnsi="Times New Roman"/>
          <w:color w:val="000000" w:themeColor="text1"/>
          <w:sz w:val="28"/>
          <w:szCs w:val="28"/>
          <w:lang w:eastAsia="en-US"/>
        </w:rPr>
        <w:t>746</w:t>
      </w:r>
      <w:r w:rsidRPr="008D4ADA">
        <w:rPr>
          <w:rFonts w:ascii="Times New Roman" w:hAnsi="Times New Roman"/>
          <w:color w:val="000000" w:themeColor="text1"/>
          <w:sz w:val="28"/>
          <w:szCs w:val="28"/>
          <w:lang w:eastAsia="en-US"/>
        </w:rPr>
        <w:t>,06</w:t>
      </w:r>
      <w:r w:rsidR="00FA1971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рублей;</w:t>
      </w:r>
    </w:p>
    <w:p w:rsidR="009E089C" w:rsidRPr="00BD7A63" w:rsidRDefault="009E089C" w:rsidP="000672C5">
      <w:pPr>
        <w:autoSpaceDE w:val="0"/>
        <w:autoSpaceDN w:val="0"/>
        <w:adjustRightInd w:val="0"/>
        <w:spacing w:after="0"/>
        <w:ind w:left="-567" w:right="141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2022 год </w:t>
      </w:r>
      <w:r w:rsidRPr="00E57844">
        <w:rPr>
          <w:rFonts w:ascii="Times New Roman" w:hAnsi="Times New Roman"/>
          <w:b/>
          <w:color w:val="000000" w:themeColor="text1"/>
          <w:sz w:val="28"/>
          <w:szCs w:val="28"/>
          <w:lang w:eastAsia="en-US"/>
        </w:rPr>
        <w:t xml:space="preserve">– </w:t>
      </w:r>
      <w:r w:rsidR="005E0594" w:rsidRPr="005E0594">
        <w:rPr>
          <w:rFonts w:ascii="Times New Roman" w:hAnsi="Times New Roman"/>
          <w:color w:val="000000" w:themeColor="text1"/>
          <w:sz w:val="28"/>
          <w:szCs w:val="28"/>
          <w:lang w:eastAsia="en-US"/>
        </w:rPr>
        <w:t>33 565 22</w:t>
      </w:r>
      <w:r w:rsidR="003D0497">
        <w:rPr>
          <w:rFonts w:ascii="Times New Roman" w:hAnsi="Times New Roman"/>
          <w:color w:val="000000" w:themeColor="text1"/>
          <w:sz w:val="28"/>
          <w:szCs w:val="28"/>
          <w:lang w:eastAsia="en-US"/>
        </w:rPr>
        <w:t>6</w:t>
      </w:r>
      <w:r w:rsidR="005E0594" w:rsidRPr="005E0594">
        <w:rPr>
          <w:rFonts w:ascii="Times New Roman" w:hAnsi="Times New Roman"/>
          <w:color w:val="000000" w:themeColor="text1"/>
          <w:sz w:val="28"/>
          <w:szCs w:val="28"/>
          <w:lang w:eastAsia="en-US"/>
        </w:rPr>
        <w:t>,</w:t>
      </w:r>
      <w:r w:rsidR="003D0497">
        <w:rPr>
          <w:rFonts w:ascii="Times New Roman" w:hAnsi="Times New Roman"/>
          <w:color w:val="000000" w:themeColor="text1"/>
          <w:sz w:val="28"/>
          <w:szCs w:val="28"/>
          <w:lang w:eastAsia="en-US"/>
        </w:rPr>
        <w:t>00</w:t>
      </w:r>
      <w:r w:rsidR="005E0594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рублей;</w:t>
      </w:r>
    </w:p>
    <w:p w:rsidR="00680CA2" w:rsidRPr="00BD7A63" w:rsidRDefault="00680CA2" w:rsidP="000672C5">
      <w:pPr>
        <w:autoSpaceDE w:val="0"/>
        <w:autoSpaceDN w:val="0"/>
        <w:adjustRightInd w:val="0"/>
        <w:spacing w:after="0"/>
        <w:ind w:left="-567" w:right="141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2023 год – </w:t>
      </w:r>
      <w:r w:rsidRPr="002E4B34">
        <w:rPr>
          <w:rFonts w:ascii="Times New Roman" w:hAnsi="Times New Roman"/>
          <w:color w:val="000000" w:themeColor="text1"/>
          <w:sz w:val="28"/>
          <w:szCs w:val="28"/>
          <w:lang w:eastAsia="en-US"/>
        </w:rPr>
        <w:t>34 </w:t>
      </w:r>
      <w:r w:rsidRPr="00A17859">
        <w:rPr>
          <w:rFonts w:ascii="Times New Roman" w:hAnsi="Times New Roman"/>
          <w:color w:val="000000" w:themeColor="text1"/>
          <w:sz w:val="28"/>
          <w:szCs w:val="28"/>
          <w:lang w:eastAsia="en-US"/>
        </w:rPr>
        <w:t>065 829,15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рублей;</w:t>
      </w:r>
    </w:p>
    <w:p w:rsidR="009E089C" w:rsidRDefault="000079E4" w:rsidP="000079E4">
      <w:pPr>
        <w:autoSpaceDE w:val="0"/>
        <w:autoSpaceDN w:val="0"/>
        <w:adjustRightInd w:val="0"/>
        <w:spacing w:after="0"/>
        <w:ind w:left="-567" w:right="142" w:firstLine="425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 </w:t>
      </w:r>
      <w:r w:rsidR="00680CA2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2024 год – </w:t>
      </w:r>
      <w:r w:rsidR="00680CA2" w:rsidRPr="00A17859">
        <w:rPr>
          <w:rFonts w:ascii="Times New Roman" w:hAnsi="Times New Roman"/>
          <w:color w:val="000000" w:themeColor="text1"/>
          <w:sz w:val="28"/>
          <w:szCs w:val="28"/>
          <w:lang w:eastAsia="en-US"/>
        </w:rPr>
        <w:t>35 392 552,15</w:t>
      </w:r>
      <w:r w:rsidR="00680CA2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  <w:r w:rsidR="00680CA2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рублей.</w:t>
      </w:r>
    </w:p>
    <w:p w:rsidR="00E34A23" w:rsidRPr="00BD7A63" w:rsidRDefault="000672C5" w:rsidP="000079E4">
      <w:pPr>
        <w:autoSpaceDE w:val="0"/>
        <w:autoSpaceDN w:val="0"/>
        <w:adjustRightInd w:val="0"/>
        <w:spacing w:after="0"/>
        <w:ind w:left="-142" w:right="142" w:firstLine="28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0079E4"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 w:rsidR="00E34A23" w:rsidRPr="00BD7A63">
        <w:rPr>
          <w:rFonts w:ascii="Times New Roman" w:hAnsi="Times New Roman"/>
          <w:color w:val="000000" w:themeColor="text1"/>
          <w:sz w:val="28"/>
          <w:szCs w:val="28"/>
        </w:rPr>
        <w:t>Ресурсное обеспечение реализации Программы приведено в Приложении № 4 к указанной Программе.</w:t>
      </w:r>
    </w:p>
    <w:p w:rsidR="00E34A23" w:rsidRPr="00BD7A63" w:rsidRDefault="00E34A23" w:rsidP="000079E4">
      <w:pPr>
        <w:autoSpaceDE w:val="0"/>
        <w:autoSpaceDN w:val="0"/>
        <w:adjustRightInd w:val="0"/>
        <w:spacing w:after="0"/>
        <w:ind w:left="-284" w:right="141" w:firstLine="425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0079E4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>Ресурсное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реализацию целей Программы представлены в Приложении № 5 к указанной Программе.»;</w:t>
      </w:r>
    </w:p>
    <w:p w:rsidR="007D7BDC" w:rsidRPr="00BD7A63" w:rsidRDefault="000672C5" w:rsidP="000079E4">
      <w:pPr>
        <w:autoSpaceDE w:val="0"/>
        <w:autoSpaceDN w:val="0"/>
        <w:adjustRightInd w:val="0"/>
        <w:spacing w:after="0" w:line="240" w:lineRule="auto"/>
        <w:ind w:left="-284" w:right="141" w:firstLine="425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34A23"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079E4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E34A23"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в) в Подпрограмме 1 «Искусство» муниципальной программы «Развитие культуры в </w:t>
      </w:r>
      <w:r w:rsidR="003E495C" w:rsidRPr="00BD7A63">
        <w:rPr>
          <w:rFonts w:ascii="Times New Roman" w:hAnsi="Times New Roman"/>
          <w:color w:val="000000" w:themeColor="text1"/>
          <w:sz w:val="28"/>
          <w:szCs w:val="28"/>
        </w:rPr>
        <w:t>Курском районе Курской области»</w:t>
      </w:r>
      <w:r w:rsidR="007D7BDC" w:rsidRPr="00BD7A63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E34A23" w:rsidRDefault="00E34A23" w:rsidP="000079E4">
      <w:pPr>
        <w:autoSpaceDE w:val="0"/>
        <w:autoSpaceDN w:val="0"/>
        <w:adjustRightInd w:val="0"/>
        <w:spacing w:after="0" w:line="240" w:lineRule="auto"/>
        <w:ind w:left="-284" w:right="141" w:firstLine="425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079E4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3E495C"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позицию паспорта Подпрограммы 1, </w:t>
      </w:r>
      <w:r w:rsidR="007D7BDC"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касающуюся объемов бюджетных ассигнований подпрограммы </w:t>
      </w:r>
      <w:r w:rsidR="003E495C" w:rsidRPr="00BD7A63">
        <w:rPr>
          <w:rFonts w:ascii="Times New Roman" w:hAnsi="Times New Roman"/>
          <w:color w:val="000000" w:themeColor="text1"/>
          <w:sz w:val="28"/>
          <w:szCs w:val="28"/>
        </w:rPr>
        <w:t>изложить</w:t>
      </w:r>
      <w:r w:rsidR="00F57519"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 в следующей редакции:</w:t>
      </w:r>
    </w:p>
    <w:tbl>
      <w:tblPr>
        <w:tblW w:w="9611" w:type="dxa"/>
        <w:tblInd w:w="-431" w:type="dxa"/>
        <w:tblLook w:val="01E0" w:firstRow="1" w:lastRow="1" w:firstColumn="1" w:lastColumn="1" w:noHBand="0" w:noVBand="0"/>
      </w:tblPr>
      <w:tblGrid>
        <w:gridCol w:w="3261"/>
        <w:gridCol w:w="6350"/>
      </w:tblGrid>
      <w:tr w:rsidR="00BD7A63" w:rsidRPr="00BD7A63" w:rsidTr="007D7BDC">
        <w:trPr>
          <w:trHeight w:val="3534"/>
        </w:trPr>
        <w:tc>
          <w:tcPr>
            <w:tcW w:w="3261" w:type="dxa"/>
            <w:hideMark/>
          </w:tcPr>
          <w:p w:rsidR="000672C5" w:rsidRDefault="000079E4" w:rsidP="000672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 </w:t>
            </w:r>
            <w:r w:rsidR="000672C5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«Объемы бюджетных</w:t>
            </w:r>
          </w:p>
          <w:p w:rsidR="00E34A23" w:rsidRPr="00BD7A63" w:rsidRDefault="00E34A23" w:rsidP="000672C5">
            <w:pPr>
              <w:autoSpaceDE w:val="0"/>
              <w:autoSpaceDN w:val="0"/>
              <w:adjustRightInd w:val="0"/>
              <w:spacing w:after="0"/>
              <w:ind w:left="293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ассигнований</w:t>
            </w:r>
          </w:p>
          <w:p w:rsidR="00E34A23" w:rsidRPr="00BD7A63" w:rsidRDefault="000672C5" w:rsidP="000672C5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  </w:t>
            </w:r>
            <w:r w:rsidR="00E34A23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подпрограммы                                            </w:t>
            </w:r>
          </w:p>
        </w:tc>
        <w:tc>
          <w:tcPr>
            <w:tcW w:w="6350" w:type="dxa"/>
            <w:hideMark/>
          </w:tcPr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firstLine="567"/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Общий объем финансовых средств на реализацию Подпрограммы 1 в 2020-2024 годах составляет </w:t>
            </w:r>
            <w:r w:rsidR="001143AC" w:rsidRPr="001143AC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61 250 699,84</w:t>
            </w:r>
            <w:r w:rsidR="001143AC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рублей, в том числе по годам: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2020 год –  8 826 826,31</w:t>
            </w:r>
            <w:r w:rsidRPr="00BD7A63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2021 год </w:t>
            </w:r>
            <w:r w:rsidRPr="009E089C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–  </w:t>
            </w:r>
            <w:r w:rsidR="009E089C" w:rsidRPr="00FA1971">
              <w:rPr>
                <w:rFonts w:ascii="Times New Roman" w:hAnsi="Times New Roman"/>
                <w:sz w:val="28"/>
                <w:szCs w:val="28"/>
              </w:rPr>
              <w:t>16 493 749,28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2022 год – 1</w:t>
            </w:r>
            <w:r w:rsidR="001143AC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 </w:t>
            </w:r>
            <w:r w:rsidR="001143AC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093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 </w:t>
            </w:r>
            <w:r w:rsidR="001143AC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005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,</w:t>
            </w:r>
            <w:r w:rsidR="001143AC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</w:t>
            </w:r>
            <w:r w:rsidR="009E089C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5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2023 год – 1</w:t>
            </w:r>
            <w:r w:rsidR="009E089C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1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 </w:t>
            </w:r>
            <w:r w:rsidR="009E089C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464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 </w:t>
            </w:r>
            <w:r w:rsidR="009E089C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599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,</w:t>
            </w:r>
            <w:r w:rsidR="009E089C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0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0 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2024 год – 1</w:t>
            </w:r>
            <w:r w:rsidR="00EF305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 </w:t>
            </w:r>
            <w:r w:rsidR="00EF305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372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 </w:t>
            </w:r>
            <w:r w:rsidR="00EF305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520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,</w:t>
            </w:r>
            <w:r w:rsidR="00EF305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00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рублей.</w:t>
            </w:r>
          </w:p>
          <w:p w:rsidR="00E34A23" w:rsidRPr="00BD7A63" w:rsidRDefault="00E34A23" w:rsidP="009E089C">
            <w:pPr>
              <w:autoSpaceDE w:val="0"/>
              <w:autoSpaceDN w:val="0"/>
              <w:adjustRightInd w:val="0"/>
              <w:spacing w:after="0" w:line="312" w:lineRule="auto"/>
              <w:ind w:left="38" w:firstLine="567"/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Общий объем финансовых средств областного бюджета на реализацию мероприятий Подпрограммы 1 в 2020-2024 годах составляет </w:t>
            </w:r>
            <w:r w:rsidR="000D1B97" w:rsidRPr="000D1B97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2 078 020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,00 рублей, в том числе по годам реализации Подпрограммы 1: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2020 год –  100 000,00 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2021 год –   </w:t>
            </w:r>
            <w:r w:rsidR="003107AB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1</w:t>
            </w:r>
            <w:r w:rsidR="004E7729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8</w:t>
            </w:r>
            <w:r w:rsidR="003107AB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5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0 000,00 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2022 год – </w:t>
            </w:r>
            <w:r w:rsidR="000D1B97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128 020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,00 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2023 год – 0,00 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2024 год – 0,00 рублей.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left="38" w:firstLine="567"/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Общий объем финансовых средств бюджета Курского района Курской области на реализацию программы в 2020-2024 годах составляет </w:t>
            </w:r>
            <w:r w:rsidR="000D1B97" w:rsidRPr="000D1B97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59 172 679,84</w:t>
            </w:r>
            <w:r w:rsidR="000D1B97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рублей, в том числе по годам реализации программы: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2020 год –  8 726 826,31 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2021 год –  </w:t>
            </w:r>
            <w:r w:rsidR="00B97666" w:rsidRPr="00B9766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14 643 749,28</w:t>
            </w:r>
            <w:r w:rsidR="00B9766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2022 год – </w:t>
            </w:r>
            <w:r w:rsidR="000D1B97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11 964 985,25</w:t>
            </w:r>
            <w:r w:rsidR="00C84320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2023 год – </w:t>
            </w:r>
            <w:r w:rsidR="00FB4B41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1</w:t>
            </w:r>
            <w:r w:rsidR="00FB4B41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1</w:t>
            </w:r>
            <w:r w:rsidR="00FB4B41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 </w:t>
            </w:r>
            <w:r w:rsidR="00FB4B41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464</w:t>
            </w:r>
            <w:r w:rsidR="00FB4B41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 </w:t>
            </w:r>
            <w:r w:rsidR="00FB4B41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599</w:t>
            </w:r>
            <w:r w:rsidR="00FB4B41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,</w:t>
            </w:r>
            <w:r w:rsidR="00FB4B41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0</w:t>
            </w:r>
            <w:r w:rsidR="00FB4B41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0 рублей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2024 год – </w:t>
            </w:r>
            <w:r w:rsidR="006B29F0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1</w:t>
            </w:r>
            <w:r w:rsidR="006B29F0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</w:t>
            </w:r>
            <w:r w:rsidR="006B29F0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 </w:t>
            </w:r>
            <w:r w:rsidR="006B29F0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372</w:t>
            </w:r>
            <w:r w:rsidR="006B29F0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 </w:t>
            </w:r>
            <w:r w:rsidR="006B29F0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520</w:t>
            </w:r>
            <w:r w:rsidR="006B29F0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,</w:t>
            </w:r>
            <w:r w:rsidR="006B29F0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00</w:t>
            </w:r>
            <w:r w:rsidR="006B29F0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рублей.</w:t>
            </w:r>
            <w:r w:rsidR="005C32AA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»;</w:t>
            </w:r>
          </w:p>
          <w:p w:rsidR="007D7BDC" w:rsidRPr="00BD7A63" w:rsidRDefault="007D7BDC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</w:tbl>
    <w:p w:rsidR="00E34A23" w:rsidRPr="00BD7A63" w:rsidRDefault="00E34A23" w:rsidP="00705A94">
      <w:pPr>
        <w:autoSpaceDE w:val="0"/>
        <w:autoSpaceDN w:val="0"/>
        <w:adjustRightInd w:val="0"/>
        <w:spacing w:line="312" w:lineRule="auto"/>
        <w:ind w:left="-142" w:firstLine="85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lastRenderedPageBreak/>
        <w:t>раздел 6 «Обоснование объема финансовых ресурсов, необходимых для реализации Подпрограммы 1» изложить в следующей редакции:</w:t>
      </w:r>
    </w:p>
    <w:p w:rsidR="00E34A23" w:rsidRPr="00BD7A63" w:rsidRDefault="00E34A23" w:rsidP="000672C5">
      <w:pPr>
        <w:autoSpaceDE w:val="0"/>
        <w:autoSpaceDN w:val="0"/>
        <w:adjustRightInd w:val="0"/>
        <w:spacing w:line="312" w:lineRule="auto"/>
        <w:ind w:left="-142" w:firstLine="142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BD7A63">
        <w:rPr>
          <w:rFonts w:ascii="Times New Roman" w:hAnsi="Times New Roman"/>
          <w:b/>
          <w:color w:val="000000" w:themeColor="text1"/>
          <w:sz w:val="28"/>
          <w:szCs w:val="28"/>
        </w:rPr>
        <w:t>6. Обоснование объема финансовых ресурсов, необходимых для реализации Подпрограммы 1</w:t>
      </w:r>
    </w:p>
    <w:p w:rsidR="00E34A23" w:rsidRPr="00BD7A63" w:rsidRDefault="00E34A23" w:rsidP="000672C5">
      <w:pPr>
        <w:autoSpaceDE w:val="0"/>
        <w:autoSpaceDN w:val="0"/>
        <w:adjustRightInd w:val="0"/>
        <w:spacing w:after="0" w:line="312" w:lineRule="auto"/>
        <w:ind w:left="-142" w:firstLine="850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Общий объем финансовых средств на реализацию Подпрограммы 1 в 2020-2024 годах составляет </w:t>
      </w:r>
      <w:r w:rsidR="00C84320" w:rsidRPr="001143AC">
        <w:rPr>
          <w:rFonts w:ascii="Times New Roman" w:hAnsi="Times New Roman"/>
          <w:color w:val="000000" w:themeColor="text1"/>
          <w:sz w:val="28"/>
          <w:szCs w:val="28"/>
          <w:lang w:eastAsia="en-US"/>
        </w:rPr>
        <w:t>61 250 699,84</w:t>
      </w:r>
      <w:r w:rsidR="00C84320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>рублей, в том числе по годам:</w:t>
      </w:r>
    </w:p>
    <w:p w:rsidR="00E34A23" w:rsidRPr="00BD7A63" w:rsidRDefault="00E34A23" w:rsidP="000672C5">
      <w:pPr>
        <w:autoSpaceDE w:val="0"/>
        <w:autoSpaceDN w:val="0"/>
        <w:adjustRightInd w:val="0"/>
        <w:spacing w:after="0" w:line="312" w:lineRule="auto"/>
        <w:ind w:left="-142" w:firstLine="142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2020 год –  8 826 826,31</w:t>
      </w:r>
      <w:r w:rsidRPr="00BD7A63">
        <w:rPr>
          <w:color w:val="000000" w:themeColor="text1"/>
          <w:sz w:val="20"/>
          <w:szCs w:val="20"/>
        </w:rPr>
        <w:t xml:space="preserve"> 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>рублей;</w:t>
      </w:r>
    </w:p>
    <w:p w:rsidR="00B97666" w:rsidRPr="00BD7A63" w:rsidRDefault="00B97666" w:rsidP="000672C5">
      <w:pPr>
        <w:autoSpaceDE w:val="0"/>
        <w:autoSpaceDN w:val="0"/>
        <w:adjustRightInd w:val="0"/>
        <w:spacing w:after="0" w:line="312" w:lineRule="auto"/>
        <w:ind w:left="-142" w:firstLine="142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2021 год </w:t>
      </w:r>
      <w:r w:rsidRPr="009E089C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–  </w:t>
      </w:r>
      <w:r w:rsidRPr="00FA1971">
        <w:rPr>
          <w:rFonts w:ascii="Times New Roman" w:hAnsi="Times New Roman"/>
          <w:sz w:val="28"/>
          <w:szCs w:val="28"/>
        </w:rPr>
        <w:t>16 493 749,28</w:t>
      </w: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рублей;</w:t>
      </w:r>
    </w:p>
    <w:p w:rsidR="00B97666" w:rsidRPr="00BD7A63" w:rsidRDefault="00B97666" w:rsidP="000672C5">
      <w:pPr>
        <w:autoSpaceDE w:val="0"/>
        <w:autoSpaceDN w:val="0"/>
        <w:adjustRightInd w:val="0"/>
        <w:spacing w:after="0" w:line="312" w:lineRule="auto"/>
        <w:ind w:left="-142" w:firstLine="142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2022 год – </w:t>
      </w:r>
      <w:r w:rsidR="00C84320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1</w:t>
      </w:r>
      <w:r w:rsidR="00C84320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</w:t>
      </w:r>
      <w:r w:rsidR="00C84320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 </w:t>
      </w:r>
      <w:r w:rsidR="00C84320">
        <w:rPr>
          <w:rFonts w:ascii="Times New Roman" w:hAnsi="Times New Roman"/>
          <w:color w:val="000000" w:themeColor="text1"/>
          <w:sz w:val="28"/>
          <w:szCs w:val="28"/>
          <w:lang w:eastAsia="en-US"/>
        </w:rPr>
        <w:t>093</w:t>
      </w:r>
      <w:r w:rsidR="00C84320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 </w:t>
      </w:r>
      <w:r w:rsidR="00C84320">
        <w:rPr>
          <w:rFonts w:ascii="Times New Roman" w:hAnsi="Times New Roman"/>
          <w:color w:val="000000" w:themeColor="text1"/>
          <w:sz w:val="28"/>
          <w:szCs w:val="28"/>
          <w:lang w:eastAsia="en-US"/>
        </w:rPr>
        <w:t>005</w:t>
      </w:r>
      <w:r w:rsidR="00C84320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,</w:t>
      </w:r>
      <w:r w:rsidR="00C84320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25</w:t>
      </w: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рублей;</w:t>
      </w:r>
    </w:p>
    <w:p w:rsidR="00B97666" w:rsidRPr="00BD7A63" w:rsidRDefault="00B97666" w:rsidP="000672C5">
      <w:pPr>
        <w:autoSpaceDE w:val="0"/>
        <w:autoSpaceDN w:val="0"/>
        <w:adjustRightInd w:val="0"/>
        <w:spacing w:after="0" w:line="312" w:lineRule="auto"/>
        <w:ind w:left="-142" w:firstLine="142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2023 год – 1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1</w:t>
      </w: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 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464</w:t>
      </w: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 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599</w:t>
      </w: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,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0</w:t>
      </w: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0 рублей;</w:t>
      </w:r>
    </w:p>
    <w:p w:rsidR="000079E4" w:rsidRDefault="00E34A23" w:rsidP="000079E4">
      <w:pPr>
        <w:autoSpaceDE w:val="0"/>
        <w:autoSpaceDN w:val="0"/>
        <w:adjustRightInd w:val="0"/>
        <w:spacing w:after="0" w:line="312" w:lineRule="auto"/>
        <w:ind w:left="-142" w:firstLine="142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2024 год – </w:t>
      </w:r>
      <w:r w:rsidR="00B97666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1</w:t>
      </w:r>
      <w:r w:rsidR="00B97666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</w:t>
      </w:r>
      <w:r w:rsidR="00B97666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 </w:t>
      </w:r>
      <w:r w:rsidR="00B97666">
        <w:rPr>
          <w:rFonts w:ascii="Times New Roman" w:hAnsi="Times New Roman"/>
          <w:color w:val="000000" w:themeColor="text1"/>
          <w:sz w:val="28"/>
          <w:szCs w:val="28"/>
          <w:lang w:eastAsia="en-US"/>
        </w:rPr>
        <w:t>372</w:t>
      </w:r>
      <w:r w:rsidR="00B97666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 </w:t>
      </w:r>
      <w:r w:rsidR="00B97666">
        <w:rPr>
          <w:rFonts w:ascii="Times New Roman" w:hAnsi="Times New Roman"/>
          <w:color w:val="000000" w:themeColor="text1"/>
          <w:sz w:val="28"/>
          <w:szCs w:val="28"/>
          <w:lang w:eastAsia="en-US"/>
        </w:rPr>
        <w:t>520</w:t>
      </w:r>
      <w:r w:rsidR="00B97666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,</w:t>
      </w:r>
      <w:r w:rsidR="00B97666">
        <w:rPr>
          <w:rFonts w:ascii="Times New Roman" w:hAnsi="Times New Roman"/>
          <w:color w:val="000000" w:themeColor="text1"/>
          <w:sz w:val="28"/>
          <w:szCs w:val="28"/>
          <w:lang w:eastAsia="en-US"/>
        </w:rPr>
        <w:t>00</w:t>
      </w:r>
      <w:r w:rsidR="00B97666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>рублей.</w:t>
      </w:r>
    </w:p>
    <w:p w:rsidR="00E34A23" w:rsidRPr="00BD7A63" w:rsidRDefault="00E34A23" w:rsidP="000079E4">
      <w:pPr>
        <w:autoSpaceDE w:val="0"/>
        <w:autoSpaceDN w:val="0"/>
        <w:adjustRightInd w:val="0"/>
        <w:spacing w:after="0" w:line="312" w:lineRule="auto"/>
        <w:ind w:left="-142" w:firstLine="850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Общий объем финансовых средств областного бюджета на реализацию мероприятий Подпрограммы 1 в 2020-2024 годах составляет </w:t>
      </w:r>
      <w:r w:rsidR="009E6F9E" w:rsidRPr="000D1B97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2 078 020</w:t>
      </w:r>
      <w:r w:rsidR="009E6F9E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,00 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>рублей, в том числе по годам реализации Подпрограммы 1:</w:t>
      </w:r>
    </w:p>
    <w:p w:rsidR="00E34A23" w:rsidRPr="00BD7A63" w:rsidRDefault="00E34A23" w:rsidP="000672C5">
      <w:pPr>
        <w:autoSpaceDE w:val="0"/>
        <w:autoSpaceDN w:val="0"/>
        <w:adjustRightInd w:val="0"/>
        <w:spacing w:after="0" w:line="312" w:lineRule="auto"/>
        <w:ind w:left="-142" w:firstLine="142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2020 год –  100 000,00 рублей;</w:t>
      </w:r>
    </w:p>
    <w:p w:rsidR="00E34A23" w:rsidRPr="00BD7A63" w:rsidRDefault="00E34A23" w:rsidP="000672C5">
      <w:pPr>
        <w:autoSpaceDE w:val="0"/>
        <w:autoSpaceDN w:val="0"/>
        <w:adjustRightInd w:val="0"/>
        <w:spacing w:after="0" w:line="312" w:lineRule="auto"/>
        <w:ind w:left="-142" w:firstLine="142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2021 год –   </w:t>
      </w:r>
      <w:r w:rsidR="00C90E74" w:rsidRPr="00BD7A63">
        <w:rPr>
          <w:rFonts w:ascii="Times New Roman" w:hAnsi="Times New Roman"/>
          <w:color w:val="000000" w:themeColor="text1"/>
          <w:sz w:val="28"/>
          <w:szCs w:val="28"/>
        </w:rPr>
        <w:t>1 </w:t>
      </w:r>
      <w:r w:rsidR="007D75CC" w:rsidRPr="00BD7A63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C90E74" w:rsidRPr="00BD7A63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>0 000,00 рублей;</w:t>
      </w:r>
    </w:p>
    <w:p w:rsidR="00E34A23" w:rsidRPr="00BD7A63" w:rsidRDefault="00E34A23" w:rsidP="000672C5">
      <w:pPr>
        <w:autoSpaceDE w:val="0"/>
        <w:autoSpaceDN w:val="0"/>
        <w:adjustRightInd w:val="0"/>
        <w:spacing w:after="0" w:line="312" w:lineRule="auto"/>
        <w:ind w:left="-142" w:firstLine="142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2022 год – </w:t>
      </w:r>
      <w:r w:rsidR="009E6F9E">
        <w:rPr>
          <w:rFonts w:ascii="Times New Roman" w:hAnsi="Times New Roman"/>
          <w:color w:val="000000" w:themeColor="text1"/>
          <w:sz w:val="28"/>
          <w:szCs w:val="28"/>
          <w:lang w:eastAsia="en-US"/>
        </w:rPr>
        <w:t>128 020</w:t>
      </w:r>
      <w:r w:rsidR="009E6F9E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,00 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>рублей;</w:t>
      </w:r>
    </w:p>
    <w:p w:rsidR="00E34A23" w:rsidRPr="00BD7A63" w:rsidRDefault="00E34A23" w:rsidP="00E34A2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2023 год – 0,00 рублей;</w:t>
      </w:r>
    </w:p>
    <w:p w:rsidR="00E34A23" w:rsidRPr="00BD7A63" w:rsidRDefault="00E34A23" w:rsidP="00E34A2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lastRenderedPageBreak/>
        <w:t>2024 год – 0,00 рублей.</w:t>
      </w:r>
    </w:p>
    <w:p w:rsidR="00E34A23" w:rsidRPr="00BD7A63" w:rsidRDefault="00E34A23" w:rsidP="00705A94">
      <w:pPr>
        <w:autoSpaceDE w:val="0"/>
        <w:autoSpaceDN w:val="0"/>
        <w:adjustRightInd w:val="0"/>
        <w:spacing w:after="0" w:line="312" w:lineRule="auto"/>
        <w:ind w:left="-142" w:firstLine="850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Общий объем финансовых средств бюджета Курского района Курской области на реализацию Подпрограммы 1 в 2020-2024 годах составляет </w:t>
      </w:r>
      <w:r w:rsidR="009E6F9E" w:rsidRPr="000D1B97">
        <w:rPr>
          <w:rFonts w:ascii="Times New Roman" w:hAnsi="Times New Roman"/>
          <w:color w:val="000000" w:themeColor="text1"/>
          <w:sz w:val="28"/>
          <w:szCs w:val="28"/>
          <w:lang w:eastAsia="en-US"/>
        </w:rPr>
        <w:t>59 172 679,84</w:t>
      </w:r>
      <w:r w:rsidR="009E6F9E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>рублей, в том числе по годам реализации Подпрограммы 1:</w:t>
      </w:r>
    </w:p>
    <w:p w:rsidR="00F33C8C" w:rsidRPr="00BD7A63" w:rsidRDefault="00F33C8C" w:rsidP="000672C5">
      <w:pPr>
        <w:autoSpaceDE w:val="0"/>
        <w:autoSpaceDN w:val="0"/>
        <w:adjustRightInd w:val="0"/>
        <w:spacing w:after="0" w:line="312" w:lineRule="auto"/>
        <w:ind w:left="-142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2020 год –  8 726 826,31 рублей;</w:t>
      </w:r>
    </w:p>
    <w:p w:rsidR="006B29F0" w:rsidRPr="00BD7A63" w:rsidRDefault="006B29F0" w:rsidP="000672C5">
      <w:pPr>
        <w:autoSpaceDE w:val="0"/>
        <w:autoSpaceDN w:val="0"/>
        <w:adjustRightInd w:val="0"/>
        <w:spacing w:after="0" w:line="312" w:lineRule="auto"/>
        <w:ind w:left="-142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2021 год –  </w:t>
      </w:r>
      <w:r w:rsidRPr="00B97666">
        <w:rPr>
          <w:rFonts w:ascii="Times New Roman" w:hAnsi="Times New Roman"/>
          <w:color w:val="000000" w:themeColor="text1"/>
          <w:sz w:val="28"/>
          <w:szCs w:val="28"/>
          <w:lang w:eastAsia="en-US"/>
        </w:rPr>
        <w:t>14 643 749,28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рублей;</w:t>
      </w:r>
    </w:p>
    <w:p w:rsidR="006B29F0" w:rsidRPr="00BD7A63" w:rsidRDefault="006B29F0" w:rsidP="000672C5">
      <w:pPr>
        <w:autoSpaceDE w:val="0"/>
        <w:autoSpaceDN w:val="0"/>
        <w:adjustRightInd w:val="0"/>
        <w:spacing w:after="0" w:line="312" w:lineRule="auto"/>
        <w:ind w:left="-142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2022 год – </w:t>
      </w:r>
      <w:r w:rsidR="009E6F9E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11 964 985,25 </w:t>
      </w: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рублей;</w:t>
      </w:r>
    </w:p>
    <w:p w:rsidR="006B29F0" w:rsidRPr="00BD7A63" w:rsidRDefault="006B29F0" w:rsidP="000672C5">
      <w:pPr>
        <w:autoSpaceDE w:val="0"/>
        <w:autoSpaceDN w:val="0"/>
        <w:adjustRightInd w:val="0"/>
        <w:spacing w:after="0" w:line="312" w:lineRule="auto"/>
        <w:ind w:left="-142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2023 год – 1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1</w:t>
      </w: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 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464</w:t>
      </w: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 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599</w:t>
      </w: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,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0</w:t>
      </w: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0 рублей;</w:t>
      </w:r>
    </w:p>
    <w:p w:rsidR="006B29F0" w:rsidRPr="00BD7A63" w:rsidRDefault="006B29F0" w:rsidP="000672C5">
      <w:pPr>
        <w:autoSpaceDE w:val="0"/>
        <w:autoSpaceDN w:val="0"/>
        <w:adjustRightInd w:val="0"/>
        <w:spacing w:after="0" w:line="312" w:lineRule="auto"/>
        <w:ind w:left="-142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2024 год – 1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2</w:t>
      </w: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 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372</w:t>
      </w: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 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520</w:t>
      </w: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,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00</w:t>
      </w: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рублей.</w:t>
      </w:r>
    </w:p>
    <w:p w:rsidR="00E34A23" w:rsidRPr="00BD7A63" w:rsidRDefault="00E34A23" w:rsidP="000672C5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  Ресурсное обеспечение реализации Подпрограммы 1 приведено в Приложении № 4 к Подпрограмме.</w:t>
      </w:r>
    </w:p>
    <w:p w:rsidR="00E34A23" w:rsidRDefault="00E34A23" w:rsidP="000672C5">
      <w:pPr>
        <w:autoSpaceDE w:val="0"/>
        <w:autoSpaceDN w:val="0"/>
        <w:adjustRightInd w:val="0"/>
        <w:ind w:left="-142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  Сведения о ресурсном обеспечении и прогнозной (справочной) оценке расходов федерального бюджета, областного бюджета и бюджета Курского района Курской области на реализацию целей Подпрограммы 1 представлены в Приложении № 5 к </w:t>
      </w:r>
      <w:r w:rsidR="00705A94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>рограмме.»;</w:t>
      </w:r>
    </w:p>
    <w:p w:rsidR="00C24A17" w:rsidRPr="00BD7A63" w:rsidRDefault="00C24A17" w:rsidP="00C24A1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г) в Подпрограмме 2 «Наследие» муниципальной программы «Развитие культуры в Курском районе Курской области»: </w:t>
      </w:r>
    </w:p>
    <w:p w:rsidR="00C24A17" w:rsidRPr="00BD7A63" w:rsidRDefault="00C24A17" w:rsidP="00C24A1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позицию паспорта Подпрограммы 2, касающуюся объемов бюджетных ассигнований подпрограммы изложить в следующей редакции:</w:t>
      </w:r>
    </w:p>
    <w:tbl>
      <w:tblPr>
        <w:tblW w:w="9611" w:type="dxa"/>
        <w:tblInd w:w="-431" w:type="dxa"/>
        <w:tblLook w:val="01E0" w:firstRow="1" w:lastRow="1" w:firstColumn="1" w:lastColumn="1" w:noHBand="0" w:noVBand="0"/>
      </w:tblPr>
      <w:tblGrid>
        <w:gridCol w:w="3374"/>
        <w:gridCol w:w="6237"/>
      </w:tblGrid>
      <w:tr w:rsidR="00C24A17" w:rsidRPr="00BD7A63" w:rsidTr="00482862">
        <w:trPr>
          <w:trHeight w:val="445"/>
        </w:trPr>
        <w:tc>
          <w:tcPr>
            <w:tcW w:w="3374" w:type="dxa"/>
            <w:hideMark/>
          </w:tcPr>
          <w:p w:rsidR="00C24A17" w:rsidRDefault="00C24A17" w:rsidP="00482862">
            <w:pPr>
              <w:autoSpaceDE w:val="0"/>
              <w:autoSpaceDN w:val="0"/>
              <w:adjustRightInd w:val="0"/>
              <w:spacing w:after="0" w:line="360" w:lineRule="auto"/>
              <w:ind w:firstLine="567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</w:p>
          <w:p w:rsidR="00C24A17" w:rsidRPr="00BD7A63" w:rsidRDefault="00C24A17" w:rsidP="00482862">
            <w:pPr>
              <w:autoSpaceDE w:val="0"/>
              <w:autoSpaceDN w:val="0"/>
              <w:adjustRightInd w:val="0"/>
              <w:spacing w:after="0" w:line="360" w:lineRule="auto"/>
              <w:ind w:firstLine="567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«Объемы бюджетных ассигнований</w:t>
            </w:r>
          </w:p>
          <w:p w:rsidR="00C24A17" w:rsidRPr="00BD7A63" w:rsidRDefault="00C24A17" w:rsidP="00482862">
            <w:pPr>
              <w:autoSpaceDE w:val="0"/>
              <w:autoSpaceDN w:val="0"/>
              <w:adjustRightInd w:val="0"/>
              <w:spacing w:after="0" w:line="360" w:lineRule="auto"/>
              <w:ind w:left="-651" w:firstLine="568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подпрограммы                                           </w:t>
            </w:r>
          </w:p>
        </w:tc>
        <w:tc>
          <w:tcPr>
            <w:tcW w:w="6237" w:type="dxa"/>
            <w:hideMark/>
          </w:tcPr>
          <w:p w:rsidR="00C24A17" w:rsidRDefault="00C24A17" w:rsidP="00482862">
            <w:pPr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</w:p>
          <w:p w:rsidR="00C24A17" w:rsidRPr="00BD7A63" w:rsidRDefault="00C24A17" w:rsidP="00482862">
            <w:pPr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Общий объем финансовых средств на реализацию Подпрограммы 2 в 2020-2024 годах составляет </w:t>
            </w:r>
            <w:r w:rsidRPr="00C24A17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99 035 176,72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рублей, в том числе по годам:</w:t>
            </w:r>
          </w:p>
          <w:p w:rsidR="00C24A17" w:rsidRPr="00BD7A63" w:rsidRDefault="00C24A17" w:rsidP="00482862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2020 год –  16 646 572,04 рублей;</w:t>
            </w:r>
          </w:p>
          <w:p w:rsidR="00C24A17" w:rsidRPr="00BD7A63" w:rsidRDefault="00C24A17" w:rsidP="00482862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2021 год –  18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 299 135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91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рублей;</w:t>
            </w:r>
          </w:p>
          <w:p w:rsidR="00C24A17" w:rsidRPr="00BD7A63" w:rsidRDefault="00C24A17" w:rsidP="00482862">
            <w:pPr>
              <w:autoSpaceDE w:val="0"/>
              <w:autoSpaceDN w:val="0"/>
              <w:adjustRightInd w:val="0"/>
              <w:spacing w:after="0" w:line="360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2022 год –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20 942 048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77 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рублей;</w:t>
            </w:r>
          </w:p>
          <w:p w:rsidR="00C24A17" w:rsidRPr="00BD7A63" w:rsidRDefault="00C24A17" w:rsidP="00482862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2023 год –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21 364 309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,0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0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рублей;</w:t>
            </w:r>
          </w:p>
          <w:p w:rsidR="00C24A17" w:rsidRPr="00BD7A63" w:rsidRDefault="00C24A17" w:rsidP="00482862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2024 год – 21 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783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 1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11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00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 рублей.</w:t>
            </w:r>
          </w:p>
        </w:tc>
      </w:tr>
      <w:tr w:rsidR="00C24A17" w:rsidRPr="00BD7A63" w:rsidTr="00482862">
        <w:trPr>
          <w:trHeight w:val="1418"/>
        </w:trPr>
        <w:tc>
          <w:tcPr>
            <w:tcW w:w="3374" w:type="dxa"/>
            <w:hideMark/>
          </w:tcPr>
          <w:p w:rsidR="00C24A17" w:rsidRPr="00BD7A63" w:rsidRDefault="00C24A17" w:rsidP="00482862">
            <w:pPr>
              <w:autoSpaceDE w:val="0"/>
              <w:autoSpaceDN w:val="0"/>
              <w:adjustRightInd w:val="0"/>
              <w:spacing w:after="0"/>
              <w:ind w:left="-567" w:firstLine="567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6237" w:type="dxa"/>
            <w:hideMark/>
          </w:tcPr>
          <w:p w:rsidR="00C24A17" w:rsidRPr="00BD7A63" w:rsidRDefault="00C24A17" w:rsidP="00482862">
            <w:pPr>
              <w:autoSpaceDE w:val="0"/>
              <w:autoSpaceDN w:val="0"/>
              <w:adjustRightInd w:val="0"/>
              <w:spacing w:after="0" w:line="312" w:lineRule="auto"/>
              <w:ind w:left="60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Общий объем финансовых средств областного бюджета на реализацию мероприятий Подпрограммы 2 в 2020-2024 годах составляет </w:t>
            </w:r>
            <w:r w:rsidR="006A27A8" w:rsidRPr="006A27A8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1 03</w:t>
            </w:r>
            <w:r w:rsidR="00E934C0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8</w:t>
            </w:r>
            <w:r w:rsidR="006A27A8" w:rsidRPr="006A27A8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 261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,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00 рублей, в том числе по годам реализации Подпрограммы 2:</w:t>
            </w:r>
          </w:p>
          <w:p w:rsidR="00C24A17" w:rsidRPr="00BD7A63" w:rsidRDefault="00C24A17" w:rsidP="00482862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2020 год –  150 000,00 рублей;</w:t>
            </w:r>
          </w:p>
          <w:p w:rsidR="00C24A17" w:rsidRPr="00BD7A63" w:rsidRDefault="00C24A17" w:rsidP="00482862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2021 год –   150 000,00 рублей;</w:t>
            </w:r>
          </w:p>
          <w:p w:rsidR="00C24A17" w:rsidRPr="00BD7A63" w:rsidRDefault="00C24A17" w:rsidP="00482862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2022 год – </w:t>
            </w:r>
            <w:r w:rsidR="006A27A8" w:rsidRPr="006A27A8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738</w:t>
            </w:r>
            <w:r w:rsidR="006A27A8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 </w:t>
            </w:r>
            <w:r w:rsidR="006A27A8" w:rsidRPr="006A27A8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261</w:t>
            </w:r>
            <w:r w:rsidR="006A27A8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,00 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рублей;</w:t>
            </w:r>
          </w:p>
          <w:p w:rsidR="00C24A17" w:rsidRPr="00BD7A63" w:rsidRDefault="00C24A17" w:rsidP="00482862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2023 год – 0,00 рублей;</w:t>
            </w:r>
          </w:p>
          <w:p w:rsidR="00C24A17" w:rsidRPr="00BD7A63" w:rsidRDefault="00C24A17" w:rsidP="00482862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2024 год – 0,00 рублей.</w:t>
            </w:r>
          </w:p>
          <w:p w:rsidR="00C24A17" w:rsidRPr="00BD7A63" w:rsidRDefault="00C24A17" w:rsidP="00482862">
            <w:pPr>
              <w:autoSpaceDE w:val="0"/>
              <w:autoSpaceDN w:val="0"/>
              <w:adjustRightInd w:val="0"/>
              <w:spacing w:after="0" w:line="312" w:lineRule="auto"/>
              <w:ind w:left="60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Общий объем финансовых средств бюджета Курского района Курской области на реализацию Подпрограммы 2 в 2020-2024 годах составляет </w:t>
            </w:r>
            <w:r w:rsidRPr="00DA063C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7</w:t>
            </w:r>
            <w:r w:rsidRPr="00DA063C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 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996</w:t>
            </w:r>
            <w:r w:rsidRPr="00DA063C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 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915</w:t>
            </w:r>
            <w:r w:rsidRPr="00DA063C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72 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рублей, в том числе по годам реализации Подпрограммы 2:</w:t>
            </w:r>
          </w:p>
          <w:p w:rsidR="00C24A17" w:rsidRPr="00BD7A63" w:rsidRDefault="00C24A17" w:rsidP="00482862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2020 год –  16 496 572,04 рублей;</w:t>
            </w:r>
          </w:p>
          <w:p w:rsidR="00C24A17" w:rsidRPr="00BD7A63" w:rsidRDefault="00C24A17" w:rsidP="00482862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2021 год –  </w:t>
            </w:r>
            <w:r w:rsidRPr="000C0C4D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18 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149</w:t>
            </w:r>
            <w:r w:rsidRPr="000C0C4D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 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135</w:t>
            </w:r>
            <w:r w:rsidRPr="000C0C4D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91 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рублей;</w:t>
            </w:r>
          </w:p>
          <w:p w:rsidR="00C24A17" w:rsidRPr="00BD7A63" w:rsidRDefault="00C24A17" w:rsidP="00482862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2022 год – </w:t>
            </w:r>
            <w:r w:rsidRPr="000C0C4D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20 203 787,77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рублей;</w:t>
            </w:r>
          </w:p>
          <w:p w:rsidR="00C24A17" w:rsidRPr="00BD7A63" w:rsidRDefault="00C24A17" w:rsidP="00482862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2023 год –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21 364 309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,0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0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рублей;</w:t>
            </w:r>
          </w:p>
          <w:p w:rsidR="00C24A17" w:rsidRPr="00BD7A63" w:rsidRDefault="00C24A17" w:rsidP="00482862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2024 год – 21 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783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 1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11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00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 рублей.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»;</w:t>
            </w:r>
          </w:p>
        </w:tc>
      </w:tr>
    </w:tbl>
    <w:p w:rsidR="00C24A17" w:rsidRPr="00BD7A63" w:rsidRDefault="00C24A17" w:rsidP="00C24A1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24A17" w:rsidRPr="00BD7A63" w:rsidRDefault="00C24A17" w:rsidP="00C24A17">
      <w:pPr>
        <w:autoSpaceDE w:val="0"/>
        <w:autoSpaceDN w:val="0"/>
        <w:adjustRightInd w:val="0"/>
        <w:spacing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раздел 7 «Обоснование объема финансовых ресурсов, необходимых для реализации Подпрограммы 2» изложить в следующей редакции:</w:t>
      </w:r>
    </w:p>
    <w:p w:rsidR="00C24A17" w:rsidRPr="00BD7A63" w:rsidRDefault="00C24A17" w:rsidP="00C24A17">
      <w:pPr>
        <w:autoSpaceDE w:val="0"/>
        <w:autoSpaceDN w:val="0"/>
        <w:adjustRightInd w:val="0"/>
        <w:spacing w:line="312" w:lineRule="auto"/>
        <w:ind w:left="-567" w:firstLine="567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BD7A63">
        <w:rPr>
          <w:rFonts w:ascii="Times New Roman" w:hAnsi="Times New Roman"/>
          <w:b/>
          <w:color w:val="000000" w:themeColor="text1"/>
          <w:sz w:val="28"/>
          <w:szCs w:val="28"/>
        </w:rPr>
        <w:t>7. Обоснование объема финансовых ресурсов, необходимых для реализации Подпрограммы 2</w:t>
      </w:r>
    </w:p>
    <w:p w:rsidR="00C24A17" w:rsidRPr="00BD7A63" w:rsidRDefault="00C24A17" w:rsidP="00C24A17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Общий объем финансовых средств на реализацию Подпрограммы 2 в 2020-2024 годах составляет </w:t>
      </w:r>
      <w:r w:rsidR="006A27A8" w:rsidRPr="00C24A17">
        <w:rPr>
          <w:rFonts w:ascii="Times New Roman" w:hAnsi="Times New Roman"/>
          <w:color w:val="000000" w:themeColor="text1"/>
          <w:sz w:val="28"/>
          <w:szCs w:val="28"/>
          <w:lang w:eastAsia="en-US"/>
        </w:rPr>
        <w:t>99 035 176,72</w:t>
      </w:r>
      <w:r w:rsidR="006A27A8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>рублей, в том числе по годам:</w:t>
      </w:r>
    </w:p>
    <w:p w:rsidR="00C24A17" w:rsidRPr="00BD7A63" w:rsidRDefault="00C24A17" w:rsidP="00C24A17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2020 год –  16 646 572,04 рублей;</w:t>
      </w:r>
    </w:p>
    <w:p w:rsidR="00C24A17" w:rsidRPr="00BD7A63" w:rsidRDefault="00C24A17" w:rsidP="00C24A17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2021 год –  18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 299 135</w:t>
      </w: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,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91</w:t>
      </w: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рублей;</w:t>
      </w:r>
    </w:p>
    <w:p w:rsidR="00C24A17" w:rsidRPr="00BD7A63" w:rsidRDefault="00C24A17" w:rsidP="00C24A17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2022 год – 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20 </w:t>
      </w:r>
      <w:r w:rsidR="00E81FB0">
        <w:rPr>
          <w:rFonts w:ascii="Times New Roman" w:hAnsi="Times New Roman"/>
          <w:color w:val="000000" w:themeColor="text1"/>
          <w:sz w:val="28"/>
          <w:szCs w:val="28"/>
          <w:lang w:eastAsia="en-US"/>
        </w:rPr>
        <w:t>942 0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48</w:t>
      </w: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,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77 </w:t>
      </w: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рублей;</w:t>
      </w:r>
    </w:p>
    <w:p w:rsidR="00C24A17" w:rsidRPr="00BD7A63" w:rsidRDefault="00C24A17" w:rsidP="00C24A17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2023 год – 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21 364 309</w:t>
      </w: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,0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0</w:t>
      </w: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рублей;</w:t>
      </w:r>
    </w:p>
    <w:p w:rsidR="00C24A17" w:rsidRDefault="00C24A17" w:rsidP="00C24A17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2024 год – 21 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783</w:t>
      </w: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 1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11</w:t>
      </w: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,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00</w:t>
      </w: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рублей.</w:t>
      </w:r>
    </w:p>
    <w:p w:rsidR="00C24A17" w:rsidRPr="00BD7A63" w:rsidRDefault="00C24A17" w:rsidP="00C24A17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Общий объем финансовых средств областного бюджета на реализацию мероприятий Подпрограммы 2 в 2020-2024 годах составляет </w:t>
      </w:r>
      <w:r w:rsidR="006A27A8" w:rsidRPr="006A27A8">
        <w:rPr>
          <w:rFonts w:ascii="Times New Roman" w:hAnsi="Times New Roman"/>
          <w:color w:val="000000" w:themeColor="text1"/>
          <w:sz w:val="28"/>
          <w:szCs w:val="28"/>
          <w:lang w:eastAsia="en-US"/>
        </w:rPr>
        <w:t>1 03</w:t>
      </w:r>
      <w:r w:rsidR="00E934C0">
        <w:rPr>
          <w:rFonts w:ascii="Times New Roman" w:hAnsi="Times New Roman"/>
          <w:color w:val="000000" w:themeColor="text1"/>
          <w:sz w:val="28"/>
          <w:szCs w:val="28"/>
          <w:lang w:eastAsia="en-US"/>
        </w:rPr>
        <w:t>8</w:t>
      </w:r>
      <w:r w:rsidR="006A27A8" w:rsidRPr="006A27A8">
        <w:rPr>
          <w:rFonts w:ascii="Times New Roman" w:hAnsi="Times New Roman"/>
          <w:color w:val="000000" w:themeColor="text1"/>
          <w:sz w:val="28"/>
          <w:szCs w:val="28"/>
          <w:lang w:eastAsia="en-US"/>
        </w:rPr>
        <w:t> 261</w:t>
      </w:r>
      <w:r w:rsidR="006A27A8">
        <w:rPr>
          <w:rFonts w:ascii="Times New Roman" w:hAnsi="Times New Roman"/>
          <w:color w:val="000000" w:themeColor="text1"/>
          <w:sz w:val="28"/>
          <w:szCs w:val="28"/>
          <w:lang w:eastAsia="en-US"/>
        </w:rPr>
        <w:t>,</w:t>
      </w:r>
      <w:r w:rsidR="006A27A8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00 </w:t>
      </w: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рублей, в том числе по годам реализации Подпрограммы 2:</w:t>
      </w:r>
    </w:p>
    <w:p w:rsidR="00C24A17" w:rsidRPr="00BD7A63" w:rsidRDefault="00C24A17" w:rsidP="00C24A17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2020 год –  150 000,00 рублей;</w:t>
      </w:r>
    </w:p>
    <w:p w:rsidR="00C24A17" w:rsidRPr="00BD7A63" w:rsidRDefault="00C24A17" w:rsidP="00C24A17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2021 год –   150 000,00 рублей;</w:t>
      </w:r>
    </w:p>
    <w:p w:rsidR="00C24A17" w:rsidRPr="00BD7A63" w:rsidRDefault="00C24A17" w:rsidP="00C24A17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2022 год – </w:t>
      </w:r>
      <w:r w:rsidR="006A27A8" w:rsidRPr="006A27A8">
        <w:rPr>
          <w:rFonts w:ascii="Times New Roman" w:hAnsi="Times New Roman"/>
          <w:color w:val="000000" w:themeColor="text1"/>
          <w:sz w:val="28"/>
          <w:szCs w:val="28"/>
          <w:lang w:eastAsia="en-US"/>
        </w:rPr>
        <w:t>738</w:t>
      </w:r>
      <w:r w:rsidR="006A27A8">
        <w:rPr>
          <w:rFonts w:ascii="Times New Roman" w:hAnsi="Times New Roman"/>
          <w:color w:val="000000" w:themeColor="text1"/>
          <w:sz w:val="28"/>
          <w:szCs w:val="28"/>
          <w:lang w:eastAsia="en-US"/>
        </w:rPr>
        <w:t> </w:t>
      </w:r>
      <w:r w:rsidR="006A27A8" w:rsidRPr="006A27A8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261</w:t>
      </w:r>
      <w:r w:rsidR="006A27A8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,00 </w:t>
      </w: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рублей;</w:t>
      </w:r>
    </w:p>
    <w:p w:rsidR="00C24A17" w:rsidRPr="00BD7A63" w:rsidRDefault="00C24A17" w:rsidP="00C24A17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2023 год – 0,00 рублей;</w:t>
      </w:r>
    </w:p>
    <w:p w:rsidR="00C24A17" w:rsidRPr="00BD7A63" w:rsidRDefault="00C24A17" w:rsidP="00C24A17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lastRenderedPageBreak/>
        <w:t>2024 год – 0,00 рублей.</w:t>
      </w:r>
    </w:p>
    <w:p w:rsidR="00C24A17" w:rsidRPr="00BD7A63" w:rsidRDefault="00C24A17" w:rsidP="00C24A17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Общий объем финансовых средств бюджета Курского района Курской области на реализацию Подпрограммы 2 в 2020-2024 годах составляет </w:t>
      </w:r>
      <w:r w:rsidRPr="00DA063C">
        <w:rPr>
          <w:rFonts w:ascii="Times New Roman" w:hAnsi="Times New Roman"/>
          <w:color w:val="000000" w:themeColor="text1"/>
          <w:sz w:val="28"/>
          <w:szCs w:val="28"/>
          <w:lang w:eastAsia="en-US"/>
        </w:rPr>
        <w:t>9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7</w:t>
      </w:r>
      <w:r w:rsidRPr="00DA063C">
        <w:rPr>
          <w:rFonts w:ascii="Times New Roman" w:hAnsi="Times New Roman"/>
          <w:color w:val="000000" w:themeColor="text1"/>
          <w:sz w:val="28"/>
          <w:szCs w:val="28"/>
          <w:lang w:eastAsia="en-US"/>
        </w:rPr>
        <w:t> 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996</w:t>
      </w:r>
      <w:r w:rsidRPr="00DA063C">
        <w:rPr>
          <w:rFonts w:ascii="Times New Roman" w:hAnsi="Times New Roman"/>
          <w:color w:val="000000" w:themeColor="text1"/>
          <w:sz w:val="28"/>
          <w:szCs w:val="28"/>
          <w:lang w:eastAsia="en-US"/>
        </w:rPr>
        <w:t> 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915</w:t>
      </w:r>
      <w:r w:rsidRPr="00DA063C">
        <w:rPr>
          <w:rFonts w:ascii="Times New Roman" w:hAnsi="Times New Roman"/>
          <w:color w:val="000000" w:themeColor="text1"/>
          <w:sz w:val="28"/>
          <w:szCs w:val="28"/>
          <w:lang w:eastAsia="en-US"/>
        </w:rPr>
        <w:t>,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72 </w:t>
      </w: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рублей, в том числе по годам реализации Подпрограммы 2:</w:t>
      </w:r>
    </w:p>
    <w:p w:rsidR="00C24A17" w:rsidRPr="00BD7A63" w:rsidRDefault="00C24A17" w:rsidP="00C24A17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2020 год –  16 496 572,04 рублей;</w:t>
      </w:r>
    </w:p>
    <w:p w:rsidR="00C24A17" w:rsidRPr="00BD7A63" w:rsidRDefault="00C24A17" w:rsidP="00C24A17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2021 год –  </w:t>
      </w:r>
      <w:r w:rsidRPr="000C0C4D">
        <w:rPr>
          <w:rFonts w:ascii="Times New Roman" w:hAnsi="Times New Roman"/>
          <w:color w:val="000000" w:themeColor="text1"/>
          <w:sz w:val="28"/>
          <w:szCs w:val="28"/>
          <w:lang w:eastAsia="en-US"/>
        </w:rPr>
        <w:t>18 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149</w:t>
      </w:r>
      <w:r w:rsidRPr="000C0C4D">
        <w:rPr>
          <w:rFonts w:ascii="Times New Roman" w:hAnsi="Times New Roman"/>
          <w:color w:val="000000" w:themeColor="text1"/>
          <w:sz w:val="28"/>
          <w:szCs w:val="28"/>
          <w:lang w:eastAsia="en-US"/>
        </w:rPr>
        <w:t> 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135</w:t>
      </w:r>
      <w:r w:rsidRPr="000C0C4D">
        <w:rPr>
          <w:rFonts w:ascii="Times New Roman" w:hAnsi="Times New Roman"/>
          <w:color w:val="000000" w:themeColor="text1"/>
          <w:sz w:val="28"/>
          <w:szCs w:val="28"/>
          <w:lang w:eastAsia="en-US"/>
        </w:rPr>
        <w:t>,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91 </w:t>
      </w: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рублей;</w:t>
      </w:r>
    </w:p>
    <w:p w:rsidR="00C24A17" w:rsidRPr="00BD7A63" w:rsidRDefault="00C24A17" w:rsidP="00C24A17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2022 год – </w:t>
      </w:r>
      <w:r w:rsidRPr="000C0C4D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20 203 787,77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рублей;</w:t>
      </w:r>
    </w:p>
    <w:p w:rsidR="00C24A17" w:rsidRPr="00BD7A63" w:rsidRDefault="00C24A17" w:rsidP="00C24A17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2023 год – 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21 364 309</w:t>
      </w: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,0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0</w:t>
      </w: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рублей;</w:t>
      </w:r>
    </w:p>
    <w:p w:rsidR="00C24A17" w:rsidRPr="00BD7A63" w:rsidRDefault="00C24A17" w:rsidP="00C24A17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2024 год – 21 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783</w:t>
      </w: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 1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11</w:t>
      </w: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,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00</w:t>
      </w: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рублей.</w:t>
      </w:r>
    </w:p>
    <w:p w:rsidR="00C24A17" w:rsidRPr="00BD7A63" w:rsidRDefault="00C24A17" w:rsidP="00C24A17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Ресурсное обеспечение реализации Подпрограммы 2 приведено в Приложении № 4 к Подпрограмме.</w:t>
      </w:r>
    </w:p>
    <w:p w:rsidR="00C24A17" w:rsidRDefault="00C24A17" w:rsidP="00C24A17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Сведения о ресурсном обеспечении и прогнозной (справочной) оценке расходов федерального бюджета, областного бюджета и бюджета Курского района Курской области на реализацию целей Подпрограммы 2 представлены в Приложении № 5 к Подпрограмме.»;</w:t>
      </w:r>
    </w:p>
    <w:p w:rsidR="006D2557" w:rsidRPr="00BD7A63" w:rsidRDefault="006D2557" w:rsidP="006D255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д) в Подпрограмме 3 «Управление муниципальной программой и обеспечение условий реализации» муниципальной программы «Развитие культуры в Курском районе Курской области»: </w:t>
      </w:r>
    </w:p>
    <w:p w:rsidR="006D2557" w:rsidRPr="00BD7A63" w:rsidRDefault="006D2557" w:rsidP="006D255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позицию паспорта Подпрограммы 3, касающуюся объемов бюджетных ассигнований подпрограммы изложить в следующей редакции:</w:t>
      </w:r>
    </w:p>
    <w:p w:rsidR="006D2557" w:rsidRPr="00BD7A63" w:rsidRDefault="006D2557" w:rsidP="006D255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9611" w:type="dxa"/>
        <w:tblInd w:w="-431" w:type="dxa"/>
        <w:tblLook w:val="01E0" w:firstRow="1" w:lastRow="1" w:firstColumn="1" w:lastColumn="1" w:noHBand="0" w:noVBand="0"/>
      </w:tblPr>
      <w:tblGrid>
        <w:gridCol w:w="3374"/>
        <w:gridCol w:w="6237"/>
      </w:tblGrid>
      <w:tr w:rsidR="006D2557" w:rsidRPr="00BD7A63" w:rsidTr="00482862">
        <w:trPr>
          <w:trHeight w:val="445"/>
        </w:trPr>
        <w:tc>
          <w:tcPr>
            <w:tcW w:w="3374" w:type="dxa"/>
            <w:hideMark/>
          </w:tcPr>
          <w:p w:rsidR="006D2557" w:rsidRPr="00BD7A63" w:rsidRDefault="006D2557" w:rsidP="00482862">
            <w:pPr>
              <w:autoSpaceDE w:val="0"/>
              <w:autoSpaceDN w:val="0"/>
              <w:adjustRightInd w:val="0"/>
              <w:spacing w:after="0" w:line="360" w:lineRule="auto"/>
              <w:ind w:firstLine="567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«Объемы бюджетных ассигнований</w:t>
            </w:r>
          </w:p>
          <w:p w:rsidR="006D2557" w:rsidRPr="00BD7A63" w:rsidRDefault="006D2557" w:rsidP="00482862">
            <w:pPr>
              <w:autoSpaceDE w:val="0"/>
              <w:autoSpaceDN w:val="0"/>
              <w:adjustRightInd w:val="0"/>
              <w:spacing w:after="0" w:line="360" w:lineRule="auto"/>
              <w:ind w:left="-651" w:firstLine="568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подпрограммы                                            </w:t>
            </w:r>
          </w:p>
        </w:tc>
        <w:tc>
          <w:tcPr>
            <w:tcW w:w="6237" w:type="dxa"/>
            <w:hideMark/>
          </w:tcPr>
          <w:p w:rsidR="006D2557" w:rsidRPr="00BD7A63" w:rsidRDefault="006D2557" w:rsidP="00482862">
            <w:pPr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Общий объем финансовых средств на реализацию Подпрограммы 3 в 2020-2024 годах составляет </w:t>
            </w:r>
            <w:r w:rsidR="004A6FD9" w:rsidRPr="004A6FD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15 446 794,03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рублей, в том числе по годам:</w:t>
            </w:r>
          </w:p>
          <w:p w:rsidR="006D2557" w:rsidRPr="00BD7A63" w:rsidRDefault="006D2557" w:rsidP="00482862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2020 год –  </w:t>
            </w:r>
            <w:r w:rsidRPr="00BD7A63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2 841 870,33</w:t>
            </w:r>
            <w:r w:rsidRPr="00BD7A63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рублей;</w:t>
            </w:r>
          </w:p>
          <w:p w:rsidR="006D2557" w:rsidRPr="00BD7A63" w:rsidRDefault="006D2557" w:rsidP="00482862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2021 год –  </w:t>
            </w:r>
            <w:r>
              <w:rPr>
                <w:rFonts w:ascii="Times New Roman" w:hAnsi="Times New Roman"/>
                <w:sz w:val="28"/>
                <w:szCs w:val="28"/>
              </w:rPr>
              <w:t>2 872 906</w:t>
            </w:r>
            <w:r w:rsidRPr="008504C0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87 </w:t>
            </w:r>
            <w:r w:rsidRPr="00DA063C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;</w:t>
            </w:r>
          </w:p>
          <w:p w:rsidR="006D2557" w:rsidRPr="00BD7A63" w:rsidRDefault="006D2557" w:rsidP="00482862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2022 год –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3 </w:t>
            </w:r>
            <w:r w:rsidR="006A27A8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477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 </w:t>
            </w:r>
            <w:r w:rsidR="006A27A8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250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,</w:t>
            </w:r>
            <w:r w:rsidR="006A27A8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53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рублей;</w:t>
            </w:r>
          </w:p>
          <w:p w:rsidR="006D2557" w:rsidRPr="00BD7A63" w:rsidRDefault="006D2557" w:rsidP="00482862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2023 год –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3 127 383,15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рублей;</w:t>
            </w:r>
          </w:p>
          <w:p w:rsidR="006D2557" w:rsidRPr="00BD7A63" w:rsidRDefault="006D2557" w:rsidP="00482862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2024 год –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3 127 383,15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рублей.</w:t>
            </w:r>
          </w:p>
        </w:tc>
      </w:tr>
      <w:tr w:rsidR="006D2557" w:rsidRPr="00BD7A63" w:rsidTr="00482862">
        <w:trPr>
          <w:trHeight w:val="1418"/>
        </w:trPr>
        <w:tc>
          <w:tcPr>
            <w:tcW w:w="3374" w:type="dxa"/>
            <w:hideMark/>
          </w:tcPr>
          <w:p w:rsidR="006D2557" w:rsidRPr="00BD7A63" w:rsidRDefault="006D2557" w:rsidP="00482862">
            <w:pPr>
              <w:autoSpaceDE w:val="0"/>
              <w:autoSpaceDN w:val="0"/>
              <w:adjustRightInd w:val="0"/>
              <w:spacing w:after="0"/>
              <w:ind w:left="-567" w:firstLine="567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6237" w:type="dxa"/>
            <w:hideMark/>
          </w:tcPr>
          <w:p w:rsidR="006D2557" w:rsidRPr="00BD7A63" w:rsidRDefault="006D2557" w:rsidP="00482862">
            <w:pPr>
              <w:autoSpaceDE w:val="0"/>
              <w:autoSpaceDN w:val="0"/>
              <w:adjustRightInd w:val="0"/>
              <w:spacing w:after="0" w:line="312" w:lineRule="auto"/>
              <w:ind w:left="60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Общий объем финансовых средств областного бюджета на реализацию мероприятий Подпрограммы 3 в 2020-2024 годах составляет </w:t>
            </w:r>
            <w:r w:rsidR="00CD168C" w:rsidRPr="00CD168C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9 632</w:t>
            </w:r>
            <w:r w:rsidR="00CD168C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 </w:t>
            </w:r>
            <w:r w:rsidR="00CD168C" w:rsidRPr="00CD168C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728</w:t>
            </w:r>
            <w:r w:rsidR="00CD168C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,00 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рублей, в том числе по годам реализации Подпрограммы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3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:</w:t>
            </w:r>
          </w:p>
          <w:p w:rsidR="006D2557" w:rsidRPr="00BD7A63" w:rsidRDefault="006D2557" w:rsidP="00482862">
            <w:pPr>
              <w:pStyle w:val="ConsPlusTitle"/>
              <w:widowControl/>
              <w:spacing w:line="312" w:lineRule="auto"/>
              <w:ind w:left="-567" w:firstLine="567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 w:rsidRPr="00BD7A63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lastRenderedPageBreak/>
              <w:t xml:space="preserve">   2020 год – 1 881 960,00 рублей;</w:t>
            </w:r>
          </w:p>
          <w:p w:rsidR="006D2557" w:rsidRPr="00BD7A63" w:rsidRDefault="006D2557" w:rsidP="00482862">
            <w:pPr>
              <w:pStyle w:val="ConsPlusTitle"/>
              <w:widowControl/>
              <w:spacing w:line="312" w:lineRule="auto"/>
              <w:ind w:left="-567" w:firstLine="567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 w:rsidRPr="00BD7A63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   2021 год – 1 889 046,00 рублей;</w:t>
            </w:r>
          </w:p>
          <w:p w:rsidR="006D2557" w:rsidRPr="00BD7A63" w:rsidRDefault="006D2557" w:rsidP="00482862">
            <w:pPr>
              <w:pStyle w:val="ConsPlusTitle"/>
              <w:widowControl/>
              <w:spacing w:line="312" w:lineRule="auto"/>
              <w:ind w:left="-567" w:firstLine="567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 w:rsidRPr="00BD7A63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   2022 год – </w:t>
            </w:r>
            <w:r w:rsidR="00CD168C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2 080 798,00</w:t>
            </w:r>
            <w:r w:rsidRPr="00BD7A63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 рублей;</w:t>
            </w:r>
          </w:p>
          <w:p w:rsidR="006D2557" w:rsidRPr="00BD7A63" w:rsidRDefault="006D2557" w:rsidP="00482862">
            <w:pPr>
              <w:pStyle w:val="ConsPlusTitle"/>
              <w:widowControl/>
              <w:spacing w:line="312" w:lineRule="auto"/>
              <w:ind w:left="-567" w:firstLine="567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 w:rsidRPr="00BD7A63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   2023 год – 1 8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90</w:t>
            </w:r>
            <w:r w:rsidRPr="00BD7A63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462</w:t>
            </w:r>
            <w:r w:rsidRPr="00BD7A63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,00 рублей;</w:t>
            </w:r>
          </w:p>
          <w:p w:rsidR="006D2557" w:rsidRPr="00BD7A63" w:rsidRDefault="006D2557" w:rsidP="00482862">
            <w:pPr>
              <w:pStyle w:val="ConsPlusTitle"/>
              <w:widowControl/>
              <w:spacing w:line="312" w:lineRule="auto"/>
              <w:ind w:left="-567" w:firstLine="567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 w:rsidRPr="00BD7A63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   </w:t>
            </w:r>
            <w:r w:rsidRPr="00BD7A63">
              <w:rPr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  <w:t>2</w:t>
            </w:r>
            <w:r w:rsidRPr="00BD7A63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024 год – 1 8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90</w:t>
            </w:r>
            <w:r w:rsidRPr="00BD7A63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462</w:t>
            </w:r>
            <w:r w:rsidRPr="00BD7A63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,00 рублей.</w:t>
            </w:r>
          </w:p>
          <w:p w:rsidR="006D2557" w:rsidRPr="00BD7A63" w:rsidRDefault="006D2557" w:rsidP="00482862">
            <w:pPr>
              <w:autoSpaceDE w:val="0"/>
              <w:autoSpaceDN w:val="0"/>
              <w:adjustRightInd w:val="0"/>
              <w:spacing w:after="0" w:line="312" w:lineRule="auto"/>
              <w:ind w:left="60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Общий объем финансовых средств бюджета Курского района Курской области на реализацию Подпрограммы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3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в 2020-2024 годах составляет </w:t>
            </w:r>
            <w:r w:rsidR="00CD168C" w:rsidRPr="00CD168C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5 814 066,03</w:t>
            </w:r>
            <w:r w:rsidR="00CD168C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рублей, в том числе по годам реализации Подпрограммы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3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:</w:t>
            </w:r>
          </w:p>
          <w:p w:rsidR="006D2557" w:rsidRPr="00BD7A63" w:rsidRDefault="006D2557" w:rsidP="00482862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2020 год –  959 910,33 рублей;</w:t>
            </w:r>
          </w:p>
          <w:p w:rsidR="006D2557" w:rsidRPr="00BD7A63" w:rsidRDefault="006D2557" w:rsidP="00482862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2021 год – 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983 860,87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рублей;</w:t>
            </w:r>
          </w:p>
          <w:p w:rsidR="006D2557" w:rsidRPr="00BD7A63" w:rsidRDefault="006D2557" w:rsidP="00482862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2022 год – </w:t>
            </w:r>
            <w:r w:rsidR="00537DC8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1 396 452,53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рублей;</w:t>
            </w:r>
          </w:p>
          <w:p w:rsidR="006D2557" w:rsidRPr="00BD7A63" w:rsidRDefault="006D2557" w:rsidP="00482862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2023 год –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1 236 921,15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рублей;</w:t>
            </w:r>
          </w:p>
          <w:p w:rsidR="006D2557" w:rsidRPr="00BD7A63" w:rsidRDefault="006D2557" w:rsidP="00482862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2024 год – 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1 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236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921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15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рублей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.»;</w:t>
            </w:r>
          </w:p>
        </w:tc>
      </w:tr>
    </w:tbl>
    <w:p w:rsidR="006D2557" w:rsidRPr="00BD7A63" w:rsidRDefault="006D2557" w:rsidP="006D255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D2557" w:rsidRPr="00BD7A63" w:rsidRDefault="006D2557" w:rsidP="006D2557">
      <w:pPr>
        <w:autoSpaceDE w:val="0"/>
        <w:autoSpaceDN w:val="0"/>
        <w:adjustRightInd w:val="0"/>
        <w:spacing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раздел </w:t>
      </w: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 «Обоснование объема финансовых ресурсов, необходимых для реализации Подпрограммы </w:t>
      </w: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>» изложить в следующей редакции:</w:t>
      </w:r>
    </w:p>
    <w:p w:rsidR="006D2557" w:rsidRPr="00BD7A63" w:rsidRDefault="006D2557" w:rsidP="006D2557">
      <w:pPr>
        <w:autoSpaceDE w:val="0"/>
        <w:autoSpaceDN w:val="0"/>
        <w:adjustRightInd w:val="0"/>
        <w:spacing w:line="312" w:lineRule="auto"/>
        <w:ind w:left="-567" w:firstLine="567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«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6</w:t>
      </w:r>
      <w:r w:rsidRPr="00BD7A63">
        <w:rPr>
          <w:rFonts w:ascii="Times New Roman" w:hAnsi="Times New Roman"/>
          <w:b/>
          <w:color w:val="000000" w:themeColor="text1"/>
          <w:sz w:val="28"/>
          <w:szCs w:val="28"/>
        </w:rPr>
        <w:t>. Обоснование объема финансовых ресурсов, необходимых для реализации Подпрограммы 3</w:t>
      </w:r>
    </w:p>
    <w:p w:rsidR="006D2557" w:rsidRPr="00BD7A63" w:rsidRDefault="006D2557" w:rsidP="006D255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Общий объем финансовых средств на реализацию Подпрограммы 3 в 2020-2024 годах составляет </w:t>
      </w:r>
      <w:r w:rsidR="00E81FB0" w:rsidRPr="00E81FB0">
        <w:rPr>
          <w:rFonts w:ascii="Times New Roman" w:hAnsi="Times New Roman"/>
          <w:color w:val="000000" w:themeColor="text1"/>
          <w:sz w:val="28"/>
          <w:szCs w:val="28"/>
        </w:rPr>
        <w:t>15 446 794,03</w:t>
      </w:r>
      <w:r w:rsidR="00E81FB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рублей, в том числе по годам:</w:t>
      </w:r>
    </w:p>
    <w:p w:rsidR="006D2557" w:rsidRPr="00BD7A63" w:rsidRDefault="006D2557" w:rsidP="006D2557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2020 год –  </w:t>
      </w:r>
      <w:r w:rsidRPr="00BD7A63">
        <w:rPr>
          <w:rFonts w:ascii="Times New Roman" w:hAnsi="Times New Roman"/>
          <w:bCs/>
          <w:color w:val="000000" w:themeColor="text1"/>
          <w:sz w:val="28"/>
          <w:szCs w:val="28"/>
        </w:rPr>
        <w:t>2 841 870,33</w:t>
      </w:r>
      <w:r w:rsidRPr="00BD7A63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рублей;</w:t>
      </w:r>
    </w:p>
    <w:p w:rsidR="006D2557" w:rsidRPr="00BD7A63" w:rsidRDefault="006D2557" w:rsidP="006D2557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2021 год –  </w:t>
      </w:r>
      <w:r>
        <w:rPr>
          <w:rFonts w:ascii="Times New Roman" w:hAnsi="Times New Roman"/>
          <w:sz w:val="28"/>
          <w:szCs w:val="28"/>
        </w:rPr>
        <w:t>2 872 906</w:t>
      </w:r>
      <w:r w:rsidRPr="008504C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87 </w:t>
      </w:r>
      <w:r w:rsidRPr="00DA063C">
        <w:rPr>
          <w:rFonts w:ascii="Times New Roman" w:hAnsi="Times New Roman"/>
          <w:sz w:val="28"/>
          <w:szCs w:val="28"/>
        </w:rPr>
        <w:t>рублей</w:t>
      </w: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;</w:t>
      </w:r>
    </w:p>
    <w:p w:rsidR="006D2557" w:rsidRPr="00BD7A63" w:rsidRDefault="006D2557" w:rsidP="006D2557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2022 год – 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3 </w:t>
      </w:r>
      <w:r w:rsidR="00E81FB0">
        <w:rPr>
          <w:rFonts w:ascii="Times New Roman" w:hAnsi="Times New Roman"/>
          <w:color w:val="000000" w:themeColor="text1"/>
          <w:sz w:val="28"/>
          <w:szCs w:val="28"/>
          <w:lang w:eastAsia="en-US"/>
        </w:rPr>
        <w:t>477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 </w:t>
      </w:r>
      <w:r w:rsidR="00E81FB0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250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,</w:t>
      </w:r>
      <w:r w:rsidR="00A74A68">
        <w:rPr>
          <w:rFonts w:ascii="Times New Roman" w:hAnsi="Times New Roman"/>
          <w:color w:val="000000" w:themeColor="text1"/>
          <w:sz w:val="28"/>
          <w:szCs w:val="28"/>
          <w:lang w:eastAsia="en-US"/>
        </w:rPr>
        <w:t>53</w:t>
      </w: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рублей;</w:t>
      </w:r>
    </w:p>
    <w:p w:rsidR="006D2557" w:rsidRPr="00BD7A63" w:rsidRDefault="006D2557" w:rsidP="006D2557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2023 год – 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3 127 383,15</w:t>
      </w: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рублей;</w:t>
      </w:r>
    </w:p>
    <w:p w:rsidR="006D2557" w:rsidRDefault="006D2557" w:rsidP="006D2557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2024 год – 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3 127 383,15</w:t>
      </w: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>рублей.</w:t>
      </w:r>
    </w:p>
    <w:p w:rsidR="006D2557" w:rsidRPr="00BD7A63" w:rsidRDefault="006D2557" w:rsidP="006D2557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Общий объем финансовых средств областного бюджета на реализацию мероприятий Подпрограммы 3 в 2020-2024 годах составляет </w:t>
      </w:r>
      <w:r w:rsidR="00E81FB0" w:rsidRPr="00E81FB0">
        <w:rPr>
          <w:rFonts w:ascii="Times New Roman" w:hAnsi="Times New Roman"/>
          <w:color w:val="000000" w:themeColor="text1"/>
          <w:sz w:val="28"/>
          <w:szCs w:val="28"/>
          <w:lang w:eastAsia="en-US"/>
        </w:rPr>
        <w:t>9 632 728</w:t>
      </w: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,00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 рублей, в том числе по годам реализации Подпрограммы </w:t>
      </w: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6D2557" w:rsidRPr="00BD7A63" w:rsidRDefault="006D2557" w:rsidP="006D2557">
      <w:pPr>
        <w:pStyle w:val="ConsPlusTitle"/>
        <w:widowControl/>
        <w:spacing w:line="312" w:lineRule="auto"/>
        <w:ind w:left="-567" w:firstLine="567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BD7A63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2020 год – 1 881 960,00 рублей;</w:t>
      </w:r>
    </w:p>
    <w:p w:rsidR="006D2557" w:rsidRPr="00BD7A63" w:rsidRDefault="006D2557" w:rsidP="006D2557">
      <w:pPr>
        <w:pStyle w:val="ConsPlusTitle"/>
        <w:widowControl/>
        <w:spacing w:line="312" w:lineRule="auto"/>
        <w:ind w:left="-567" w:firstLine="567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BD7A63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2021 год – 1 889 046,00 рублей;</w:t>
      </w:r>
    </w:p>
    <w:p w:rsidR="006D2557" w:rsidRPr="00BD7A63" w:rsidRDefault="006D2557" w:rsidP="006D2557">
      <w:pPr>
        <w:pStyle w:val="ConsPlusTitle"/>
        <w:widowControl/>
        <w:spacing w:line="312" w:lineRule="auto"/>
        <w:ind w:left="-567" w:firstLine="567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BD7A63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2022 год – </w:t>
      </w:r>
      <w:r w:rsidR="00E81FB0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2 080 798</w:t>
      </w:r>
      <w:r w:rsidRPr="00BD7A63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,00 рублей;</w:t>
      </w:r>
    </w:p>
    <w:p w:rsidR="006D2557" w:rsidRPr="00BD7A63" w:rsidRDefault="006D2557" w:rsidP="006D2557">
      <w:pPr>
        <w:pStyle w:val="ConsPlusTitle"/>
        <w:widowControl/>
        <w:spacing w:line="312" w:lineRule="auto"/>
        <w:ind w:left="-567" w:firstLine="567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BD7A63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lastRenderedPageBreak/>
        <w:t>2023 год – 1 8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90</w:t>
      </w:r>
      <w:r w:rsidRPr="00BD7A63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 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462</w:t>
      </w:r>
      <w:r w:rsidRPr="00BD7A63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,00 рублей;</w:t>
      </w:r>
    </w:p>
    <w:p w:rsidR="006D2557" w:rsidRPr="00BD7A63" w:rsidRDefault="006D2557" w:rsidP="006D2557">
      <w:pPr>
        <w:pStyle w:val="ConsPlusTitle"/>
        <w:widowControl/>
        <w:spacing w:line="312" w:lineRule="auto"/>
        <w:ind w:left="-567" w:firstLine="567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b w:val="0"/>
          <w:color w:val="000000" w:themeColor="text1"/>
          <w:sz w:val="28"/>
          <w:szCs w:val="28"/>
        </w:rPr>
        <w:t>2</w:t>
      </w:r>
      <w:r w:rsidRPr="00BD7A63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024 год – 1 8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90</w:t>
      </w:r>
      <w:r w:rsidRPr="00BD7A63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 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462</w:t>
      </w:r>
      <w:r w:rsidRPr="00BD7A63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,00 рублей.</w:t>
      </w:r>
    </w:p>
    <w:p w:rsidR="006D2557" w:rsidRPr="00BD7A63" w:rsidRDefault="006D2557" w:rsidP="006D2557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Общий объем финансовых средств бюджета Курского района Курской области на реализацию Подпрограммы </w:t>
      </w: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 в 2020-2024 годах составляет </w:t>
      </w:r>
      <w:r w:rsidR="00E81FB0" w:rsidRPr="00E81FB0">
        <w:rPr>
          <w:rFonts w:ascii="Times New Roman" w:hAnsi="Times New Roman"/>
          <w:color w:val="000000" w:themeColor="text1"/>
          <w:sz w:val="28"/>
          <w:szCs w:val="28"/>
          <w:lang w:eastAsia="en-US"/>
        </w:rPr>
        <w:t>5 814 066,03</w:t>
      </w:r>
      <w:r w:rsidR="00E81FB0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>рублей, в том числе по годам реализации Подпрограммы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3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6D2557" w:rsidRPr="00BD7A63" w:rsidRDefault="006D2557" w:rsidP="006D2557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2020 год –  959 910,33 рублей;</w:t>
      </w:r>
    </w:p>
    <w:p w:rsidR="006D2557" w:rsidRPr="00BD7A63" w:rsidRDefault="006D2557" w:rsidP="006D2557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2021 год –  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983 860,87</w:t>
      </w: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рублей;</w:t>
      </w:r>
    </w:p>
    <w:p w:rsidR="006D2557" w:rsidRPr="00BD7A63" w:rsidRDefault="006D2557" w:rsidP="006D2557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2022 год – </w:t>
      </w:r>
      <w:r w:rsidR="00E81FB0">
        <w:rPr>
          <w:rFonts w:ascii="Times New Roman" w:hAnsi="Times New Roman"/>
          <w:color w:val="000000" w:themeColor="text1"/>
          <w:sz w:val="28"/>
          <w:szCs w:val="28"/>
          <w:lang w:eastAsia="en-US"/>
        </w:rPr>
        <w:t>1 396 452,53</w:t>
      </w: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рублей;</w:t>
      </w:r>
    </w:p>
    <w:p w:rsidR="006D2557" w:rsidRPr="00BD7A63" w:rsidRDefault="006D2557" w:rsidP="006D2557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2023 год – 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1 236 921,15</w:t>
      </w: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рублей;</w:t>
      </w:r>
    </w:p>
    <w:p w:rsidR="006D2557" w:rsidRPr="00BD7A63" w:rsidRDefault="006D2557" w:rsidP="006D2557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2024 год – 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>1 </w:t>
      </w:r>
      <w:r>
        <w:rPr>
          <w:rFonts w:ascii="Times New Roman" w:hAnsi="Times New Roman"/>
          <w:color w:val="000000" w:themeColor="text1"/>
          <w:sz w:val="28"/>
          <w:szCs w:val="28"/>
        </w:rPr>
        <w:t>236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921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/>
          <w:color w:val="000000" w:themeColor="text1"/>
          <w:sz w:val="28"/>
          <w:szCs w:val="28"/>
        </w:rPr>
        <w:t>15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рублей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.</w:t>
      </w:r>
    </w:p>
    <w:p w:rsidR="006D2557" w:rsidRPr="00BD7A63" w:rsidRDefault="006D2557" w:rsidP="006D2557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Ресурсное обеспечение реализации Подпрограммы 3 приведено в Приложении № 4 к Подпрограмме.</w:t>
      </w:r>
    </w:p>
    <w:p w:rsidR="006D2557" w:rsidRPr="00BD7A63" w:rsidRDefault="006D2557" w:rsidP="006D2557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Сведения о ресурсном обеспечении и прогнозной (справочной) оценке расходов федерального бюджета, областного бюджета и бюджета Курского района Курской области на реализацию целей Подпрограммы 3 представлены в Приложении № 5 к Подпрограмме.»;</w:t>
      </w:r>
    </w:p>
    <w:p w:rsidR="00FD765C" w:rsidRPr="00BD7A63" w:rsidRDefault="00705A94" w:rsidP="000672C5">
      <w:pPr>
        <w:autoSpaceDE w:val="0"/>
        <w:autoSpaceDN w:val="0"/>
        <w:adjustRightInd w:val="0"/>
        <w:ind w:left="-142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г</w:t>
      </w:r>
      <w:r w:rsidR="00A419EC">
        <w:rPr>
          <w:rFonts w:ascii="Times New Roman" w:hAnsi="Times New Roman"/>
          <w:color w:val="000000" w:themeColor="text1"/>
          <w:sz w:val="28"/>
          <w:szCs w:val="28"/>
        </w:rPr>
        <w:t xml:space="preserve">) </w:t>
      </w:r>
      <w:r w:rsidR="00FD765C" w:rsidRPr="00BD7A63">
        <w:rPr>
          <w:rFonts w:ascii="Times New Roman" w:hAnsi="Times New Roman"/>
          <w:color w:val="000000" w:themeColor="text1"/>
          <w:sz w:val="28"/>
          <w:szCs w:val="28"/>
        </w:rPr>
        <w:t>приложения №</w:t>
      </w:r>
      <w:r w:rsidR="00795CB8">
        <w:rPr>
          <w:rFonts w:ascii="Times New Roman" w:hAnsi="Times New Roman"/>
          <w:color w:val="000000" w:themeColor="text1"/>
          <w:sz w:val="28"/>
          <w:szCs w:val="28"/>
        </w:rPr>
        <w:t xml:space="preserve"> 4 и </w:t>
      </w:r>
      <w:r w:rsidR="00FD765C"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5 к указанной </w:t>
      </w:r>
      <w:r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FD765C" w:rsidRPr="00BD7A63">
        <w:rPr>
          <w:rFonts w:ascii="Times New Roman" w:hAnsi="Times New Roman"/>
          <w:color w:val="000000" w:themeColor="text1"/>
          <w:sz w:val="28"/>
          <w:szCs w:val="28"/>
        </w:rPr>
        <w:t>рограмме изложить в новой редакции (прилагаются).</w:t>
      </w:r>
    </w:p>
    <w:p w:rsidR="00C57C00" w:rsidRPr="00035E71" w:rsidRDefault="00BA49DA" w:rsidP="000672C5">
      <w:pPr>
        <w:autoSpaceDE w:val="0"/>
        <w:autoSpaceDN w:val="0"/>
        <w:adjustRightInd w:val="0"/>
        <w:ind w:left="-142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noProof/>
          <w:color w:val="000000" w:themeColor="text1"/>
        </w:rPr>
        <w:pict>
          <v:shape id="Надпись 1" o:spid="_x0000_s1029" type="#_x0000_t202" style="position:absolute;left:0;text-align:left;margin-left:517.45pt;margin-top:25.35pt;width:15.35pt;height:38.4pt;z-index:-251656192;visibility:visible;mso-wrap-distance-left:12pt;mso-wrap-distance-top:146.3pt;mso-wrap-distance-right:5pt;mso-wrap-distance-bottom:143.4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" filled="f" stroked="f">
            <v:textbox style="mso-next-textbox:#Надпись 1;mso-fit-shape-to-text:t" inset="0,0,0,0">
              <w:txbxContent>
                <w:p w:rsidR="009255D3" w:rsidRDefault="009255D3" w:rsidP="00FD765C">
                  <w:pPr>
                    <w:pStyle w:val="5"/>
                    <w:shd w:val="clear" w:color="auto" w:fill="auto"/>
                    <w:spacing w:line="260" w:lineRule="exact"/>
                  </w:pPr>
                </w:p>
                <w:p w:rsidR="009255D3" w:rsidRDefault="009255D3" w:rsidP="00FD765C"/>
              </w:txbxContent>
            </v:textbox>
            <w10:wrap type="square" side="left" anchorx="margin"/>
          </v:shape>
        </w:pict>
      </w:r>
      <w:r w:rsidR="00705A94"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 w:rsidR="00FD765C" w:rsidRPr="00BD7A63">
        <w:rPr>
          <w:rFonts w:ascii="Times New Roman" w:hAnsi="Times New Roman"/>
          <w:color w:val="000000" w:themeColor="text1"/>
          <w:sz w:val="28"/>
          <w:szCs w:val="28"/>
        </w:rPr>
        <w:t>2. Постановление вступает в силу со дня его подписания.</w:t>
      </w:r>
    </w:p>
    <w:p w:rsidR="003767FF" w:rsidRDefault="003767FF" w:rsidP="00035E71">
      <w:pPr>
        <w:ind w:left="-567"/>
        <w:rPr>
          <w:color w:val="000000" w:themeColor="text1"/>
        </w:rPr>
      </w:pPr>
    </w:p>
    <w:p w:rsidR="00035E71" w:rsidRDefault="00035E71" w:rsidP="00035E71">
      <w:pPr>
        <w:ind w:left="-567"/>
        <w:rPr>
          <w:color w:val="000000" w:themeColor="text1"/>
        </w:rPr>
      </w:pPr>
    </w:p>
    <w:p w:rsidR="00035E71" w:rsidRPr="00035E71" w:rsidRDefault="00035E71" w:rsidP="001F3CE6">
      <w:pPr>
        <w:spacing w:after="0" w:line="240" w:lineRule="auto"/>
        <w:ind w:left="-142"/>
        <w:rPr>
          <w:rFonts w:ascii="Times New Roman" w:hAnsi="Times New Roman"/>
          <w:color w:val="000000" w:themeColor="text1"/>
          <w:sz w:val="28"/>
          <w:szCs w:val="28"/>
        </w:rPr>
      </w:pPr>
      <w:r w:rsidRPr="00035E71">
        <w:rPr>
          <w:rFonts w:ascii="Times New Roman" w:hAnsi="Times New Roman"/>
          <w:color w:val="000000" w:themeColor="text1"/>
          <w:sz w:val="28"/>
          <w:szCs w:val="28"/>
        </w:rPr>
        <w:t>Глав</w:t>
      </w:r>
      <w:r w:rsidR="003D7F7C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035E71">
        <w:rPr>
          <w:rFonts w:ascii="Times New Roman" w:hAnsi="Times New Roman"/>
          <w:color w:val="000000" w:themeColor="text1"/>
          <w:sz w:val="28"/>
          <w:szCs w:val="28"/>
        </w:rPr>
        <w:t xml:space="preserve"> Курского района</w:t>
      </w:r>
    </w:p>
    <w:p w:rsidR="00035E71" w:rsidRPr="00035E71" w:rsidRDefault="00035E71" w:rsidP="001F3CE6">
      <w:pPr>
        <w:spacing w:after="0" w:line="240" w:lineRule="auto"/>
        <w:ind w:left="-142"/>
        <w:rPr>
          <w:rFonts w:ascii="Times New Roman" w:hAnsi="Times New Roman"/>
          <w:color w:val="000000" w:themeColor="text1"/>
          <w:sz w:val="28"/>
          <w:szCs w:val="28"/>
        </w:rPr>
      </w:pPr>
      <w:r w:rsidRPr="00035E71">
        <w:rPr>
          <w:rFonts w:ascii="Times New Roman" w:hAnsi="Times New Roman"/>
          <w:color w:val="000000" w:themeColor="text1"/>
          <w:sz w:val="28"/>
          <w:szCs w:val="28"/>
        </w:rPr>
        <w:t xml:space="preserve">Курской области                                  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</w:t>
      </w:r>
      <w:r w:rsidRPr="00035E71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</w:t>
      </w:r>
      <w:r w:rsidR="00705A9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079E4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3D7F7C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="000079E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05A9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D7F7C">
        <w:rPr>
          <w:rFonts w:ascii="Times New Roman" w:hAnsi="Times New Roman"/>
          <w:color w:val="000000" w:themeColor="text1"/>
          <w:sz w:val="28"/>
          <w:szCs w:val="28"/>
        </w:rPr>
        <w:t>А.В. Телегин</w:t>
      </w:r>
    </w:p>
    <w:sectPr w:rsidR="00035E71" w:rsidRPr="00035E71" w:rsidSect="000079E4">
      <w:headerReference w:type="default" r:id="rId7"/>
      <w:footerReference w:type="first" r:id="rId8"/>
      <w:pgSz w:w="11906" w:h="16838"/>
      <w:pgMar w:top="1134" w:right="1133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49DA" w:rsidRDefault="00BA49DA" w:rsidP="00EC138F">
      <w:pPr>
        <w:spacing w:after="0" w:line="240" w:lineRule="auto"/>
      </w:pPr>
      <w:r>
        <w:separator/>
      </w:r>
    </w:p>
  </w:endnote>
  <w:endnote w:type="continuationSeparator" w:id="0">
    <w:p w:rsidR="00BA49DA" w:rsidRDefault="00BA49DA" w:rsidP="00EC1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55D3" w:rsidRDefault="009255D3">
    <w:pPr>
      <w:pStyle w:val="a5"/>
      <w:jc w:val="right"/>
    </w:pPr>
  </w:p>
  <w:p w:rsidR="009255D3" w:rsidRDefault="009255D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49DA" w:rsidRDefault="00BA49DA" w:rsidP="00EC138F">
      <w:pPr>
        <w:spacing w:after="0" w:line="240" w:lineRule="auto"/>
      </w:pPr>
      <w:r>
        <w:separator/>
      </w:r>
    </w:p>
  </w:footnote>
  <w:footnote w:type="continuationSeparator" w:id="0">
    <w:p w:rsidR="00BA49DA" w:rsidRDefault="00BA49DA" w:rsidP="00EC13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40362454"/>
      <w:docPartObj>
        <w:docPartGallery w:val="Page Numbers (Top of Page)"/>
        <w:docPartUnique/>
      </w:docPartObj>
    </w:sdtPr>
    <w:sdtEndPr/>
    <w:sdtContent>
      <w:p w:rsidR="009255D3" w:rsidRDefault="009255D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6A56">
          <w:rPr>
            <w:noProof/>
          </w:rPr>
          <w:t>2</w:t>
        </w:r>
        <w:r>
          <w:fldChar w:fldCharType="end"/>
        </w:r>
      </w:p>
    </w:sdtContent>
  </w:sdt>
  <w:p w:rsidR="009255D3" w:rsidRDefault="009255D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F6A"/>
    <w:rsid w:val="000079E4"/>
    <w:rsid w:val="000142BA"/>
    <w:rsid w:val="00035E71"/>
    <w:rsid w:val="00053D37"/>
    <w:rsid w:val="00054A3B"/>
    <w:rsid w:val="000672C5"/>
    <w:rsid w:val="000858A8"/>
    <w:rsid w:val="00085DE2"/>
    <w:rsid w:val="000C0C4D"/>
    <w:rsid w:val="000D1B97"/>
    <w:rsid w:val="000E744A"/>
    <w:rsid w:val="00106E12"/>
    <w:rsid w:val="001143AC"/>
    <w:rsid w:val="00117256"/>
    <w:rsid w:val="001333FF"/>
    <w:rsid w:val="00152F6D"/>
    <w:rsid w:val="001B4B5C"/>
    <w:rsid w:val="001E196D"/>
    <w:rsid w:val="001E5793"/>
    <w:rsid w:val="001F3CE6"/>
    <w:rsid w:val="00215420"/>
    <w:rsid w:val="002261A9"/>
    <w:rsid w:val="0023381D"/>
    <w:rsid w:val="00236C9C"/>
    <w:rsid w:val="002414D3"/>
    <w:rsid w:val="0025222A"/>
    <w:rsid w:val="002804C8"/>
    <w:rsid w:val="00287008"/>
    <w:rsid w:val="002A2028"/>
    <w:rsid w:val="002B1940"/>
    <w:rsid w:val="002E4B34"/>
    <w:rsid w:val="002E61DD"/>
    <w:rsid w:val="003107AB"/>
    <w:rsid w:val="00332572"/>
    <w:rsid w:val="003357D5"/>
    <w:rsid w:val="00336A56"/>
    <w:rsid w:val="0035161A"/>
    <w:rsid w:val="003767FF"/>
    <w:rsid w:val="00384831"/>
    <w:rsid w:val="00390200"/>
    <w:rsid w:val="003973C1"/>
    <w:rsid w:val="003A78FD"/>
    <w:rsid w:val="003C354B"/>
    <w:rsid w:val="003D0497"/>
    <w:rsid w:val="003D2BEB"/>
    <w:rsid w:val="003D7F7C"/>
    <w:rsid w:val="003E495C"/>
    <w:rsid w:val="003E53FB"/>
    <w:rsid w:val="003E708C"/>
    <w:rsid w:val="00430910"/>
    <w:rsid w:val="004379D7"/>
    <w:rsid w:val="0048551B"/>
    <w:rsid w:val="004A6B77"/>
    <w:rsid w:val="004A6FD9"/>
    <w:rsid w:val="004B0D23"/>
    <w:rsid w:val="004B5B96"/>
    <w:rsid w:val="004D1C6C"/>
    <w:rsid w:val="004E738E"/>
    <w:rsid w:val="004E7729"/>
    <w:rsid w:val="005265F1"/>
    <w:rsid w:val="00531D90"/>
    <w:rsid w:val="005378C7"/>
    <w:rsid w:val="00537DC8"/>
    <w:rsid w:val="0057566D"/>
    <w:rsid w:val="00593452"/>
    <w:rsid w:val="005A2492"/>
    <w:rsid w:val="005A4AD5"/>
    <w:rsid w:val="005C32AA"/>
    <w:rsid w:val="005D4966"/>
    <w:rsid w:val="005E0594"/>
    <w:rsid w:val="005E33D8"/>
    <w:rsid w:val="00614210"/>
    <w:rsid w:val="00626B4E"/>
    <w:rsid w:val="00652A75"/>
    <w:rsid w:val="00674D4E"/>
    <w:rsid w:val="00680CA2"/>
    <w:rsid w:val="006A27A8"/>
    <w:rsid w:val="006B29F0"/>
    <w:rsid w:val="006D02C8"/>
    <w:rsid w:val="006D2557"/>
    <w:rsid w:val="006F03DC"/>
    <w:rsid w:val="00705A94"/>
    <w:rsid w:val="00734DE3"/>
    <w:rsid w:val="00795CB8"/>
    <w:rsid w:val="007A30B3"/>
    <w:rsid w:val="007D75CC"/>
    <w:rsid w:val="007D7BDC"/>
    <w:rsid w:val="007E1C54"/>
    <w:rsid w:val="00815A34"/>
    <w:rsid w:val="008439D9"/>
    <w:rsid w:val="008504C0"/>
    <w:rsid w:val="008825DC"/>
    <w:rsid w:val="00891C32"/>
    <w:rsid w:val="00896FB6"/>
    <w:rsid w:val="008A5563"/>
    <w:rsid w:val="008D4ADA"/>
    <w:rsid w:val="008E5419"/>
    <w:rsid w:val="008E5D19"/>
    <w:rsid w:val="008F2682"/>
    <w:rsid w:val="009151FA"/>
    <w:rsid w:val="0092060F"/>
    <w:rsid w:val="009255D3"/>
    <w:rsid w:val="00940F6A"/>
    <w:rsid w:val="0095028E"/>
    <w:rsid w:val="00967B0D"/>
    <w:rsid w:val="00974A66"/>
    <w:rsid w:val="0099146F"/>
    <w:rsid w:val="009A0BBC"/>
    <w:rsid w:val="009C5430"/>
    <w:rsid w:val="009E089C"/>
    <w:rsid w:val="009E2A8B"/>
    <w:rsid w:val="009E6F9E"/>
    <w:rsid w:val="00A17859"/>
    <w:rsid w:val="00A202C4"/>
    <w:rsid w:val="00A223CB"/>
    <w:rsid w:val="00A27654"/>
    <w:rsid w:val="00A40EF7"/>
    <w:rsid w:val="00A419EC"/>
    <w:rsid w:val="00A74A68"/>
    <w:rsid w:val="00AC5514"/>
    <w:rsid w:val="00B01170"/>
    <w:rsid w:val="00B360F9"/>
    <w:rsid w:val="00B36ED4"/>
    <w:rsid w:val="00B61387"/>
    <w:rsid w:val="00B814F1"/>
    <w:rsid w:val="00B85348"/>
    <w:rsid w:val="00B97666"/>
    <w:rsid w:val="00BA49DA"/>
    <w:rsid w:val="00BB2458"/>
    <w:rsid w:val="00BB786E"/>
    <w:rsid w:val="00BD3D1B"/>
    <w:rsid w:val="00BD7A63"/>
    <w:rsid w:val="00BF3399"/>
    <w:rsid w:val="00C24A17"/>
    <w:rsid w:val="00C43BA3"/>
    <w:rsid w:val="00C57C00"/>
    <w:rsid w:val="00C70CD9"/>
    <w:rsid w:val="00C7550B"/>
    <w:rsid w:val="00C82BCE"/>
    <w:rsid w:val="00C84320"/>
    <w:rsid w:val="00C90E74"/>
    <w:rsid w:val="00CB3AD3"/>
    <w:rsid w:val="00CB6533"/>
    <w:rsid w:val="00CC0756"/>
    <w:rsid w:val="00CD168C"/>
    <w:rsid w:val="00CE5759"/>
    <w:rsid w:val="00CF2F4B"/>
    <w:rsid w:val="00D208A6"/>
    <w:rsid w:val="00D56595"/>
    <w:rsid w:val="00D778F0"/>
    <w:rsid w:val="00D870DA"/>
    <w:rsid w:val="00D92A9D"/>
    <w:rsid w:val="00DA063C"/>
    <w:rsid w:val="00DB0A72"/>
    <w:rsid w:val="00DB620B"/>
    <w:rsid w:val="00DE38E5"/>
    <w:rsid w:val="00E25C32"/>
    <w:rsid w:val="00E34A23"/>
    <w:rsid w:val="00E400F3"/>
    <w:rsid w:val="00E57844"/>
    <w:rsid w:val="00E81FB0"/>
    <w:rsid w:val="00E843B1"/>
    <w:rsid w:val="00E87C89"/>
    <w:rsid w:val="00E934C0"/>
    <w:rsid w:val="00E9485F"/>
    <w:rsid w:val="00E971DF"/>
    <w:rsid w:val="00EC138F"/>
    <w:rsid w:val="00ED6C95"/>
    <w:rsid w:val="00EF3053"/>
    <w:rsid w:val="00F15EC8"/>
    <w:rsid w:val="00F26B6A"/>
    <w:rsid w:val="00F33C8C"/>
    <w:rsid w:val="00F43918"/>
    <w:rsid w:val="00F52C0F"/>
    <w:rsid w:val="00F57519"/>
    <w:rsid w:val="00F64D9E"/>
    <w:rsid w:val="00FA1971"/>
    <w:rsid w:val="00FB4B41"/>
    <w:rsid w:val="00FD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CDEAF3"/>
  <w15:docId w15:val="{6B340467-89B9-499A-8BC6-3965D9782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4A2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E34A23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34A23"/>
    <w:pPr>
      <w:widowControl w:val="0"/>
      <w:shd w:val="clear" w:color="auto" w:fill="FFFFFF"/>
      <w:spacing w:after="0" w:line="0" w:lineRule="atLeast"/>
    </w:pPr>
    <w:rPr>
      <w:rFonts w:ascii="Times New Roman" w:eastAsiaTheme="minorHAnsi" w:hAnsi="Times New Roman"/>
      <w:sz w:val="28"/>
      <w:szCs w:val="28"/>
      <w:lang w:eastAsia="en-US"/>
    </w:rPr>
  </w:style>
  <w:style w:type="character" w:customStyle="1" w:styleId="4Exact">
    <w:name w:val="Основной текст (4) Exact"/>
    <w:link w:val="4"/>
    <w:locked/>
    <w:rsid w:val="00E34A23"/>
    <w:rPr>
      <w:rFonts w:ascii="Constantia" w:eastAsia="Constantia" w:hAnsi="Constantia" w:cs="Constantia"/>
      <w:spacing w:val="-20"/>
      <w:sz w:val="23"/>
      <w:szCs w:val="23"/>
      <w:shd w:val="clear" w:color="auto" w:fill="FFFFFF"/>
    </w:rPr>
  </w:style>
  <w:style w:type="paragraph" w:customStyle="1" w:styleId="4">
    <w:name w:val="Основной текст (4)"/>
    <w:basedOn w:val="a"/>
    <w:link w:val="4Exact"/>
    <w:rsid w:val="00E34A23"/>
    <w:pPr>
      <w:widowControl w:val="0"/>
      <w:shd w:val="clear" w:color="auto" w:fill="FFFFFF"/>
      <w:spacing w:after="0" w:line="0" w:lineRule="atLeast"/>
    </w:pPr>
    <w:rPr>
      <w:rFonts w:ascii="Constantia" w:eastAsia="Constantia" w:hAnsi="Constantia" w:cs="Constantia"/>
      <w:spacing w:val="-20"/>
      <w:sz w:val="23"/>
      <w:szCs w:val="23"/>
      <w:lang w:eastAsia="en-US"/>
    </w:rPr>
  </w:style>
  <w:style w:type="character" w:customStyle="1" w:styleId="5Exact">
    <w:name w:val="Основной текст (5) Exact"/>
    <w:link w:val="5"/>
    <w:locked/>
    <w:rsid w:val="00E34A23"/>
    <w:rPr>
      <w:sz w:val="26"/>
      <w:szCs w:val="26"/>
      <w:shd w:val="clear" w:color="auto" w:fill="FFFFFF"/>
    </w:rPr>
  </w:style>
  <w:style w:type="paragraph" w:customStyle="1" w:styleId="5">
    <w:name w:val="Основной текст (5)"/>
    <w:basedOn w:val="a"/>
    <w:link w:val="5Exact"/>
    <w:rsid w:val="00E34A23"/>
    <w:pPr>
      <w:widowControl w:val="0"/>
      <w:shd w:val="clear" w:color="auto" w:fill="FFFFFF"/>
      <w:spacing w:after="0" w:line="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ConsPlusTitle">
    <w:name w:val="ConsPlusTitle"/>
    <w:uiPriority w:val="99"/>
    <w:rsid w:val="00E34A2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2Exact">
    <w:name w:val="Основной текст (2) Exact"/>
    <w:rsid w:val="00E34A2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216pt">
    <w:name w:val="Основной текст (2) + 16 pt"/>
    <w:aliases w:val="Полужирный,Курсив"/>
    <w:rsid w:val="00E34A23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32"/>
      <w:szCs w:val="32"/>
      <w:u w:val="none"/>
      <w:effect w:val="none"/>
      <w:shd w:val="clear" w:color="auto" w:fill="FFFFFF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EC1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138F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EC1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138F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D49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D4966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Strong"/>
    <w:basedOn w:val="a0"/>
    <w:uiPriority w:val="22"/>
    <w:qFormat/>
    <w:rsid w:val="004B0D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72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AFF694-0D3C-40DB-8DA1-E78DC286E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1966</TotalTime>
  <Pages>1</Pages>
  <Words>1986</Words>
  <Characters>11323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Professional</cp:lastModifiedBy>
  <cp:revision>55</cp:revision>
  <cp:lastPrinted>2022-09-29T08:09:00Z</cp:lastPrinted>
  <dcterms:created xsi:type="dcterms:W3CDTF">2021-04-06T13:20:00Z</dcterms:created>
  <dcterms:modified xsi:type="dcterms:W3CDTF">2022-09-30T08:07:00Z</dcterms:modified>
</cp:coreProperties>
</file>