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3B16D" w14:textId="77777777" w:rsidR="005C5104" w:rsidRPr="005C5104" w:rsidRDefault="005C5104" w:rsidP="005C51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C51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АДМИНИСТРАЦИЯ</w:t>
      </w:r>
    </w:p>
    <w:p w14:paraId="732A87E6" w14:textId="77777777" w:rsidR="005C5104" w:rsidRPr="005C5104" w:rsidRDefault="005C5104" w:rsidP="005C51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C51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КУРСКОГО РАЙОНА КУРСКОЙ ОБЛАСТИ</w:t>
      </w:r>
    </w:p>
    <w:p w14:paraId="41AC7293" w14:textId="77777777" w:rsidR="005C5104" w:rsidRPr="005C5104" w:rsidRDefault="005C5104" w:rsidP="005C51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C51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ПОСТАНОВЛЕНИЕ</w:t>
      </w:r>
    </w:p>
    <w:p w14:paraId="0FB43A29" w14:textId="687C177B" w:rsidR="005C5104" w:rsidRPr="005C5104" w:rsidRDefault="005C5104" w:rsidP="005C5104">
      <w:pPr>
        <w:widowControl w:val="0"/>
        <w:spacing w:after="0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C51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 23.03.2023г. № 36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9</w:t>
      </w:r>
    </w:p>
    <w:p w14:paraId="7AD11447" w14:textId="77777777" w:rsidR="00BF0794" w:rsidRDefault="00BF0794" w:rsidP="001B4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1B37E" w14:textId="61B86A40" w:rsidR="001B4FA0" w:rsidRPr="003D77CC" w:rsidRDefault="001B4FA0" w:rsidP="001B4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23EFBE0B" w14:textId="77777777" w:rsidR="001B4FA0" w:rsidRPr="003D77CC" w:rsidRDefault="001B4FA0" w:rsidP="001B4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Администрации Курского района  Курской области</w:t>
      </w:r>
    </w:p>
    <w:p w14:paraId="3F5A7A99" w14:textId="77777777" w:rsidR="001B4FA0" w:rsidRPr="003D77CC" w:rsidRDefault="001B4FA0" w:rsidP="001B4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от 29.01.2016  № 71 «О порядке комплектования детьми</w:t>
      </w:r>
    </w:p>
    <w:p w14:paraId="0D1E07D1" w14:textId="77777777" w:rsidR="001B4FA0" w:rsidRPr="003D77CC" w:rsidRDefault="001B4FA0" w:rsidP="001B4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муниципальных бюджетных образовательных учреждений</w:t>
      </w:r>
    </w:p>
    <w:p w14:paraId="541E944C" w14:textId="77777777" w:rsidR="001B4FA0" w:rsidRPr="003D77CC" w:rsidRDefault="001B4FA0" w:rsidP="001B4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области, реализующих основную</w:t>
      </w:r>
    </w:p>
    <w:p w14:paraId="342C0A5E" w14:textId="77777777" w:rsidR="001B4FA0" w:rsidRPr="003D77CC" w:rsidRDefault="001B4FA0" w:rsidP="001B4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общеобразовательную программу дошкольного</w:t>
      </w:r>
    </w:p>
    <w:p w14:paraId="18967B10" w14:textId="77777777" w:rsidR="001B4FA0" w:rsidRDefault="001B4FA0" w:rsidP="001B4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14:paraId="5FFBD027" w14:textId="77777777" w:rsidR="001B4FA0" w:rsidRDefault="001B4FA0" w:rsidP="001B4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CDA56" w14:textId="77777777" w:rsidR="001B4FA0" w:rsidRPr="007418E2" w:rsidRDefault="001B4FA0" w:rsidP="001B4F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6 октября 2003 года №131-ФЗ «Об общих принципах организации местного самоуправления в Российской Федерации», в целях уточнения состава комиссии по комплектованию детьми муниципальных бюджетных образовательных учреждений Курского района Курской области, реализующих  основную общеобразовательную программу дошкольного образования, Администрация Курского района Курской области  ПОСТАНОВЛЯЕТ:</w:t>
      </w:r>
    </w:p>
    <w:p w14:paraId="20B0EEDC" w14:textId="7B9DB594" w:rsidR="001B4FA0" w:rsidRDefault="001B4FA0" w:rsidP="001B4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 Внести в постановлени</w:t>
      </w:r>
      <w:r w:rsidR="001379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29.01.2016 № 71 «О порядке комплектования детьми муниципальных бюджетных образовательных учреждений Курского района Курской области, реализующих основную общеобразовательную программу дошкольного образования» (в редакции постановлени</w:t>
      </w:r>
      <w:r w:rsidR="001379D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01.11.2017 №</w:t>
      </w:r>
      <w:r w:rsidR="00137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3334, от 16.09.2020 № 1191, от 08.07.2021 № 1231,</w:t>
      </w:r>
      <w:r w:rsidR="00FD4655">
        <w:rPr>
          <w:rFonts w:ascii="Times New Roman" w:hAnsi="Times New Roman" w:cs="Times New Roman"/>
          <w:sz w:val="28"/>
          <w:szCs w:val="28"/>
        </w:rPr>
        <w:t xml:space="preserve"> от</w:t>
      </w:r>
      <w:r w:rsidR="00E7067C">
        <w:rPr>
          <w:rFonts w:ascii="Times New Roman" w:hAnsi="Times New Roman" w:cs="Times New Roman"/>
          <w:sz w:val="28"/>
          <w:szCs w:val="28"/>
        </w:rPr>
        <w:t xml:space="preserve"> </w:t>
      </w:r>
      <w:r w:rsidR="00FD4655">
        <w:rPr>
          <w:rFonts w:ascii="Times New Roman" w:hAnsi="Times New Roman" w:cs="Times New Roman"/>
          <w:sz w:val="28"/>
          <w:szCs w:val="28"/>
        </w:rPr>
        <w:t>31.08.2022 № 1510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изменения:</w:t>
      </w:r>
    </w:p>
    <w:p w14:paraId="3EC82AB0" w14:textId="120BA9B9" w:rsidR="001B4FA0" w:rsidRDefault="001379DA" w:rsidP="001B4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B4FA0">
        <w:rPr>
          <w:rFonts w:ascii="Times New Roman" w:hAnsi="Times New Roman" w:cs="Times New Roman"/>
          <w:sz w:val="28"/>
          <w:szCs w:val="28"/>
        </w:rPr>
        <w:t xml:space="preserve">включить в состав комиссии по комплектованию детьми муниципальных бюджетных образовательных учреждений Курского района Курской области, реализующих основную общеобразовательную программу дошкольного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созданной в соответствии с пунктом 2, указанного постановления, И.С. Дудину </w:t>
      </w:r>
      <w:r w:rsidR="001B4F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FA0">
        <w:rPr>
          <w:rFonts w:ascii="Times New Roman" w:hAnsi="Times New Roman" w:cs="Times New Roman"/>
          <w:sz w:val="28"/>
          <w:szCs w:val="28"/>
        </w:rPr>
        <w:t>начальника управления по делам образования и здравоохранения Администрации Курского района Курской области, исключив из состава комиссии</w:t>
      </w:r>
      <w:r>
        <w:rPr>
          <w:rFonts w:ascii="Times New Roman" w:hAnsi="Times New Roman" w:cs="Times New Roman"/>
          <w:sz w:val="28"/>
          <w:szCs w:val="28"/>
        </w:rPr>
        <w:t xml:space="preserve"> Г.И. Лозовского</w:t>
      </w:r>
      <w:r w:rsidR="001B4F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1B4FA0">
        <w:rPr>
          <w:rFonts w:ascii="Times New Roman" w:hAnsi="Times New Roman" w:cs="Times New Roman"/>
          <w:sz w:val="28"/>
          <w:szCs w:val="28"/>
        </w:rPr>
        <w:t>начальника управления по делам образования и здравоохранения Администрации Курского района Курской области;</w:t>
      </w:r>
    </w:p>
    <w:p w14:paraId="201A87B1" w14:textId="0942A413" w:rsidR="001B4FA0" w:rsidRDefault="001B4FA0" w:rsidP="001B4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9DA">
        <w:rPr>
          <w:rFonts w:ascii="Times New Roman" w:hAnsi="Times New Roman" w:cs="Times New Roman"/>
          <w:sz w:val="28"/>
          <w:szCs w:val="28"/>
        </w:rPr>
        <w:t>б) пункт 3 признать утратившим силу.</w:t>
      </w:r>
    </w:p>
    <w:p w14:paraId="19642576" w14:textId="4499F2D1" w:rsidR="001379DA" w:rsidRDefault="001B4FA0" w:rsidP="001055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610506DA" w14:textId="18E4CB9D" w:rsidR="001055A4" w:rsidRDefault="001055A4" w:rsidP="001055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640786" w14:textId="44817014" w:rsidR="001055A4" w:rsidRDefault="001055A4" w:rsidP="001055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B58549" w14:textId="77777777" w:rsidR="001055A4" w:rsidRDefault="001055A4" w:rsidP="001055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043E6F" w14:textId="77777777" w:rsidR="001B4FA0" w:rsidRDefault="001B4FA0" w:rsidP="001B4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</w:p>
    <w:p w14:paraId="4FDBEC6F" w14:textId="6035FD0D" w:rsidR="001B4FA0" w:rsidRDefault="001B4FA0" w:rsidP="001B4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А.В. Телегин </w:t>
      </w:r>
    </w:p>
    <w:p w14:paraId="430A3C6F" w14:textId="77777777" w:rsidR="001B4FA0" w:rsidRDefault="001B4FA0" w:rsidP="001B4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6EDE7288" w14:textId="77777777" w:rsidR="00DC024F" w:rsidRPr="002174F4" w:rsidRDefault="00DC024F" w:rsidP="0021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024F" w:rsidRPr="002174F4" w:rsidSect="00C11E1D">
      <w:pgSz w:w="11906" w:h="16838"/>
      <w:pgMar w:top="1134" w:right="1416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1A"/>
    <w:rsid w:val="001055A4"/>
    <w:rsid w:val="001379DA"/>
    <w:rsid w:val="001B4FA0"/>
    <w:rsid w:val="002174F4"/>
    <w:rsid w:val="005C5104"/>
    <w:rsid w:val="00BF0794"/>
    <w:rsid w:val="00C11E1D"/>
    <w:rsid w:val="00DB3C1A"/>
    <w:rsid w:val="00DC024F"/>
    <w:rsid w:val="00E46C7F"/>
    <w:rsid w:val="00E7067C"/>
    <w:rsid w:val="00F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4D8E"/>
  <w15:chartTrackingRefBased/>
  <w15:docId w15:val="{1DDF7001-D2C5-400E-87A1-CF80A00E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F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Professional</cp:lastModifiedBy>
  <cp:revision>9</cp:revision>
  <cp:lastPrinted>2023-03-22T13:31:00Z</cp:lastPrinted>
  <dcterms:created xsi:type="dcterms:W3CDTF">2022-08-31T07:43:00Z</dcterms:created>
  <dcterms:modified xsi:type="dcterms:W3CDTF">2023-03-27T13:26:00Z</dcterms:modified>
</cp:coreProperties>
</file>