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76" w:rsidRPr="00657576" w:rsidRDefault="00657576" w:rsidP="0065757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57576">
        <w:rPr>
          <w:rFonts w:eastAsia="Times New Roman"/>
          <w:b/>
          <w:lang w:eastAsia="ru-RU"/>
        </w:rPr>
        <w:t>АДМИНИСТРАЦИЯ</w:t>
      </w:r>
    </w:p>
    <w:p w:rsidR="00657576" w:rsidRPr="00657576" w:rsidRDefault="00657576" w:rsidP="0065757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57576">
        <w:rPr>
          <w:rFonts w:eastAsia="Times New Roman"/>
          <w:b/>
          <w:lang w:eastAsia="ru-RU"/>
        </w:rPr>
        <w:t>КУРСКОГО РАЙОНА КУРСКОЙ ОБЛАСТИ</w:t>
      </w:r>
    </w:p>
    <w:p w:rsidR="00657576" w:rsidRPr="00657576" w:rsidRDefault="00657576" w:rsidP="0065757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57576">
        <w:rPr>
          <w:rFonts w:eastAsia="Times New Roman"/>
          <w:b/>
          <w:lang w:eastAsia="ru-RU"/>
        </w:rPr>
        <w:t>ПОСТАНОВЛЕНИЕ</w:t>
      </w:r>
    </w:p>
    <w:p w:rsidR="00657576" w:rsidRPr="00657576" w:rsidRDefault="00657576" w:rsidP="00657576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от 15</w:t>
      </w:r>
      <w:bookmarkStart w:id="0" w:name="_GoBack"/>
      <w:bookmarkEnd w:id="0"/>
      <w:r w:rsidRPr="00657576">
        <w:rPr>
          <w:rFonts w:eastAsia="Times New Roman"/>
          <w:b/>
          <w:lang w:eastAsia="ru-RU"/>
        </w:rPr>
        <w:t xml:space="preserve">.05.2024г. № </w:t>
      </w:r>
      <w:r>
        <w:rPr>
          <w:rFonts w:eastAsia="Times New Roman"/>
          <w:b/>
          <w:lang w:eastAsia="ru-RU"/>
        </w:rPr>
        <w:t>639</w:t>
      </w:r>
    </w:p>
    <w:p w:rsidR="00A143D7" w:rsidRDefault="00A143D7" w:rsidP="004B04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</w:rPr>
      </w:pPr>
    </w:p>
    <w:p w:rsidR="004D7822" w:rsidRDefault="00657576" w:rsidP="004B04D3">
      <w:pPr>
        <w:autoSpaceDE w:val="0"/>
        <w:autoSpaceDN w:val="0"/>
        <w:adjustRightInd w:val="0"/>
        <w:spacing w:after="0" w:line="240" w:lineRule="auto"/>
        <w:ind w:firstLine="540"/>
        <w:jc w:val="center"/>
      </w:pPr>
      <w:r>
        <w:rPr>
          <w:b/>
        </w:rPr>
        <w:t>Об утверждении Положения</w:t>
      </w:r>
      <w:r w:rsidR="004B04D3" w:rsidRPr="004B04D3">
        <w:rPr>
          <w:b/>
        </w:rPr>
        <w:t xml:space="preserve"> о порядке принятия гражданами Российской Федерации, являющимися членами казачьих обществ, обязательств по несению </w:t>
      </w:r>
      <w:r w:rsidR="004B04D3" w:rsidRPr="004B04D3">
        <w:rPr>
          <w:rFonts w:eastAsia="Times New Roman"/>
          <w:b/>
          <w:lang w:eastAsia="ru-RU"/>
        </w:rPr>
        <w:t>муниципальной службы в органах местного самоуправления Курского района Курской области</w:t>
      </w:r>
    </w:p>
    <w:p w:rsidR="004D7822" w:rsidRDefault="004D7822" w:rsidP="005122CD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122CD" w:rsidRDefault="005122CD" w:rsidP="005122CD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 </w:t>
      </w:r>
      <w:hyperlink r:id="rId6" w:history="1">
        <w:r w:rsidRPr="005122CD">
          <w:t>Указом</w:t>
        </w:r>
      </w:hyperlink>
      <w:r w:rsidRPr="005122CD">
        <w:t xml:space="preserve"> </w:t>
      </w:r>
      <w:r>
        <w:t>Президента Российской Федерации от 7 октября 2009 года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 Администрация Курского района Курской области ПОСТАНОВЛЯЕТ:</w:t>
      </w:r>
    </w:p>
    <w:p w:rsidR="005122CD" w:rsidRDefault="005122CD" w:rsidP="005122CD">
      <w:pPr>
        <w:spacing w:after="0" w:line="240" w:lineRule="auto"/>
        <w:ind w:firstLine="540"/>
        <w:jc w:val="both"/>
      </w:pPr>
      <w:r>
        <w:t xml:space="preserve">1. Утвердить прилагаемое </w:t>
      </w:r>
      <w:hyperlink r:id="rId7" w:history="1">
        <w:r w:rsidRPr="005122CD">
          <w:t>Положение</w:t>
        </w:r>
      </w:hyperlink>
      <w:r>
        <w:t xml:space="preserve"> о порядке принятия гражданами Российской Федерации, являющимися членами казачьих обществ, обязательств по несению </w:t>
      </w:r>
      <w:r>
        <w:rPr>
          <w:rFonts w:eastAsia="Times New Roman"/>
          <w:lang w:eastAsia="ru-RU"/>
        </w:rPr>
        <w:t>муниципальной службы в органах местного самоуправления Курского района Курской области</w:t>
      </w:r>
      <w:r>
        <w:t>.</w:t>
      </w:r>
    </w:p>
    <w:p w:rsidR="005122CD" w:rsidRDefault="005122CD" w:rsidP="005122CD">
      <w:pPr>
        <w:spacing w:after="0" w:line="240" w:lineRule="auto"/>
        <w:ind w:firstLine="540"/>
        <w:jc w:val="both"/>
      </w:pPr>
      <w:r>
        <w:t>2. Настоящее постановление вступает в силу со дня его подписания.</w:t>
      </w:r>
    </w:p>
    <w:p w:rsidR="004D7822" w:rsidRDefault="004D7822" w:rsidP="005122CD">
      <w:pPr>
        <w:spacing w:after="0" w:line="240" w:lineRule="auto"/>
        <w:ind w:firstLine="540"/>
        <w:jc w:val="both"/>
      </w:pPr>
    </w:p>
    <w:p w:rsidR="004D7822" w:rsidRDefault="004D7822" w:rsidP="005122CD">
      <w:pPr>
        <w:spacing w:after="0" w:line="240" w:lineRule="auto"/>
        <w:ind w:firstLine="540"/>
        <w:jc w:val="both"/>
      </w:pPr>
    </w:p>
    <w:p w:rsidR="004D7822" w:rsidRDefault="004D7822" w:rsidP="005122CD">
      <w:pPr>
        <w:spacing w:after="0" w:line="240" w:lineRule="auto"/>
        <w:ind w:firstLine="540"/>
        <w:jc w:val="both"/>
      </w:pPr>
    </w:p>
    <w:p w:rsidR="004D7822" w:rsidRDefault="004D7822" w:rsidP="004D7822">
      <w:pPr>
        <w:spacing w:after="0" w:line="240" w:lineRule="auto"/>
        <w:jc w:val="both"/>
      </w:pPr>
      <w:r>
        <w:t>Глава Курского района</w:t>
      </w:r>
    </w:p>
    <w:p w:rsidR="004D7822" w:rsidRDefault="004D7822" w:rsidP="004D7822">
      <w:pPr>
        <w:spacing w:after="0" w:line="240" w:lineRule="auto"/>
        <w:jc w:val="both"/>
      </w:pPr>
      <w:r>
        <w:t>Курской области                                                                              А.В. Телегин</w:t>
      </w:r>
    </w:p>
    <w:p w:rsidR="005122CD" w:rsidRDefault="005122CD" w:rsidP="005122CD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576" w:rsidRDefault="00657576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576" w:rsidRDefault="00657576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576" w:rsidRDefault="00657576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576" w:rsidRDefault="00657576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576" w:rsidRDefault="00657576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576" w:rsidRDefault="00657576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576" w:rsidRDefault="00657576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576" w:rsidRDefault="00657576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576" w:rsidRDefault="00657576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57576" w:rsidRDefault="00657576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D7822" w:rsidRPr="004D7822" w:rsidRDefault="004D7822" w:rsidP="004D7822">
      <w:pPr>
        <w:spacing w:after="0" w:line="240" w:lineRule="auto"/>
        <w:ind w:firstLine="4678"/>
        <w:jc w:val="center"/>
        <w:rPr>
          <w:rFonts w:eastAsia="Times New Roman"/>
          <w:lang w:eastAsia="ru-RU"/>
        </w:rPr>
      </w:pPr>
      <w:r w:rsidRPr="004D7822">
        <w:rPr>
          <w:rFonts w:eastAsia="Times New Roman"/>
          <w:lang w:eastAsia="ru-RU"/>
        </w:rPr>
        <w:lastRenderedPageBreak/>
        <w:t>Утверждено</w:t>
      </w:r>
    </w:p>
    <w:p w:rsidR="004D7822" w:rsidRPr="004D7822" w:rsidRDefault="004D7822" w:rsidP="004D7822">
      <w:pPr>
        <w:spacing w:after="0" w:line="240" w:lineRule="auto"/>
        <w:ind w:firstLine="4678"/>
        <w:jc w:val="center"/>
        <w:rPr>
          <w:rFonts w:eastAsia="Times New Roman"/>
          <w:lang w:eastAsia="ru-RU"/>
        </w:rPr>
      </w:pPr>
      <w:r w:rsidRPr="004D7822">
        <w:rPr>
          <w:rFonts w:eastAsia="Times New Roman"/>
          <w:lang w:eastAsia="ru-RU"/>
        </w:rPr>
        <w:t>постановлением Администрации</w:t>
      </w:r>
    </w:p>
    <w:p w:rsidR="004D7822" w:rsidRDefault="004D7822" w:rsidP="004D7822">
      <w:pPr>
        <w:spacing w:after="0" w:line="240" w:lineRule="auto"/>
        <w:ind w:firstLine="4678"/>
        <w:jc w:val="center"/>
        <w:rPr>
          <w:rFonts w:eastAsia="Times New Roman"/>
          <w:lang w:eastAsia="ru-RU"/>
        </w:rPr>
      </w:pPr>
      <w:r w:rsidRPr="004D7822">
        <w:rPr>
          <w:rFonts w:eastAsia="Times New Roman"/>
          <w:lang w:eastAsia="ru-RU"/>
        </w:rPr>
        <w:t>Курского района Курской области</w:t>
      </w:r>
    </w:p>
    <w:p w:rsidR="004D7822" w:rsidRPr="004D7822" w:rsidRDefault="004D7822" w:rsidP="004D7822">
      <w:pPr>
        <w:spacing w:after="0" w:line="240" w:lineRule="auto"/>
        <w:ind w:firstLine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__________________ №_______</w:t>
      </w:r>
    </w:p>
    <w:p w:rsid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4D7822" w:rsidRPr="004D7822" w:rsidRDefault="004D7822" w:rsidP="004D7822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="005122CD" w:rsidRPr="004D7822">
        <w:rPr>
          <w:rFonts w:eastAsia="Times New Roman"/>
          <w:b/>
          <w:lang w:eastAsia="ru-RU"/>
        </w:rPr>
        <w:t>Положение</w:t>
      </w:r>
    </w:p>
    <w:p w:rsidR="005122CD" w:rsidRPr="004D7822" w:rsidRDefault="005122CD" w:rsidP="005122CD">
      <w:pPr>
        <w:spacing w:after="0" w:line="240" w:lineRule="auto"/>
        <w:jc w:val="center"/>
        <w:rPr>
          <w:rFonts w:eastAsia="Times New Roman"/>
          <w:b/>
          <w:vertAlign w:val="superscript"/>
          <w:lang w:eastAsia="ru-RU"/>
        </w:rPr>
      </w:pPr>
      <w:r w:rsidRPr="004D7822">
        <w:rPr>
          <w:rFonts w:eastAsia="Times New Roman"/>
          <w:b/>
          <w:lang w:eastAsia="ru-RU"/>
        </w:rPr>
        <w:t>о порядке принятия гражданами Российской Федерации, являющимися членами казачьих обществ, обязательств по несению муниципальной службы в органах местного самоуправления Курского района Курской области</w:t>
      </w:r>
    </w:p>
    <w:p w:rsidR="005122CD" w:rsidRDefault="005122CD" w:rsidP="005122CD">
      <w:pPr>
        <w:spacing w:after="0" w:line="240" w:lineRule="auto"/>
        <w:rPr>
          <w:rFonts w:eastAsia="Times New Roman"/>
          <w:lang w:eastAsia="ru-RU"/>
        </w:rPr>
      </w:pPr>
    </w:p>
    <w:p w:rsidR="005122CD" w:rsidRDefault="005122CD" w:rsidP="005122C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bookmarkStart w:id="1" w:name="sub_1001"/>
      <w:r>
        <w:rPr>
          <w:rFonts w:eastAsia="Times New Roman"/>
          <w:lang w:eastAsia="ru-RU"/>
        </w:rPr>
        <w:t xml:space="preserve">1. Настоящим Положением определяется порядок принятия гражданами Российской Федерации, являющимися членами казачьих обществ, (далее - казачьи общества), обязательств по несению </w:t>
      </w:r>
      <w:hyperlink r:id="rId8" w:history="1">
        <w:r>
          <w:rPr>
            <w:rStyle w:val="a3"/>
            <w:rFonts w:eastAsia="Times New Roman"/>
            <w:color w:val="auto"/>
            <w:u w:val="none"/>
            <w:lang w:eastAsia="ru-RU"/>
          </w:rPr>
          <w:t xml:space="preserve">муниципальной службы в органах местного самоуправления </w:t>
        </w:r>
      </w:hyperlink>
      <w:r w:rsidRPr="005122C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Курского района Курской области  (далее - служба).</w:t>
      </w:r>
      <w:r>
        <w:rPr>
          <w:rFonts w:eastAsia="Times New Roman"/>
          <w:vertAlign w:val="superscript"/>
          <w:lang w:eastAsia="ru-RU"/>
        </w:rPr>
        <w:t xml:space="preserve">           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2" w:name="sub_1002"/>
      <w:bookmarkEnd w:id="1"/>
      <w:r>
        <w:rPr>
          <w:rFonts w:eastAsia="Times New Roman"/>
          <w:lang w:eastAsia="ru-RU"/>
        </w:rPr>
        <w:t xml:space="preserve">2. Обязательства по несению службы принимают члены хуторских, станичных, городских, районных (юртовых), окружных (отдельских) казачьих обществ, созданных в соответствии </w:t>
      </w:r>
      <w:r>
        <w:rPr>
          <w:rFonts w:eastAsia="Times New Roman"/>
          <w:color w:val="000000" w:themeColor="text1"/>
          <w:lang w:eastAsia="ru-RU"/>
        </w:rPr>
        <w:t xml:space="preserve">с Федеральным законом </w:t>
      </w:r>
      <w:r>
        <w:rPr>
          <w:rFonts w:eastAsia="Times New Roman"/>
          <w:lang w:eastAsia="ru-RU"/>
        </w:rPr>
        <w:t>от 5 декабря 2005 года № 154-ФЗ «О государственной службе российского казачества».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3" w:name="sub_1003"/>
      <w:bookmarkEnd w:id="2"/>
      <w:r>
        <w:rPr>
          <w:rFonts w:eastAsia="Times New Roman"/>
          <w:lang w:eastAsia="ru-RU"/>
        </w:rPr>
        <w:t xml:space="preserve">3. </w:t>
      </w:r>
      <w:bookmarkStart w:id="4" w:name="sub_1004"/>
      <w:bookmarkEnd w:id="3"/>
      <w:r>
        <w:rPr>
          <w:rFonts w:eastAsia="Times New Roman"/>
          <w:lang w:eastAsia="ru-RU"/>
        </w:rPr>
        <w:t>В казачьих обществах, входящих в состав войскового казачьего общества, работа по принятию обязательств по несению службы организуется атаманом войскового казачьего общества совместно с атаманами казачьих обществ, входящих в состав войскового казачьего общества.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казачьих обществах, объединенных в окружное (отдельское) казачье общество, до их вхождения в состав войскового казачьего общества работа по принятию обязательств по несению службы организуется атаманом окружного (отдельского) казачьего общества совместно с атаманами казачьих обществ, входящих в состав окружного (отдельского) казачьего общества.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казачьих обществах, объединенных в районное (юртовое) казачье общество, до их вхождения в состав окружного (отдельского) казачьего общества работа по принятию обязательств по несению службы организуется атаманом районного (юртового) казачьего общества совместно с атаманами казачьих обществ, входящих в состав районного (юртового) казачьего общества.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хуторских, станичных, городских казачьих обществах, не входящих в состав районного (юртового) казачьего общества или окружного (отдельского) казачьего общества, до их вхождения в состав того или иного казачьего общества работа по принятию обязательств по несению службы </w:t>
      </w:r>
      <w:r>
        <w:rPr>
          <w:rFonts w:eastAsia="Times New Roman"/>
          <w:lang w:eastAsia="ru-RU"/>
        </w:rPr>
        <w:lastRenderedPageBreak/>
        <w:t>организуется соответственно атаманами хуторских, станичных, городских казачьих обществ.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Члены хуторского, станичного, городского, районного (юртового), окружного (отдельского) казачьего общества представляют в письменной форме заявления о принятии обязательств по несению службы на имя атамана соответствующего казачьего общества.</w:t>
      </w:r>
    </w:p>
    <w:bookmarkEnd w:id="4"/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Атаман казачьего общества представляет указанные заявления вместе с необходимыми документами на рассмотрение высшего представительного органа (общего собрания, круга, сбора, схода) хуторского, станичного, городского или районного (юртового) казачьего общества (далее - общее собрание казачьего общества).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5" w:name="sub_1005"/>
      <w:r>
        <w:rPr>
          <w:rFonts w:eastAsia="Times New Roman"/>
          <w:lang w:eastAsia="ru-RU"/>
        </w:rPr>
        <w:t>5. Общее собрание казачьего общества на основании письменных заявлений членов казачьего общества принимает решение о принятии ими обязательств по несению службы.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6" w:name="sub_1006"/>
      <w:bookmarkEnd w:id="5"/>
      <w:r>
        <w:rPr>
          <w:rFonts w:eastAsia="Times New Roman"/>
          <w:lang w:eastAsia="ru-RU"/>
        </w:rPr>
        <w:t>6. Решение общего собрания казачьего общества оформляется в письменной форме и подписывается атаманом казачьего общества.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7" w:name="sub_1007"/>
      <w:bookmarkEnd w:id="6"/>
      <w:r>
        <w:rPr>
          <w:rFonts w:eastAsia="Times New Roman"/>
          <w:lang w:eastAsia="ru-RU"/>
        </w:rPr>
        <w:t>7. Численность членов казачьего общества, заявления которых о принятии обязательств по несению службы утверждены общим собранием казачьего общества, фиксируется в решении этого общего собрания по каждому виду службы отдельно.</w:t>
      </w:r>
    </w:p>
    <w:bookmarkEnd w:id="7"/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решению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8" w:name="sub_1008"/>
      <w:r>
        <w:rPr>
          <w:rFonts w:eastAsia="Times New Roman"/>
          <w:lang w:eastAsia="ru-RU"/>
        </w:rPr>
        <w:t>8. Решение общего собрания казачьего общества должно быть согласовано с атаманом вышестоящего казачьего общества.</w:t>
      </w:r>
    </w:p>
    <w:bookmarkEnd w:id="8"/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 общего собрания районного (юртового) казачьего общества, входящего в состав окружного (отдельского) казачьего общества, а также решение общего собрания хуторского, станичного или городского казачьего общества, входящего непосредственно в состав ок</w:t>
      </w:r>
      <w:r w:rsidR="00657576">
        <w:rPr>
          <w:rFonts w:eastAsia="Times New Roman"/>
          <w:lang w:eastAsia="ru-RU"/>
        </w:rPr>
        <w:t>ружного (отдельского) казачьего</w:t>
      </w:r>
      <w:r>
        <w:rPr>
          <w:rFonts w:eastAsia="Times New Roman"/>
          <w:lang w:eastAsia="ru-RU"/>
        </w:rPr>
        <w:t xml:space="preserve"> общества, согласовываются с атаманом окружного (отдельского) казачьего общества.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Решение общего собрания окружного (отдельского) казачьего общества, входящего в состав войскового казачьего общества, согласовывается с атаманом войскового казачьего общества.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9" w:name="sub_1009"/>
      <w:r>
        <w:rPr>
          <w:rFonts w:eastAsia="Times New Roman"/>
          <w:lang w:eastAsia="ru-RU"/>
        </w:rPr>
        <w:t>9. Атаман окружного (отдельского) казачьего общества 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</w:t>
      </w:r>
      <w:r w:rsidR="00657576">
        <w:rPr>
          <w:rFonts w:eastAsia="Times New Roman"/>
          <w:lang w:eastAsia="ru-RU"/>
        </w:rPr>
        <w:t xml:space="preserve">инятии членами этого казачьего </w:t>
      </w:r>
      <w:r>
        <w:rPr>
          <w:rFonts w:eastAsia="Times New Roman"/>
          <w:lang w:eastAsia="ru-RU"/>
        </w:rPr>
        <w:t>общества обязательств по несению службы.</w:t>
      </w:r>
    </w:p>
    <w:p w:rsidR="005122CD" w:rsidRDefault="005122CD" w:rsidP="005122C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bookmarkStart w:id="10" w:name="sub_1010"/>
      <w:bookmarkEnd w:id="9"/>
      <w:r>
        <w:rPr>
          <w:rFonts w:eastAsia="Times New Roman"/>
          <w:lang w:eastAsia="ru-RU"/>
        </w:rPr>
        <w:lastRenderedPageBreak/>
        <w:t xml:space="preserve">10. Принятые членами казачьего общества обязательства по несению службы, согласованные </w:t>
      </w:r>
      <w:r w:rsidR="00DB34FC">
        <w:rPr>
          <w:rFonts w:eastAsia="Times New Roman"/>
          <w:lang w:eastAsia="ru-RU"/>
        </w:rPr>
        <w:t xml:space="preserve">с органами местного самоуправления Курского района Курской области </w:t>
      </w:r>
      <w:r>
        <w:rPr>
          <w:rFonts w:eastAsia="Times New Roman"/>
          <w:lang w:eastAsia="ru-RU"/>
        </w:rPr>
        <w:t xml:space="preserve">в порядке, определенном приказом Федерального агентства по делам национальностей от 23 ноября 2015 г.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самоуправления», отражаются в уставе казачьего общества.    </w:t>
      </w:r>
    </w:p>
    <w:p w:rsidR="005122CD" w:rsidRDefault="005122CD" w:rsidP="005122CD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bookmarkStart w:id="11" w:name="sub_1011"/>
      <w:bookmarkEnd w:id="10"/>
      <w:r>
        <w:rPr>
          <w:rFonts w:eastAsia="Times New Roman"/>
          <w:lang w:eastAsia="ru-RU"/>
        </w:rPr>
        <w:t>11. Внесение изменений в устав казачьего общества осуществляется в порядке, установленном законодательством Российской Федерации.</w:t>
      </w:r>
      <w:bookmarkEnd w:id="11"/>
    </w:p>
    <w:sectPr w:rsidR="005122CD" w:rsidSect="00A143D7">
      <w:headerReference w:type="default" r:id="rId9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7B" w:rsidRDefault="0064487B" w:rsidP="00A143D7">
      <w:pPr>
        <w:spacing w:after="0" w:line="240" w:lineRule="auto"/>
      </w:pPr>
      <w:r>
        <w:separator/>
      </w:r>
    </w:p>
  </w:endnote>
  <w:endnote w:type="continuationSeparator" w:id="0">
    <w:p w:rsidR="0064487B" w:rsidRDefault="0064487B" w:rsidP="00A1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7B" w:rsidRDefault="0064487B" w:rsidP="00A143D7">
      <w:pPr>
        <w:spacing w:after="0" w:line="240" w:lineRule="auto"/>
      </w:pPr>
      <w:r>
        <w:separator/>
      </w:r>
    </w:p>
  </w:footnote>
  <w:footnote w:type="continuationSeparator" w:id="0">
    <w:p w:rsidR="0064487B" w:rsidRDefault="0064487B" w:rsidP="00A1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938283"/>
      <w:docPartObj>
        <w:docPartGallery w:val="Page Numbers (Top of Page)"/>
        <w:docPartUnique/>
      </w:docPartObj>
    </w:sdtPr>
    <w:sdtEndPr/>
    <w:sdtContent>
      <w:p w:rsidR="00A143D7" w:rsidRDefault="00A143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576">
          <w:rPr>
            <w:noProof/>
          </w:rPr>
          <w:t>3</w:t>
        </w:r>
        <w:r>
          <w:fldChar w:fldCharType="end"/>
        </w:r>
      </w:p>
    </w:sdtContent>
  </w:sdt>
  <w:p w:rsidR="00A143D7" w:rsidRDefault="00A143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CD"/>
    <w:rsid w:val="001C5D5D"/>
    <w:rsid w:val="003B3793"/>
    <w:rsid w:val="004B04D3"/>
    <w:rsid w:val="004D7822"/>
    <w:rsid w:val="005122CD"/>
    <w:rsid w:val="0051348C"/>
    <w:rsid w:val="00606C03"/>
    <w:rsid w:val="0064487B"/>
    <w:rsid w:val="00657576"/>
    <w:rsid w:val="006E6291"/>
    <w:rsid w:val="0070249A"/>
    <w:rsid w:val="009C2195"/>
    <w:rsid w:val="00A143D7"/>
    <w:rsid w:val="00A660C6"/>
    <w:rsid w:val="00AC1EB2"/>
    <w:rsid w:val="00B5213D"/>
    <w:rsid w:val="00D021B4"/>
    <w:rsid w:val="00DB34FC"/>
    <w:rsid w:val="00E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8654"/>
  <w15:chartTrackingRefBased/>
  <w15:docId w15:val="{213B9E3C-4C16-47AB-84CD-66B93C3D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2CD"/>
    <w:pPr>
      <w:spacing w:after="200" w:line="276" w:lineRule="auto"/>
      <w:ind w:left="0" w:firstLine="0"/>
      <w:jc w:val="left"/>
    </w:pPr>
    <w:rPr>
      <w:rFonts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2C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3D7"/>
    <w:rPr>
      <w:rFonts w:cs="Times New Roman"/>
      <w:szCs w:val="28"/>
    </w:rPr>
  </w:style>
  <w:style w:type="paragraph" w:styleId="a6">
    <w:name w:val="footer"/>
    <w:basedOn w:val="a"/>
    <w:link w:val="a7"/>
    <w:uiPriority w:val="99"/>
    <w:unhideWhenUsed/>
    <w:rsid w:val="00A1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3D7"/>
    <w:rPr>
      <w:rFonts w:cs="Times New Roman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5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71619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17&amp;n=100724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240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6</cp:revision>
  <cp:lastPrinted>2024-05-14T12:34:00Z</cp:lastPrinted>
  <dcterms:created xsi:type="dcterms:W3CDTF">2024-05-14T07:27:00Z</dcterms:created>
  <dcterms:modified xsi:type="dcterms:W3CDTF">2024-05-17T08:50:00Z</dcterms:modified>
</cp:coreProperties>
</file>