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33" w:rsidRPr="006B2E33" w:rsidRDefault="006B2E33" w:rsidP="006B2E33">
      <w:pPr>
        <w:spacing w:after="0"/>
        <w:jc w:val="center"/>
        <w:rPr>
          <w:rFonts w:ascii="Times New Roman" w:hAnsi="Times New Roman" w:cs="Times New Roman"/>
          <w:b/>
          <w:sz w:val="32"/>
          <w:szCs w:val="28"/>
        </w:rPr>
      </w:pPr>
      <w:r w:rsidRPr="006B2E33">
        <w:rPr>
          <w:rFonts w:ascii="Times New Roman" w:hAnsi="Times New Roman" w:cs="Times New Roman"/>
          <w:b/>
          <w:sz w:val="28"/>
          <w:szCs w:val="28"/>
        </w:rPr>
        <w:t>АДМИНИСТРАЦИЯ</w:t>
      </w:r>
    </w:p>
    <w:p w:rsidR="006B2E33" w:rsidRPr="006B2E33" w:rsidRDefault="006B2E33" w:rsidP="006B2E33">
      <w:pPr>
        <w:spacing w:after="0"/>
        <w:jc w:val="center"/>
        <w:rPr>
          <w:rFonts w:ascii="Times New Roman" w:hAnsi="Times New Roman" w:cs="Times New Roman"/>
          <w:b/>
          <w:sz w:val="28"/>
          <w:szCs w:val="28"/>
        </w:rPr>
      </w:pPr>
      <w:r w:rsidRPr="006B2E33">
        <w:rPr>
          <w:rFonts w:ascii="Times New Roman" w:hAnsi="Times New Roman" w:cs="Times New Roman"/>
          <w:b/>
          <w:sz w:val="28"/>
          <w:szCs w:val="28"/>
        </w:rPr>
        <w:t>КУРСКОГО РАЙОНА КУРСКОЙ ОБЛАСТИ</w:t>
      </w:r>
    </w:p>
    <w:p w:rsidR="006B2E33" w:rsidRPr="006B2E33" w:rsidRDefault="006B2E33" w:rsidP="006B2E33">
      <w:pPr>
        <w:spacing w:after="0"/>
        <w:jc w:val="center"/>
        <w:rPr>
          <w:rFonts w:ascii="Times New Roman" w:hAnsi="Times New Roman" w:cs="Times New Roman"/>
          <w:b/>
          <w:sz w:val="28"/>
          <w:szCs w:val="28"/>
        </w:rPr>
      </w:pPr>
      <w:r w:rsidRPr="006B2E33">
        <w:rPr>
          <w:rFonts w:ascii="Times New Roman" w:hAnsi="Times New Roman" w:cs="Times New Roman"/>
          <w:b/>
          <w:sz w:val="28"/>
          <w:szCs w:val="28"/>
        </w:rPr>
        <w:t>ПОСТАНОВЛЕНИЕ</w:t>
      </w:r>
    </w:p>
    <w:p w:rsidR="006B2E33" w:rsidRPr="006B2E33" w:rsidRDefault="006B2E33" w:rsidP="006B2E33">
      <w:pPr>
        <w:widowControl w:val="0"/>
        <w:autoSpaceDN w:val="0"/>
        <w:spacing w:after="0"/>
        <w:ind w:right="26"/>
        <w:jc w:val="center"/>
        <w:textAlignment w:val="baseline"/>
        <w:rPr>
          <w:rFonts w:ascii="Times New Roman" w:hAnsi="Times New Roman" w:cs="Times New Roman"/>
          <w:b/>
          <w:sz w:val="28"/>
          <w:szCs w:val="28"/>
        </w:rPr>
      </w:pPr>
      <w:r>
        <w:rPr>
          <w:rFonts w:ascii="Times New Roman" w:hAnsi="Times New Roman" w:cs="Times New Roman"/>
          <w:b/>
          <w:sz w:val="28"/>
          <w:szCs w:val="28"/>
        </w:rPr>
        <w:t>от 16</w:t>
      </w:r>
      <w:r w:rsidRPr="006B2E33">
        <w:rPr>
          <w:rFonts w:ascii="Times New Roman" w:hAnsi="Times New Roman" w:cs="Times New Roman"/>
          <w:b/>
          <w:sz w:val="28"/>
          <w:szCs w:val="28"/>
        </w:rPr>
        <w:t>.12.2024 № 1</w:t>
      </w:r>
      <w:r>
        <w:rPr>
          <w:rFonts w:ascii="Times New Roman" w:hAnsi="Times New Roman" w:cs="Times New Roman"/>
          <w:b/>
          <w:sz w:val="28"/>
          <w:szCs w:val="28"/>
        </w:rPr>
        <w:t>956</w:t>
      </w:r>
    </w:p>
    <w:p w:rsidR="00FE5927" w:rsidRPr="00315324" w:rsidRDefault="00FE5927" w:rsidP="00694684">
      <w:pPr>
        <w:pStyle w:val="a7"/>
        <w:rPr>
          <w:rFonts w:ascii="Times New Roman" w:hAnsi="Times New Roman" w:cs="Times New Roman"/>
          <w:sz w:val="28"/>
          <w:szCs w:val="28"/>
        </w:rPr>
      </w:pPr>
    </w:p>
    <w:p w:rsidR="00E766B9" w:rsidRPr="008062D4" w:rsidRDefault="00562446" w:rsidP="00D928A0">
      <w:pPr>
        <w:pStyle w:val="a7"/>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w:t>
      </w:r>
      <w:r w:rsidR="00D928A0">
        <w:rPr>
          <w:rFonts w:ascii="Times New Roman" w:hAnsi="Times New Roman" w:cs="Times New Roman"/>
          <w:b/>
          <w:sz w:val="28"/>
          <w:szCs w:val="28"/>
        </w:rPr>
        <w:t xml:space="preserve"> в постановление Администрации Курского района Курской области от 26.11.2024 № 1826</w:t>
      </w:r>
    </w:p>
    <w:p w:rsidR="00E766B9" w:rsidRPr="00315324" w:rsidRDefault="00E766B9" w:rsidP="00315324">
      <w:pPr>
        <w:pStyle w:val="a7"/>
        <w:rPr>
          <w:rFonts w:ascii="Times New Roman" w:hAnsi="Times New Roman" w:cs="Times New Roman"/>
          <w:color w:val="000000"/>
          <w:spacing w:val="1"/>
          <w:sz w:val="28"/>
          <w:szCs w:val="28"/>
        </w:rPr>
      </w:pPr>
    </w:p>
    <w:p w:rsidR="00BA0F23" w:rsidRPr="00315324" w:rsidRDefault="00BA0F23" w:rsidP="00BA0F23">
      <w:pPr>
        <w:pStyle w:val="a7"/>
        <w:ind w:firstLine="708"/>
        <w:jc w:val="both"/>
        <w:rPr>
          <w:rFonts w:ascii="Times New Roman" w:hAnsi="Times New Roman" w:cs="Times New Roman"/>
          <w:color w:val="000000"/>
          <w:spacing w:val="1"/>
          <w:sz w:val="28"/>
          <w:szCs w:val="28"/>
        </w:rPr>
      </w:pPr>
      <w:r w:rsidRPr="00315324">
        <w:rPr>
          <w:rFonts w:ascii="Times New Roman" w:hAnsi="Times New Roman" w:cs="Times New Roman"/>
          <w:color w:val="000000"/>
          <w:spacing w:val="1"/>
          <w:sz w:val="28"/>
          <w:szCs w:val="28"/>
        </w:rPr>
        <w:t>В</w:t>
      </w:r>
      <w:r>
        <w:rPr>
          <w:rFonts w:ascii="Times New Roman" w:hAnsi="Times New Roman" w:cs="Times New Roman"/>
          <w:color w:val="000000"/>
          <w:spacing w:val="1"/>
          <w:sz w:val="28"/>
          <w:szCs w:val="28"/>
        </w:rPr>
        <w:t xml:space="preserve"> соответствии с постановлением Правительства Российской Федерации </w:t>
      </w:r>
      <w:r w:rsidR="00E84733">
        <w:rPr>
          <w:rFonts w:ascii="Times New Roman" w:hAnsi="Times New Roman" w:cs="Times New Roman"/>
          <w:color w:val="000000"/>
          <w:spacing w:val="1"/>
          <w:sz w:val="28"/>
          <w:szCs w:val="28"/>
        </w:rPr>
        <w:t xml:space="preserve">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315324">
        <w:rPr>
          <w:rFonts w:ascii="Times New Roman" w:hAnsi="Times New Roman" w:cs="Times New Roman"/>
          <w:color w:val="000000"/>
          <w:spacing w:val="1"/>
          <w:sz w:val="28"/>
          <w:szCs w:val="28"/>
        </w:rPr>
        <w:t>Администрация Курского района Курской области ПОСТАНОВЛЯЕТ:</w:t>
      </w:r>
    </w:p>
    <w:p w:rsidR="00BA0F23" w:rsidRDefault="00BA0F23" w:rsidP="00BA0F23">
      <w:pPr>
        <w:pStyle w:val="a7"/>
        <w:ind w:firstLine="708"/>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1. Утвердить прилагаемые изменения, которые вносятся </w:t>
      </w:r>
      <w:r w:rsidR="00562446">
        <w:rPr>
          <w:rFonts w:ascii="Times New Roman" w:hAnsi="Times New Roman" w:cs="Times New Roman"/>
          <w:color w:val="000000"/>
          <w:spacing w:val="-3"/>
          <w:sz w:val="28"/>
          <w:szCs w:val="28"/>
        </w:rPr>
        <w:t xml:space="preserve">в </w:t>
      </w:r>
      <w:r w:rsidR="00562446" w:rsidRPr="0099541C">
        <w:rPr>
          <w:rFonts w:ascii="Times New Roman" w:hAnsi="Times New Roman" w:cs="Times New Roman"/>
          <w:sz w:val="28"/>
          <w:szCs w:val="28"/>
        </w:rPr>
        <w:t>Поря</w:t>
      </w:r>
      <w:r w:rsidR="00562446">
        <w:rPr>
          <w:rFonts w:ascii="Times New Roman" w:hAnsi="Times New Roman" w:cs="Times New Roman"/>
          <w:sz w:val="28"/>
          <w:szCs w:val="28"/>
        </w:rPr>
        <w:t>док</w:t>
      </w:r>
      <w:r w:rsidR="00562446" w:rsidRPr="00F04E85">
        <w:rPr>
          <w:rFonts w:ascii="Times New Roman" w:hAnsi="Times New Roman" w:cs="Times New Roman"/>
          <w:b/>
          <w:sz w:val="28"/>
          <w:szCs w:val="28"/>
        </w:rPr>
        <w:t xml:space="preserve"> </w:t>
      </w:r>
      <w:r w:rsidR="00562446" w:rsidRPr="00F04E85">
        <w:rPr>
          <w:rFonts w:ascii="Times New Roman" w:hAnsi="Times New Roman" w:cs="Times New Roman"/>
          <w:sz w:val="28"/>
          <w:szCs w:val="28"/>
        </w:rPr>
        <w:t>предоставления субсидий из бюджета Курского района Курской области, предусмотренных на поддержку малого и среднего предпринимательства</w:t>
      </w:r>
      <w:r w:rsidR="00562446">
        <w:rPr>
          <w:rFonts w:ascii="Times New Roman" w:hAnsi="Times New Roman" w:cs="Times New Roman"/>
          <w:sz w:val="28"/>
          <w:szCs w:val="28"/>
        </w:rPr>
        <w:t xml:space="preserve"> и самозанятых граждан, утвержденный</w:t>
      </w:r>
      <w:r w:rsidR="00562446">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rPr>
        <w:t>постановление</w:t>
      </w:r>
      <w:r w:rsidR="00562446">
        <w:rPr>
          <w:rFonts w:ascii="Times New Roman" w:hAnsi="Times New Roman" w:cs="Times New Roman"/>
          <w:color w:val="000000"/>
          <w:spacing w:val="-3"/>
          <w:sz w:val="28"/>
          <w:szCs w:val="28"/>
        </w:rPr>
        <w:t>м</w:t>
      </w:r>
      <w:r>
        <w:rPr>
          <w:rFonts w:ascii="Times New Roman" w:hAnsi="Times New Roman" w:cs="Times New Roman"/>
          <w:color w:val="000000"/>
          <w:spacing w:val="-3"/>
          <w:sz w:val="28"/>
          <w:szCs w:val="28"/>
        </w:rPr>
        <w:t xml:space="preserve"> Администрации Курского райо</w:t>
      </w:r>
      <w:r w:rsidR="00D835F9">
        <w:rPr>
          <w:rFonts w:ascii="Times New Roman" w:hAnsi="Times New Roman" w:cs="Times New Roman"/>
          <w:color w:val="000000"/>
          <w:spacing w:val="-3"/>
          <w:sz w:val="28"/>
          <w:szCs w:val="28"/>
        </w:rPr>
        <w:t xml:space="preserve">на Курской области от 26.11.2024 </w:t>
      </w:r>
      <w:r>
        <w:rPr>
          <w:rFonts w:ascii="Times New Roman" w:hAnsi="Times New Roman" w:cs="Times New Roman"/>
          <w:color w:val="000000"/>
          <w:spacing w:val="-3"/>
          <w:sz w:val="28"/>
          <w:szCs w:val="28"/>
        </w:rPr>
        <w:t>№ 1826</w:t>
      </w:r>
      <w:r w:rsidRPr="00F04E85">
        <w:rPr>
          <w:rFonts w:ascii="Times New Roman" w:hAnsi="Times New Roman" w:cs="Times New Roman"/>
          <w:sz w:val="28"/>
          <w:szCs w:val="28"/>
        </w:rPr>
        <w:t>.</w:t>
      </w:r>
    </w:p>
    <w:p w:rsidR="00BA0F23" w:rsidRDefault="00BA0F23" w:rsidP="00BA0F23">
      <w:pPr>
        <w:pStyle w:val="a7"/>
        <w:ind w:firstLine="709"/>
        <w:jc w:val="both"/>
        <w:rPr>
          <w:rFonts w:ascii="Times New Roman" w:hAnsi="Times New Roman" w:cs="Times New Roman"/>
          <w:sz w:val="28"/>
          <w:szCs w:val="28"/>
        </w:rPr>
      </w:pPr>
      <w:r>
        <w:rPr>
          <w:rFonts w:ascii="Times New Roman" w:hAnsi="Times New Roman" w:cs="Times New Roman"/>
          <w:sz w:val="28"/>
          <w:szCs w:val="28"/>
        </w:rPr>
        <w:t>2. Управлению по организационной и кадровой работе                        и профилактике коррупционных и иных правонарушений Администрации Курского района Курской области (А.Ю. Прокопов) обеспечить размещение настоящего постановления на официальном сайте Администрации Курского района Курской области в информационно          -телекоммуникационной сети «Интернет».</w:t>
      </w:r>
    </w:p>
    <w:p w:rsidR="00BA0F23" w:rsidRDefault="00BA0F23" w:rsidP="00BA0F23">
      <w:pPr>
        <w:pStyle w:val="a7"/>
        <w:ind w:firstLine="709"/>
        <w:jc w:val="both"/>
        <w:rPr>
          <w:rFonts w:ascii="Times New Roman" w:hAnsi="Times New Roman" w:cs="Times New Roman"/>
          <w:sz w:val="28"/>
          <w:szCs w:val="28"/>
        </w:rPr>
      </w:pPr>
      <w:r>
        <w:rPr>
          <w:rFonts w:ascii="Times New Roman" w:hAnsi="Times New Roman" w:cs="Times New Roman"/>
          <w:sz w:val="28"/>
          <w:szCs w:val="28"/>
        </w:rPr>
        <w:t>3. Управлению по земельным правоотношениям, муниципальному земельному контролю и вопросам АПК Администрации Курского района Курской области (С.В. Марьенков) обеспечить направление</w:t>
      </w:r>
      <w:r w:rsidR="001A5C96">
        <w:rPr>
          <w:rFonts w:ascii="Times New Roman" w:hAnsi="Times New Roman" w:cs="Times New Roman"/>
          <w:sz w:val="28"/>
          <w:szCs w:val="28"/>
        </w:rPr>
        <w:t xml:space="preserve"> текста настоящего постановления</w:t>
      </w:r>
      <w:r>
        <w:rPr>
          <w:rFonts w:ascii="Times New Roman" w:hAnsi="Times New Roman" w:cs="Times New Roman"/>
          <w:sz w:val="28"/>
          <w:szCs w:val="28"/>
        </w:rPr>
        <w:t xml:space="preserve"> в газету «Сельская новь».</w:t>
      </w:r>
    </w:p>
    <w:p w:rsidR="00BA0F23" w:rsidRDefault="00562446" w:rsidP="00BA0F23">
      <w:pPr>
        <w:pStyle w:val="a7"/>
        <w:ind w:firstLine="709"/>
        <w:jc w:val="both"/>
        <w:rPr>
          <w:rFonts w:ascii="Times New Roman" w:hAnsi="Times New Roman" w:cs="Times New Roman"/>
          <w:sz w:val="28"/>
          <w:szCs w:val="28"/>
        </w:rPr>
      </w:pPr>
      <w:r>
        <w:rPr>
          <w:rFonts w:ascii="Times New Roman" w:hAnsi="Times New Roman" w:cs="Times New Roman"/>
          <w:sz w:val="28"/>
          <w:szCs w:val="28"/>
        </w:rPr>
        <w:t>4</w:t>
      </w:r>
      <w:r w:rsidR="00BA0F23">
        <w:rPr>
          <w:rFonts w:ascii="Times New Roman" w:hAnsi="Times New Roman" w:cs="Times New Roman"/>
          <w:sz w:val="28"/>
          <w:szCs w:val="28"/>
        </w:rPr>
        <w:t>. Контроль за испол</w:t>
      </w:r>
      <w:r w:rsidR="00BA0F23" w:rsidRPr="00315324">
        <w:rPr>
          <w:rFonts w:ascii="Times New Roman" w:hAnsi="Times New Roman" w:cs="Times New Roman"/>
          <w:sz w:val="28"/>
          <w:szCs w:val="28"/>
        </w:rPr>
        <w:t xml:space="preserve">нением настоящего постановления возложить </w:t>
      </w:r>
      <w:r w:rsidR="00BA0F23">
        <w:rPr>
          <w:rFonts w:ascii="Times New Roman" w:hAnsi="Times New Roman" w:cs="Times New Roman"/>
          <w:sz w:val="28"/>
          <w:szCs w:val="28"/>
        </w:rPr>
        <w:t xml:space="preserve">  </w:t>
      </w:r>
      <w:r w:rsidR="00BA0F23" w:rsidRPr="00315324">
        <w:rPr>
          <w:rFonts w:ascii="Times New Roman" w:hAnsi="Times New Roman" w:cs="Times New Roman"/>
          <w:sz w:val="28"/>
          <w:szCs w:val="28"/>
        </w:rPr>
        <w:t>на заместителя Главы Администрации Курского района Курской области      Е.С. Шадрина</w:t>
      </w:r>
      <w:r w:rsidR="00BA0F23">
        <w:rPr>
          <w:rFonts w:ascii="Times New Roman" w:hAnsi="Times New Roman" w:cs="Times New Roman"/>
          <w:sz w:val="28"/>
          <w:szCs w:val="28"/>
        </w:rPr>
        <w:t xml:space="preserve"> и </w:t>
      </w:r>
      <w:r w:rsidR="00BA0F23" w:rsidRPr="00315324">
        <w:rPr>
          <w:rFonts w:ascii="Times New Roman" w:hAnsi="Times New Roman" w:cs="Times New Roman"/>
          <w:sz w:val="28"/>
          <w:szCs w:val="28"/>
        </w:rPr>
        <w:t xml:space="preserve">заместителя Главы Администрации </w:t>
      </w:r>
      <w:r w:rsidR="00BA0F23">
        <w:rPr>
          <w:rFonts w:ascii="Times New Roman" w:hAnsi="Times New Roman" w:cs="Times New Roman"/>
          <w:sz w:val="28"/>
          <w:szCs w:val="28"/>
        </w:rPr>
        <w:t>Курского района Курской области Л.В. Васютину</w:t>
      </w:r>
      <w:r w:rsidR="00BA0F23" w:rsidRPr="00315324">
        <w:rPr>
          <w:rFonts w:ascii="Times New Roman" w:hAnsi="Times New Roman" w:cs="Times New Roman"/>
          <w:sz w:val="28"/>
          <w:szCs w:val="28"/>
        </w:rPr>
        <w:t>.</w:t>
      </w:r>
    </w:p>
    <w:p w:rsidR="00BA0F23" w:rsidRPr="00591F54" w:rsidRDefault="00D835F9" w:rsidP="00BA0F23">
      <w:pPr>
        <w:pStyle w:val="a7"/>
        <w:ind w:firstLine="709"/>
        <w:jc w:val="both"/>
        <w:rPr>
          <w:rFonts w:ascii="Times New Roman" w:hAnsi="Times New Roman" w:cs="Times New Roman"/>
          <w:sz w:val="28"/>
          <w:szCs w:val="28"/>
        </w:rPr>
      </w:pPr>
      <w:r>
        <w:rPr>
          <w:rFonts w:ascii="Times New Roman" w:hAnsi="Times New Roman" w:cs="Times New Roman"/>
          <w:sz w:val="28"/>
          <w:szCs w:val="28"/>
        </w:rPr>
        <w:t>5</w:t>
      </w:r>
      <w:r w:rsidR="00BA0F23" w:rsidRPr="00315324">
        <w:rPr>
          <w:rFonts w:ascii="Times New Roman" w:hAnsi="Times New Roman" w:cs="Times New Roman"/>
          <w:sz w:val="28"/>
          <w:szCs w:val="28"/>
        </w:rPr>
        <w:t xml:space="preserve">. </w:t>
      </w:r>
      <w:r w:rsidR="00BA0F23" w:rsidRPr="0012061E">
        <w:rPr>
          <w:rFonts w:ascii="Times New Roman" w:hAnsi="Times New Roman" w:cs="Times New Roman"/>
          <w:sz w:val="28"/>
          <w:szCs w:val="28"/>
        </w:rPr>
        <w:t>П</w:t>
      </w:r>
      <w:r w:rsidR="00BA0F23" w:rsidRPr="0012061E">
        <w:rPr>
          <w:rFonts w:ascii="Times New Roman" w:eastAsia="Calibri" w:hAnsi="Times New Roman" w:cs="Times New Roman"/>
          <w:sz w:val="28"/>
          <w:szCs w:val="28"/>
        </w:rPr>
        <w:t>остановление вступает в силу со дня его официального опубликования.</w:t>
      </w:r>
    </w:p>
    <w:p w:rsidR="00BA0F23" w:rsidRPr="00315324" w:rsidRDefault="00BA0F23" w:rsidP="00BA0F23">
      <w:pPr>
        <w:pStyle w:val="a7"/>
        <w:jc w:val="both"/>
        <w:rPr>
          <w:rFonts w:ascii="Times New Roman" w:eastAsia="Calibri" w:hAnsi="Times New Roman" w:cs="Times New Roman"/>
          <w:sz w:val="28"/>
          <w:szCs w:val="28"/>
        </w:rPr>
      </w:pPr>
    </w:p>
    <w:p w:rsidR="00BA0F23" w:rsidRPr="00315324" w:rsidRDefault="00BA0F23" w:rsidP="00BA0F23">
      <w:pPr>
        <w:pStyle w:val="a7"/>
        <w:jc w:val="both"/>
        <w:rPr>
          <w:rFonts w:ascii="Times New Roman" w:eastAsia="Calibri" w:hAnsi="Times New Roman" w:cs="Times New Roman"/>
          <w:sz w:val="28"/>
          <w:szCs w:val="28"/>
        </w:rPr>
      </w:pPr>
    </w:p>
    <w:p w:rsidR="00BA0F23" w:rsidRPr="00315324" w:rsidRDefault="00BA0F23" w:rsidP="00BA0F23">
      <w:pPr>
        <w:pStyle w:val="a7"/>
        <w:jc w:val="both"/>
        <w:rPr>
          <w:rFonts w:ascii="Times New Roman" w:eastAsia="Calibri" w:hAnsi="Times New Roman" w:cs="Times New Roman"/>
          <w:sz w:val="28"/>
          <w:szCs w:val="28"/>
        </w:rPr>
      </w:pPr>
    </w:p>
    <w:p w:rsidR="00BA0F23" w:rsidRPr="00315324" w:rsidRDefault="00BA0F23" w:rsidP="00BA0F23">
      <w:pPr>
        <w:pStyle w:val="a7"/>
        <w:jc w:val="both"/>
        <w:rPr>
          <w:rFonts w:ascii="Times New Roman" w:hAnsi="Times New Roman" w:cs="Times New Roman"/>
          <w:sz w:val="28"/>
          <w:szCs w:val="28"/>
        </w:rPr>
      </w:pPr>
      <w:r w:rsidRPr="00315324">
        <w:rPr>
          <w:rFonts w:ascii="Times New Roman" w:hAnsi="Times New Roman" w:cs="Times New Roman"/>
          <w:sz w:val="28"/>
          <w:szCs w:val="28"/>
        </w:rPr>
        <w:t>Глава Курского района</w:t>
      </w:r>
    </w:p>
    <w:p w:rsidR="00BA0F23" w:rsidRDefault="00BA0F23" w:rsidP="00BA0F23">
      <w:pPr>
        <w:pStyle w:val="a7"/>
        <w:jc w:val="both"/>
        <w:rPr>
          <w:rFonts w:ascii="Times New Roman" w:hAnsi="Times New Roman" w:cs="Times New Roman"/>
          <w:sz w:val="28"/>
          <w:szCs w:val="28"/>
        </w:rPr>
      </w:pPr>
      <w:r w:rsidRPr="00315324">
        <w:rPr>
          <w:rFonts w:ascii="Times New Roman" w:hAnsi="Times New Roman" w:cs="Times New Roman"/>
          <w:sz w:val="28"/>
          <w:szCs w:val="28"/>
        </w:rPr>
        <w:t>Курской области</w:t>
      </w:r>
      <w:r w:rsidRPr="00315324">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315324">
        <w:rPr>
          <w:rFonts w:ascii="Times New Roman" w:hAnsi="Times New Roman" w:cs="Times New Roman"/>
          <w:sz w:val="28"/>
          <w:szCs w:val="28"/>
        </w:rPr>
        <w:t>А.В. Телегин</w:t>
      </w: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562446" w:rsidRPr="0014224C" w:rsidTr="002B3E61">
        <w:trPr>
          <w:trHeight w:val="966"/>
        </w:trPr>
        <w:tc>
          <w:tcPr>
            <w:tcW w:w="4643" w:type="dxa"/>
          </w:tcPr>
          <w:p w:rsidR="00562446" w:rsidRDefault="00562446" w:rsidP="002B3E61">
            <w:pPr>
              <w:autoSpaceDE w:val="0"/>
              <w:autoSpaceDN w:val="0"/>
              <w:adjustRightInd w:val="0"/>
              <w:jc w:val="center"/>
              <w:rPr>
                <w:sz w:val="28"/>
                <w:szCs w:val="28"/>
              </w:rPr>
            </w:pPr>
            <w:bookmarkStart w:id="0" w:name="_GoBack"/>
            <w:bookmarkEnd w:id="0"/>
            <w:r>
              <w:rPr>
                <w:sz w:val="28"/>
                <w:szCs w:val="28"/>
              </w:rPr>
              <w:lastRenderedPageBreak/>
              <w:t>Утверждены</w:t>
            </w:r>
          </w:p>
          <w:p w:rsidR="00562446" w:rsidRPr="0014224C" w:rsidRDefault="00562446" w:rsidP="002B3E61">
            <w:pPr>
              <w:autoSpaceDE w:val="0"/>
              <w:autoSpaceDN w:val="0"/>
              <w:adjustRightInd w:val="0"/>
              <w:jc w:val="center"/>
              <w:rPr>
                <w:sz w:val="28"/>
                <w:szCs w:val="28"/>
              </w:rPr>
            </w:pPr>
            <w:r>
              <w:rPr>
                <w:sz w:val="28"/>
                <w:szCs w:val="28"/>
              </w:rPr>
              <w:t>постановлением</w:t>
            </w:r>
            <w:r w:rsidRPr="0014224C">
              <w:rPr>
                <w:sz w:val="28"/>
                <w:szCs w:val="28"/>
              </w:rPr>
              <w:t xml:space="preserve"> Администрации</w:t>
            </w:r>
          </w:p>
          <w:p w:rsidR="00562446" w:rsidRPr="0014224C" w:rsidRDefault="00562446" w:rsidP="002B3E61">
            <w:pPr>
              <w:autoSpaceDE w:val="0"/>
              <w:autoSpaceDN w:val="0"/>
              <w:adjustRightInd w:val="0"/>
              <w:jc w:val="center"/>
              <w:rPr>
                <w:sz w:val="28"/>
                <w:szCs w:val="28"/>
              </w:rPr>
            </w:pPr>
            <w:r w:rsidRPr="0014224C">
              <w:rPr>
                <w:sz w:val="28"/>
                <w:szCs w:val="28"/>
              </w:rPr>
              <w:t>Курского района Курской области</w:t>
            </w:r>
          </w:p>
        </w:tc>
      </w:tr>
      <w:tr w:rsidR="00562446" w:rsidRPr="0014224C" w:rsidTr="002B3E61">
        <w:tc>
          <w:tcPr>
            <w:tcW w:w="4643" w:type="dxa"/>
          </w:tcPr>
          <w:p w:rsidR="00562446" w:rsidRPr="0014224C" w:rsidRDefault="00562446" w:rsidP="00562446">
            <w:pPr>
              <w:autoSpaceDE w:val="0"/>
              <w:autoSpaceDN w:val="0"/>
              <w:adjustRightInd w:val="0"/>
              <w:jc w:val="center"/>
              <w:rPr>
                <w:sz w:val="28"/>
                <w:szCs w:val="28"/>
              </w:rPr>
            </w:pPr>
            <w:r>
              <w:rPr>
                <w:sz w:val="28"/>
                <w:szCs w:val="28"/>
              </w:rPr>
              <w:t>от  ________________</w:t>
            </w:r>
          </w:p>
        </w:tc>
      </w:tr>
      <w:tr w:rsidR="00562446" w:rsidRPr="0014224C" w:rsidTr="002B3E61">
        <w:tc>
          <w:tcPr>
            <w:tcW w:w="4643" w:type="dxa"/>
          </w:tcPr>
          <w:p w:rsidR="00562446" w:rsidRPr="0014224C" w:rsidRDefault="00562446" w:rsidP="002B3E61">
            <w:pPr>
              <w:autoSpaceDE w:val="0"/>
              <w:autoSpaceDN w:val="0"/>
              <w:adjustRightInd w:val="0"/>
              <w:jc w:val="center"/>
              <w:rPr>
                <w:sz w:val="28"/>
                <w:szCs w:val="28"/>
              </w:rPr>
            </w:pPr>
            <w:r>
              <w:rPr>
                <w:sz w:val="28"/>
                <w:szCs w:val="28"/>
              </w:rPr>
              <w:t>№ ________________</w:t>
            </w:r>
          </w:p>
        </w:tc>
      </w:tr>
    </w:tbl>
    <w:p w:rsidR="00562446" w:rsidRPr="00093EC7" w:rsidRDefault="00562446" w:rsidP="00562446">
      <w:pPr>
        <w:autoSpaceDE w:val="0"/>
        <w:autoSpaceDN w:val="0"/>
        <w:adjustRightInd w:val="0"/>
        <w:spacing w:after="0" w:line="240" w:lineRule="auto"/>
        <w:jc w:val="right"/>
        <w:rPr>
          <w:rFonts w:ascii="Times New Roman" w:hAnsi="Times New Roman" w:cs="Times New Roman"/>
          <w:sz w:val="28"/>
          <w:szCs w:val="28"/>
        </w:rPr>
      </w:pPr>
    </w:p>
    <w:p w:rsidR="00562446" w:rsidRPr="00093EC7" w:rsidRDefault="00562446" w:rsidP="00562446">
      <w:pPr>
        <w:autoSpaceDE w:val="0"/>
        <w:autoSpaceDN w:val="0"/>
        <w:adjustRightInd w:val="0"/>
        <w:spacing w:after="0" w:line="240" w:lineRule="auto"/>
        <w:rPr>
          <w:rFonts w:ascii="Times New Roman" w:hAnsi="Times New Roman" w:cs="Times New Roman"/>
          <w:b/>
          <w:bCs/>
          <w:sz w:val="28"/>
          <w:szCs w:val="28"/>
        </w:rPr>
      </w:pPr>
    </w:p>
    <w:p w:rsidR="00562446" w:rsidRDefault="00562446" w:rsidP="0056244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ИЗМЕНЕНИЯ,</w:t>
      </w:r>
    </w:p>
    <w:p w:rsidR="00562446" w:rsidRPr="00562446" w:rsidRDefault="00562446" w:rsidP="0056244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которые вносятся в Порядок </w:t>
      </w:r>
      <w:r w:rsidRPr="004A54B7">
        <w:rPr>
          <w:rFonts w:ascii="Times New Roman" w:hAnsi="Times New Roman" w:cs="Times New Roman"/>
          <w:sz w:val="28"/>
          <w:szCs w:val="28"/>
        </w:rPr>
        <w:t xml:space="preserve">предоставления субсидий из бюджета Курского района Курской области, предусмотренных на поддержку </w:t>
      </w:r>
      <w:r>
        <w:rPr>
          <w:rFonts w:ascii="Times New Roman" w:hAnsi="Times New Roman" w:cs="Times New Roman"/>
          <w:sz w:val="28"/>
          <w:szCs w:val="28"/>
        </w:rPr>
        <w:t xml:space="preserve">субъектов </w:t>
      </w:r>
      <w:r w:rsidRPr="004A54B7">
        <w:rPr>
          <w:rFonts w:ascii="Times New Roman" w:hAnsi="Times New Roman" w:cs="Times New Roman"/>
          <w:sz w:val="28"/>
          <w:szCs w:val="28"/>
        </w:rPr>
        <w:t>малого и среднего предпринимательства</w:t>
      </w:r>
      <w:r>
        <w:rPr>
          <w:rFonts w:ascii="Times New Roman" w:hAnsi="Times New Roman" w:cs="Times New Roman"/>
          <w:sz w:val="28"/>
          <w:szCs w:val="28"/>
        </w:rPr>
        <w:t xml:space="preserve"> и самозанятых граждан, утвержденный постановлением Администрации Курского района Курской области </w:t>
      </w:r>
      <w:r>
        <w:rPr>
          <w:rFonts w:ascii="Times New Roman" w:hAnsi="Times New Roman" w:cs="Times New Roman"/>
          <w:color w:val="000000"/>
          <w:spacing w:val="-3"/>
          <w:sz w:val="28"/>
          <w:szCs w:val="28"/>
        </w:rPr>
        <w:t>от 26 ноября 2024 года № 1826</w:t>
      </w:r>
    </w:p>
    <w:p w:rsidR="00E31678" w:rsidRDefault="00E31678" w:rsidP="00E31678">
      <w:pPr>
        <w:pStyle w:val="a7"/>
        <w:jc w:val="both"/>
        <w:rPr>
          <w:rFonts w:ascii="Times New Roman" w:hAnsi="Times New Roman" w:cs="Times New Roman"/>
          <w:sz w:val="28"/>
          <w:szCs w:val="28"/>
        </w:rPr>
      </w:pPr>
    </w:p>
    <w:p w:rsidR="00562446" w:rsidRPr="00E31678" w:rsidRDefault="00E31678" w:rsidP="00E31678">
      <w:pPr>
        <w:pStyle w:val="a7"/>
        <w:ind w:firstLine="708"/>
        <w:jc w:val="both"/>
        <w:rPr>
          <w:rFonts w:ascii="Times New Roman" w:hAnsi="Times New Roman" w:cs="Times New Roman"/>
          <w:sz w:val="28"/>
          <w:szCs w:val="28"/>
        </w:rPr>
      </w:pPr>
      <w:r>
        <w:rPr>
          <w:rFonts w:ascii="Times New Roman" w:hAnsi="Times New Roman" w:cs="Times New Roman"/>
          <w:sz w:val="28"/>
          <w:szCs w:val="28"/>
        </w:rPr>
        <w:t>1. В п</w:t>
      </w:r>
      <w:r w:rsidR="00F4489B">
        <w:rPr>
          <w:rFonts w:ascii="Times New Roman" w:hAnsi="Times New Roman" w:cs="Times New Roman"/>
          <w:sz w:val="28"/>
          <w:szCs w:val="28"/>
        </w:rPr>
        <w:t>ункт</w:t>
      </w:r>
      <w:r>
        <w:rPr>
          <w:rFonts w:ascii="Times New Roman" w:hAnsi="Times New Roman" w:cs="Times New Roman"/>
          <w:sz w:val="28"/>
          <w:szCs w:val="28"/>
        </w:rPr>
        <w:t>е</w:t>
      </w:r>
      <w:r w:rsidR="00F4489B">
        <w:rPr>
          <w:rFonts w:ascii="Times New Roman" w:hAnsi="Times New Roman" w:cs="Times New Roman"/>
          <w:sz w:val="28"/>
          <w:szCs w:val="28"/>
        </w:rPr>
        <w:t xml:space="preserve"> 21</w:t>
      </w:r>
      <w:r>
        <w:rPr>
          <w:rFonts w:ascii="Times New Roman" w:hAnsi="Times New Roman" w:cs="Times New Roman"/>
          <w:sz w:val="28"/>
          <w:szCs w:val="28"/>
        </w:rPr>
        <w:t xml:space="preserve"> </w:t>
      </w:r>
      <w:r w:rsidR="00F4489B" w:rsidRPr="00E31678">
        <w:rPr>
          <w:rFonts w:ascii="Times New Roman" w:hAnsi="Times New Roman" w:cs="Times New Roman"/>
          <w:sz w:val="28"/>
          <w:szCs w:val="28"/>
        </w:rPr>
        <w:t>слов</w:t>
      </w:r>
      <w:r>
        <w:rPr>
          <w:rFonts w:ascii="Times New Roman" w:hAnsi="Times New Roman" w:cs="Times New Roman"/>
          <w:sz w:val="28"/>
          <w:szCs w:val="28"/>
        </w:rPr>
        <w:t>а</w:t>
      </w:r>
      <w:r w:rsidR="00F4489B" w:rsidRPr="00E31678">
        <w:rPr>
          <w:rFonts w:ascii="Times New Roman" w:hAnsi="Times New Roman" w:cs="Times New Roman"/>
          <w:sz w:val="28"/>
          <w:szCs w:val="28"/>
        </w:rPr>
        <w:t xml:space="preserve"> «</w:t>
      </w:r>
      <w:r w:rsidR="00A41DDC" w:rsidRPr="00E31678">
        <w:rPr>
          <w:rFonts w:ascii="Times New Roman" w:hAnsi="Times New Roman" w:cs="Times New Roman"/>
          <w:sz w:val="28"/>
          <w:szCs w:val="28"/>
        </w:rPr>
        <w:t>указанным</w:t>
      </w:r>
      <w:r>
        <w:rPr>
          <w:rFonts w:ascii="Times New Roman" w:hAnsi="Times New Roman" w:cs="Times New Roman"/>
          <w:sz w:val="28"/>
          <w:szCs w:val="28"/>
        </w:rPr>
        <w:t xml:space="preserve"> в пункте 16» заменить словами </w:t>
      </w:r>
      <w:r w:rsidR="00F4489B" w:rsidRPr="00E31678">
        <w:rPr>
          <w:rFonts w:ascii="Times New Roman" w:hAnsi="Times New Roman" w:cs="Times New Roman"/>
          <w:sz w:val="28"/>
          <w:szCs w:val="28"/>
        </w:rPr>
        <w:t>«</w:t>
      </w:r>
      <w:r>
        <w:rPr>
          <w:rFonts w:ascii="Times New Roman" w:hAnsi="Times New Roman" w:cs="Times New Roman"/>
          <w:sz w:val="28"/>
          <w:szCs w:val="28"/>
        </w:rPr>
        <w:t xml:space="preserve">указанным </w:t>
      </w:r>
      <w:r w:rsidR="00A41DDC" w:rsidRPr="00E31678">
        <w:rPr>
          <w:rFonts w:ascii="Times New Roman" w:hAnsi="Times New Roman" w:cs="Times New Roman"/>
          <w:sz w:val="28"/>
          <w:szCs w:val="28"/>
        </w:rPr>
        <w:t xml:space="preserve">в </w:t>
      </w:r>
      <w:r w:rsidR="00F4489B" w:rsidRPr="00E31678">
        <w:rPr>
          <w:rFonts w:ascii="Times New Roman" w:hAnsi="Times New Roman" w:cs="Times New Roman"/>
          <w:sz w:val="28"/>
          <w:szCs w:val="28"/>
        </w:rPr>
        <w:t>подпунктах 1, 2, 6, 8, 9, 15</w:t>
      </w:r>
      <w:r>
        <w:rPr>
          <w:rFonts w:ascii="Times New Roman" w:hAnsi="Times New Roman" w:cs="Times New Roman"/>
          <w:sz w:val="28"/>
          <w:szCs w:val="28"/>
        </w:rPr>
        <w:t xml:space="preserve"> пункта 16</w:t>
      </w:r>
      <w:r w:rsidR="00F4489B" w:rsidRPr="00E31678">
        <w:rPr>
          <w:rFonts w:ascii="Times New Roman" w:hAnsi="Times New Roman" w:cs="Times New Roman"/>
          <w:sz w:val="28"/>
          <w:szCs w:val="28"/>
        </w:rPr>
        <w:t>».</w:t>
      </w:r>
    </w:p>
    <w:p w:rsidR="00F4489B" w:rsidRDefault="00F4489B" w:rsidP="00E31678">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E31678">
        <w:rPr>
          <w:rFonts w:ascii="Times New Roman" w:hAnsi="Times New Roman" w:cs="Times New Roman"/>
          <w:sz w:val="28"/>
          <w:szCs w:val="28"/>
        </w:rPr>
        <w:t xml:space="preserve"> Абзацы второй, третий</w:t>
      </w:r>
      <w:r w:rsidR="00FB6A97">
        <w:rPr>
          <w:rFonts w:ascii="Times New Roman" w:hAnsi="Times New Roman" w:cs="Times New Roman"/>
          <w:sz w:val="28"/>
          <w:szCs w:val="28"/>
        </w:rPr>
        <w:t xml:space="preserve"> подпункта 2 пункта 22</w:t>
      </w:r>
      <w:r w:rsidR="00E31678">
        <w:rPr>
          <w:rFonts w:ascii="Times New Roman" w:hAnsi="Times New Roman" w:cs="Times New Roman"/>
          <w:sz w:val="28"/>
          <w:szCs w:val="28"/>
        </w:rPr>
        <w:t xml:space="preserve"> </w:t>
      </w:r>
      <w:r w:rsidR="00FB6A97">
        <w:rPr>
          <w:rFonts w:ascii="Times New Roman" w:hAnsi="Times New Roman" w:cs="Times New Roman"/>
          <w:sz w:val="28"/>
          <w:szCs w:val="28"/>
        </w:rPr>
        <w:t>после слов «на основании договоров» дополнить словом «(соглашений)».</w:t>
      </w:r>
    </w:p>
    <w:p w:rsidR="00A41DDC" w:rsidRPr="00E31678" w:rsidRDefault="00A41DDC" w:rsidP="00E31678">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Подпункт 1 пункта 24</w:t>
      </w:r>
      <w:r w:rsidR="00E31678">
        <w:rPr>
          <w:rFonts w:ascii="Times New Roman" w:hAnsi="Times New Roman" w:cs="Times New Roman"/>
          <w:sz w:val="28"/>
          <w:szCs w:val="28"/>
        </w:rPr>
        <w:t xml:space="preserve"> </w:t>
      </w:r>
      <w:r w:rsidRPr="00E31678">
        <w:rPr>
          <w:rFonts w:ascii="Times New Roman" w:hAnsi="Times New Roman" w:cs="Times New Roman"/>
          <w:sz w:val="28"/>
          <w:szCs w:val="28"/>
        </w:rPr>
        <w:t>после слов «проект Соглашения в системе «Электронный бюджет» дополнить словами «(при наличии технической возможности)».</w:t>
      </w:r>
    </w:p>
    <w:p w:rsidR="00E31678" w:rsidRDefault="00A41DDC" w:rsidP="00E31678">
      <w:pPr>
        <w:pStyle w:val="a7"/>
        <w:ind w:firstLine="708"/>
        <w:jc w:val="both"/>
        <w:rPr>
          <w:rFonts w:ascii="Times New Roman" w:hAnsi="Times New Roman" w:cs="Times New Roman"/>
          <w:sz w:val="28"/>
          <w:szCs w:val="28"/>
        </w:rPr>
      </w:pPr>
      <w:r>
        <w:rPr>
          <w:rFonts w:ascii="Times New Roman" w:hAnsi="Times New Roman" w:cs="Times New Roman"/>
          <w:sz w:val="28"/>
          <w:szCs w:val="28"/>
        </w:rPr>
        <w:t>4</w:t>
      </w:r>
      <w:r w:rsidR="00FB6A97">
        <w:rPr>
          <w:rFonts w:ascii="Times New Roman" w:hAnsi="Times New Roman" w:cs="Times New Roman"/>
          <w:sz w:val="28"/>
          <w:szCs w:val="28"/>
        </w:rPr>
        <w:t xml:space="preserve">. </w:t>
      </w:r>
      <w:r w:rsidR="00E31678">
        <w:rPr>
          <w:rFonts w:ascii="Times New Roman" w:hAnsi="Times New Roman" w:cs="Times New Roman"/>
          <w:sz w:val="28"/>
          <w:szCs w:val="28"/>
        </w:rPr>
        <w:t>В п</w:t>
      </w:r>
      <w:r w:rsidR="00FB6A97">
        <w:rPr>
          <w:rFonts w:ascii="Times New Roman" w:hAnsi="Times New Roman" w:cs="Times New Roman"/>
          <w:sz w:val="28"/>
          <w:szCs w:val="28"/>
        </w:rPr>
        <w:t>ункт</w:t>
      </w:r>
      <w:r w:rsidR="00E31678">
        <w:rPr>
          <w:rFonts w:ascii="Times New Roman" w:hAnsi="Times New Roman" w:cs="Times New Roman"/>
          <w:sz w:val="28"/>
          <w:szCs w:val="28"/>
        </w:rPr>
        <w:t>е</w:t>
      </w:r>
      <w:r w:rsidR="00FB6A97">
        <w:rPr>
          <w:rFonts w:ascii="Times New Roman" w:hAnsi="Times New Roman" w:cs="Times New Roman"/>
          <w:sz w:val="28"/>
          <w:szCs w:val="28"/>
        </w:rPr>
        <w:t xml:space="preserve"> 26</w:t>
      </w:r>
      <w:r w:rsidR="00E31678">
        <w:rPr>
          <w:rFonts w:ascii="Times New Roman" w:hAnsi="Times New Roman" w:cs="Times New Roman"/>
          <w:sz w:val="28"/>
          <w:szCs w:val="28"/>
        </w:rPr>
        <w:t>:</w:t>
      </w:r>
    </w:p>
    <w:p w:rsidR="00FB6A97" w:rsidRDefault="00FB6A97" w:rsidP="00E31678">
      <w:pPr>
        <w:pStyle w:val="a7"/>
        <w:ind w:firstLine="708"/>
        <w:jc w:val="both"/>
        <w:rPr>
          <w:rFonts w:ascii="Times New Roman" w:hAnsi="Times New Roman" w:cs="Times New Roman"/>
          <w:sz w:val="28"/>
          <w:szCs w:val="28"/>
        </w:rPr>
      </w:pPr>
      <w:r>
        <w:rPr>
          <w:rFonts w:ascii="Times New Roman" w:hAnsi="Times New Roman" w:cs="Times New Roman"/>
          <w:sz w:val="28"/>
          <w:szCs w:val="28"/>
        </w:rPr>
        <w:t>после слов «Электронный бюджет»  дополнить словами «(при наличии технической возможности)»</w:t>
      </w:r>
      <w:r w:rsidR="00A41DDC">
        <w:rPr>
          <w:rFonts w:ascii="Times New Roman" w:hAnsi="Times New Roman" w:cs="Times New Roman"/>
          <w:sz w:val="28"/>
          <w:szCs w:val="28"/>
        </w:rPr>
        <w:t>;</w:t>
      </w:r>
    </w:p>
    <w:p w:rsidR="00A41DDC" w:rsidRDefault="00A41DDC" w:rsidP="00F4489B">
      <w:pPr>
        <w:pStyle w:val="a7"/>
        <w:ind w:firstLine="708"/>
        <w:jc w:val="both"/>
        <w:rPr>
          <w:rFonts w:ascii="Times New Roman" w:hAnsi="Times New Roman" w:cs="Times New Roman"/>
          <w:sz w:val="28"/>
          <w:szCs w:val="28"/>
        </w:rPr>
      </w:pPr>
      <w:r>
        <w:rPr>
          <w:rFonts w:ascii="Times New Roman" w:hAnsi="Times New Roman" w:cs="Times New Roman"/>
          <w:sz w:val="28"/>
          <w:szCs w:val="28"/>
        </w:rPr>
        <w:t>после слов «Российской Федерации» дополнить словами «(при отсутствии технической возможности, формируется в форме бумажного документа и подписывается сторонами)».</w:t>
      </w:r>
    </w:p>
    <w:p w:rsidR="0077082C" w:rsidRDefault="00E31678" w:rsidP="00E31678">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5. Абзац первый пункта 30 </w:t>
      </w:r>
      <w:r w:rsidR="0077082C">
        <w:rPr>
          <w:rFonts w:ascii="Times New Roman" w:hAnsi="Times New Roman" w:cs="Times New Roman"/>
          <w:sz w:val="28"/>
          <w:szCs w:val="28"/>
        </w:rPr>
        <w:t>после слов «Электронный бюджет»  дополнить словами «(при наличии технической возможности)».</w:t>
      </w:r>
    </w:p>
    <w:p w:rsidR="0077082C" w:rsidRDefault="00E31678" w:rsidP="00F4489B">
      <w:pPr>
        <w:pStyle w:val="a7"/>
        <w:ind w:firstLine="708"/>
        <w:jc w:val="both"/>
        <w:rPr>
          <w:rFonts w:ascii="Times New Roman" w:hAnsi="Times New Roman" w:cs="Times New Roman"/>
          <w:sz w:val="28"/>
          <w:szCs w:val="28"/>
        </w:rPr>
      </w:pPr>
      <w:r>
        <w:rPr>
          <w:rFonts w:ascii="Times New Roman" w:hAnsi="Times New Roman" w:cs="Times New Roman"/>
          <w:sz w:val="28"/>
          <w:szCs w:val="28"/>
        </w:rPr>
        <w:t>6. Пункты 64-67 изложить в следующей</w:t>
      </w:r>
      <w:r w:rsidR="0077082C">
        <w:rPr>
          <w:rFonts w:ascii="Times New Roman" w:hAnsi="Times New Roman" w:cs="Times New Roman"/>
          <w:sz w:val="28"/>
          <w:szCs w:val="28"/>
        </w:rPr>
        <w:t xml:space="preserve"> редакции:</w:t>
      </w:r>
    </w:p>
    <w:p w:rsidR="00DA2979" w:rsidRPr="00DA2979" w:rsidRDefault="00C4279A" w:rsidP="00DA297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DA2979" w:rsidRPr="00DA2979">
        <w:rPr>
          <w:rFonts w:ascii="Times New Roman" w:hAnsi="Times New Roman" w:cs="Times New Roman"/>
          <w:color w:val="000000" w:themeColor="text1"/>
          <w:sz w:val="28"/>
          <w:szCs w:val="28"/>
        </w:rPr>
        <w:t>64.</w:t>
      </w:r>
      <w:r w:rsidR="00DA2979">
        <w:rPr>
          <w:rFonts w:ascii="Times New Roman" w:hAnsi="Times New Roman" w:cs="Times New Roman"/>
          <w:color w:val="000000" w:themeColor="text1"/>
          <w:sz w:val="28"/>
          <w:szCs w:val="28"/>
        </w:rPr>
        <w:t xml:space="preserve"> </w:t>
      </w:r>
      <w:r w:rsidR="00DA2979" w:rsidRPr="00DA2979">
        <w:rPr>
          <w:rFonts w:ascii="Times New Roman" w:hAnsi="Times New Roman" w:cs="Times New Roman"/>
          <w:color w:val="000000" w:themeColor="text1"/>
          <w:sz w:val="28"/>
          <w:szCs w:val="28"/>
        </w:rPr>
        <w:t>Администрация вправе отменить проведение отбора в случае возникновения обстоятельств, произошедших вследствие непреодолимой силы, то есть чрезвычайных и непредотвратимых при данных условиях обстоятельств.</w:t>
      </w:r>
    </w:p>
    <w:p w:rsidR="00DA2979" w:rsidRDefault="00DA2979" w:rsidP="00DA297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DA2979">
        <w:rPr>
          <w:rFonts w:ascii="Times New Roman" w:hAnsi="Times New Roman" w:cs="Times New Roman"/>
          <w:color w:val="000000" w:themeColor="text1"/>
          <w:sz w:val="28"/>
          <w:szCs w:val="28"/>
        </w:rPr>
        <w:t>Отбор считается отмененным со дня размещения объявления о его отмене на едином портале и не позднее чем за 1 рабочий день до даты окончания срока подачи заявок.</w:t>
      </w:r>
    </w:p>
    <w:p w:rsidR="00DA2979" w:rsidRPr="00DA2979" w:rsidRDefault="00DA2979" w:rsidP="00DA297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DA2979">
        <w:rPr>
          <w:rFonts w:ascii="Times New Roman" w:hAnsi="Times New Roman" w:cs="Times New Roman"/>
          <w:color w:val="000000" w:themeColor="text1"/>
          <w:sz w:val="28"/>
          <w:szCs w:val="28"/>
        </w:rPr>
        <w:t>65. Администрация вправе внести изменения в объявление о проведении отбора получателей субсидии, за исключением изменения способа отбора получателей субсидий (критериев оценки, показателей критериев оценки).</w:t>
      </w:r>
    </w:p>
    <w:p w:rsidR="00DA2979" w:rsidRPr="00DA2979" w:rsidRDefault="00DA2979" w:rsidP="00DA297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DA2979">
        <w:rPr>
          <w:rFonts w:ascii="Times New Roman" w:hAnsi="Times New Roman" w:cs="Times New Roman"/>
          <w:color w:val="000000" w:themeColor="text1"/>
          <w:sz w:val="28"/>
          <w:szCs w:val="28"/>
        </w:rPr>
        <w:t xml:space="preserve">Участники отбора, подавшие заявки, уведомляются о внесении изменений в объявление о проведении отбора получателей субсидий не позднее дня, следующего за днем внесения изменения в объявление о </w:t>
      </w:r>
      <w:r w:rsidRPr="00DA2979">
        <w:rPr>
          <w:rFonts w:ascii="Times New Roman" w:hAnsi="Times New Roman" w:cs="Times New Roman"/>
          <w:color w:val="000000" w:themeColor="text1"/>
          <w:sz w:val="28"/>
          <w:szCs w:val="28"/>
        </w:rPr>
        <w:lastRenderedPageBreak/>
        <w:t>проведении отбора получателей субсидий, с использованием системы «Электронный бюджет».</w:t>
      </w:r>
    </w:p>
    <w:p w:rsidR="00DA2979" w:rsidRPr="00DA2979" w:rsidRDefault="00DA2979" w:rsidP="00DA297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DA2979">
        <w:rPr>
          <w:rFonts w:ascii="Times New Roman" w:hAnsi="Times New Roman" w:cs="Times New Roman"/>
          <w:color w:val="000000" w:themeColor="text1"/>
          <w:sz w:val="28"/>
          <w:szCs w:val="28"/>
        </w:rPr>
        <w:t>66. В случае внесения изменений в объявление о проведении отбора до наступления даты окончания приема заявок, срок подачи заявок участниками отбора получателей субсидий продлевается на срок не менее 10 календарных дней со дня, следующего за днем внесения таких изменений.</w:t>
      </w:r>
    </w:p>
    <w:p w:rsidR="00DA2979" w:rsidRPr="00DA2979" w:rsidRDefault="00DA2979" w:rsidP="00DA297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DA2979">
        <w:rPr>
          <w:rFonts w:ascii="Times New Roman" w:hAnsi="Times New Roman" w:cs="Times New Roman"/>
          <w:color w:val="000000" w:themeColor="text1"/>
          <w:sz w:val="28"/>
          <w:szCs w:val="28"/>
        </w:rPr>
        <w:t>Участники отбора, подавшие заявки до дня, следующего за днем внесения изменений в объявление о проведении отбора получателей субсидий, имеют право внести изменения в заявки участников отбора получателей субсидий в порядке, установленном пунктами 77 и 79 настоящего Порядка.</w:t>
      </w:r>
    </w:p>
    <w:p w:rsidR="0077082C" w:rsidRPr="00DA2979" w:rsidRDefault="00DA2979" w:rsidP="00DA297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DA2979">
        <w:rPr>
          <w:rFonts w:ascii="Times New Roman" w:hAnsi="Times New Roman" w:cs="Times New Roman"/>
          <w:color w:val="000000" w:themeColor="text1"/>
          <w:sz w:val="28"/>
          <w:szCs w:val="28"/>
        </w:rPr>
        <w:t>67. Объявление об отмене отбора (внесении изменения в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Курского района Курской области (уполномоченного им лица), размещается Управлением на едином портале и содержит информацию о причинах отмены отбора (внесения изменения в объявление).</w:t>
      </w:r>
      <w:r w:rsidR="00C4279A">
        <w:rPr>
          <w:rFonts w:ascii="Times New Roman" w:hAnsi="Times New Roman" w:cs="Times New Roman"/>
          <w:color w:val="000000" w:themeColor="text1"/>
          <w:sz w:val="28"/>
          <w:szCs w:val="28"/>
        </w:rPr>
        <w:t>».</w:t>
      </w:r>
    </w:p>
    <w:p w:rsidR="00C4279A" w:rsidRDefault="00DA2979" w:rsidP="00F4489B">
      <w:pPr>
        <w:pStyle w:val="a7"/>
        <w:ind w:firstLine="708"/>
        <w:jc w:val="both"/>
        <w:rPr>
          <w:rFonts w:ascii="Times New Roman" w:hAnsi="Times New Roman" w:cs="Times New Roman"/>
          <w:sz w:val="28"/>
          <w:szCs w:val="28"/>
        </w:rPr>
      </w:pPr>
      <w:r>
        <w:rPr>
          <w:rFonts w:ascii="Times New Roman" w:hAnsi="Times New Roman" w:cs="Times New Roman"/>
          <w:sz w:val="28"/>
          <w:szCs w:val="28"/>
        </w:rPr>
        <w:t>7</w:t>
      </w:r>
      <w:r w:rsidR="002B3E61">
        <w:rPr>
          <w:rFonts w:ascii="Times New Roman" w:hAnsi="Times New Roman" w:cs="Times New Roman"/>
          <w:sz w:val="28"/>
          <w:szCs w:val="28"/>
        </w:rPr>
        <w:t>. В пунктах</w:t>
      </w:r>
      <w:r w:rsidR="0077082C">
        <w:rPr>
          <w:rFonts w:ascii="Times New Roman" w:hAnsi="Times New Roman" w:cs="Times New Roman"/>
          <w:sz w:val="28"/>
          <w:szCs w:val="28"/>
        </w:rPr>
        <w:t xml:space="preserve"> 86 и 97</w:t>
      </w:r>
      <w:r w:rsidR="00C4279A">
        <w:rPr>
          <w:rFonts w:ascii="Times New Roman" w:hAnsi="Times New Roman" w:cs="Times New Roman"/>
          <w:sz w:val="28"/>
          <w:szCs w:val="28"/>
        </w:rPr>
        <w:t>:</w:t>
      </w:r>
      <w:r w:rsidR="0077082C">
        <w:rPr>
          <w:rFonts w:ascii="Times New Roman" w:hAnsi="Times New Roman" w:cs="Times New Roman"/>
          <w:sz w:val="28"/>
          <w:szCs w:val="28"/>
        </w:rPr>
        <w:t xml:space="preserve"> </w:t>
      </w:r>
    </w:p>
    <w:p w:rsidR="0077082C" w:rsidRDefault="0077082C" w:rsidP="00F4489B">
      <w:pPr>
        <w:pStyle w:val="a7"/>
        <w:ind w:firstLine="708"/>
        <w:jc w:val="both"/>
        <w:rPr>
          <w:rFonts w:ascii="Times New Roman" w:hAnsi="Times New Roman" w:cs="Times New Roman"/>
          <w:sz w:val="28"/>
          <w:szCs w:val="28"/>
        </w:rPr>
      </w:pPr>
      <w:r>
        <w:rPr>
          <w:rFonts w:ascii="Times New Roman" w:hAnsi="Times New Roman" w:cs="Times New Roman"/>
          <w:sz w:val="28"/>
          <w:szCs w:val="28"/>
        </w:rPr>
        <w:t>слова «Главы Курского района Курской области (уполномоченного им лица) заменить словами «председателя комиссии».</w:t>
      </w:r>
    </w:p>
    <w:p w:rsidR="0077082C" w:rsidRDefault="00DA2979" w:rsidP="00F4489B">
      <w:pPr>
        <w:pStyle w:val="a7"/>
        <w:ind w:firstLine="708"/>
        <w:jc w:val="both"/>
        <w:rPr>
          <w:rFonts w:ascii="Times New Roman" w:hAnsi="Times New Roman" w:cs="Times New Roman"/>
          <w:sz w:val="28"/>
          <w:szCs w:val="28"/>
        </w:rPr>
      </w:pPr>
      <w:r>
        <w:rPr>
          <w:rFonts w:ascii="Times New Roman" w:hAnsi="Times New Roman" w:cs="Times New Roman"/>
          <w:sz w:val="28"/>
          <w:szCs w:val="28"/>
        </w:rPr>
        <w:t>8</w:t>
      </w:r>
      <w:r w:rsidR="0077082C">
        <w:rPr>
          <w:rFonts w:ascii="Times New Roman" w:hAnsi="Times New Roman" w:cs="Times New Roman"/>
          <w:sz w:val="28"/>
          <w:szCs w:val="28"/>
        </w:rPr>
        <w:t>.</w:t>
      </w:r>
      <w:r w:rsidR="00E31678">
        <w:rPr>
          <w:rFonts w:ascii="Times New Roman" w:hAnsi="Times New Roman" w:cs="Times New Roman"/>
          <w:sz w:val="28"/>
          <w:szCs w:val="28"/>
        </w:rPr>
        <w:t xml:space="preserve"> Пункты 100-106 изложить в следующей</w:t>
      </w:r>
      <w:r w:rsidR="0077082C">
        <w:rPr>
          <w:rFonts w:ascii="Times New Roman" w:hAnsi="Times New Roman" w:cs="Times New Roman"/>
          <w:sz w:val="28"/>
          <w:szCs w:val="28"/>
        </w:rPr>
        <w:t xml:space="preserve"> редакции:</w:t>
      </w:r>
    </w:p>
    <w:p w:rsidR="00DA2979" w:rsidRPr="00DA2979" w:rsidRDefault="00C4279A" w:rsidP="00DA2979">
      <w:pPr>
        <w:pStyle w:val="a7"/>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DA2979" w:rsidRPr="00DA2979">
        <w:rPr>
          <w:rFonts w:ascii="Times New Roman" w:hAnsi="Times New Roman" w:cs="Times New Roman"/>
          <w:color w:val="000000" w:themeColor="text1"/>
          <w:sz w:val="28"/>
          <w:szCs w:val="28"/>
        </w:rPr>
        <w:t>100. По каждому из критериев, предусмотренных механизмом оценки, устан</w:t>
      </w:r>
      <w:r>
        <w:rPr>
          <w:rFonts w:ascii="Times New Roman" w:hAnsi="Times New Roman" w:cs="Times New Roman"/>
          <w:color w:val="000000" w:themeColor="text1"/>
          <w:sz w:val="28"/>
          <w:szCs w:val="28"/>
        </w:rPr>
        <w:t>а</w:t>
      </w:r>
      <w:r w:rsidR="00DA2979" w:rsidRPr="00DA2979">
        <w:rPr>
          <w:rFonts w:ascii="Times New Roman" w:hAnsi="Times New Roman" w:cs="Times New Roman"/>
          <w:color w:val="000000" w:themeColor="text1"/>
          <w:sz w:val="28"/>
          <w:szCs w:val="28"/>
        </w:rPr>
        <w:t>вливается система бальной оценки, а также уровень значимости таких показателей или условий при оценке по критерию.</w:t>
      </w:r>
    </w:p>
    <w:p w:rsidR="00DA2979" w:rsidRPr="00DA2979" w:rsidRDefault="00DA2979" w:rsidP="00DA2979">
      <w:pPr>
        <w:pStyle w:val="a7"/>
        <w:ind w:firstLine="708"/>
        <w:jc w:val="both"/>
        <w:rPr>
          <w:rFonts w:ascii="Times New Roman" w:hAnsi="Times New Roman" w:cs="Times New Roman"/>
          <w:color w:val="000000" w:themeColor="text1"/>
          <w:sz w:val="28"/>
          <w:szCs w:val="28"/>
        </w:rPr>
      </w:pPr>
      <w:r w:rsidRPr="00DA2979">
        <w:rPr>
          <w:rFonts w:ascii="Times New Roman" w:hAnsi="Times New Roman" w:cs="Times New Roman"/>
          <w:color w:val="000000" w:themeColor="text1"/>
          <w:sz w:val="28"/>
          <w:szCs w:val="28"/>
        </w:rPr>
        <w:t>101. Сумма величин значимости всех применяемых показателей, образующих критерии оценки, составляет 100 процентов.</w:t>
      </w:r>
    </w:p>
    <w:p w:rsidR="00DA2979" w:rsidRPr="00DA2979" w:rsidRDefault="00DA2979" w:rsidP="00DA2979">
      <w:pPr>
        <w:pStyle w:val="a7"/>
        <w:ind w:firstLine="708"/>
        <w:jc w:val="both"/>
        <w:rPr>
          <w:rFonts w:ascii="Times New Roman" w:hAnsi="Times New Roman" w:cs="Times New Roman"/>
          <w:color w:val="000000" w:themeColor="text1"/>
          <w:sz w:val="28"/>
          <w:szCs w:val="28"/>
        </w:rPr>
      </w:pPr>
      <w:r w:rsidRPr="00DA2979">
        <w:rPr>
          <w:rFonts w:ascii="Times New Roman" w:hAnsi="Times New Roman" w:cs="Times New Roman"/>
          <w:color w:val="000000" w:themeColor="text1"/>
          <w:sz w:val="28"/>
          <w:szCs w:val="28"/>
        </w:rPr>
        <w:t>Начисление баллов по показателям критериев осуществляется с использованием 100-бальной шкалы оценки.</w:t>
      </w:r>
    </w:p>
    <w:p w:rsidR="00DA2979" w:rsidRPr="00DA2979" w:rsidRDefault="00DA2979" w:rsidP="00DA2979">
      <w:pPr>
        <w:pStyle w:val="a7"/>
        <w:ind w:firstLine="708"/>
        <w:jc w:val="both"/>
        <w:rPr>
          <w:rFonts w:ascii="Times New Roman" w:hAnsi="Times New Roman" w:cs="Times New Roman"/>
          <w:color w:val="000000" w:themeColor="text1"/>
          <w:sz w:val="28"/>
          <w:szCs w:val="28"/>
        </w:rPr>
      </w:pPr>
      <w:r w:rsidRPr="00DA2979">
        <w:rPr>
          <w:rFonts w:ascii="Times New Roman" w:hAnsi="Times New Roman" w:cs="Times New Roman"/>
          <w:color w:val="000000" w:themeColor="text1"/>
          <w:sz w:val="28"/>
          <w:szCs w:val="28"/>
        </w:rPr>
        <w:t>102. Оценка заявок осуществляется по всем установленным показателям критериев оценки.</w:t>
      </w:r>
    </w:p>
    <w:p w:rsidR="00DA2979" w:rsidRPr="00DA2979" w:rsidRDefault="00DA2979" w:rsidP="00DA2979">
      <w:pPr>
        <w:pStyle w:val="a7"/>
        <w:ind w:firstLine="708"/>
        <w:jc w:val="both"/>
        <w:rPr>
          <w:rFonts w:ascii="Times New Roman" w:hAnsi="Times New Roman" w:cs="Times New Roman"/>
          <w:color w:val="000000" w:themeColor="text1"/>
          <w:sz w:val="28"/>
          <w:szCs w:val="28"/>
        </w:rPr>
      </w:pPr>
      <w:r w:rsidRPr="00DA2979">
        <w:rPr>
          <w:rFonts w:ascii="Times New Roman" w:hAnsi="Times New Roman" w:cs="Times New Roman"/>
          <w:color w:val="000000" w:themeColor="text1"/>
          <w:sz w:val="28"/>
          <w:szCs w:val="28"/>
        </w:rPr>
        <w:t>103. Коли</w:t>
      </w:r>
      <w:r w:rsidR="00C4279A">
        <w:rPr>
          <w:rFonts w:ascii="Times New Roman" w:hAnsi="Times New Roman" w:cs="Times New Roman"/>
          <w:color w:val="000000" w:themeColor="text1"/>
          <w:sz w:val="28"/>
          <w:szCs w:val="28"/>
        </w:rPr>
        <w:t>чество баллов участника конкурсного отбора</w:t>
      </w:r>
      <w:r w:rsidRPr="00DA2979">
        <w:rPr>
          <w:rFonts w:ascii="Times New Roman" w:hAnsi="Times New Roman" w:cs="Times New Roman"/>
          <w:color w:val="000000" w:themeColor="text1"/>
          <w:sz w:val="28"/>
          <w:szCs w:val="28"/>
        </w:rPr>
        <w:t xml:space="preserve"> (</w:t>
      </w:r>
      <w:r w:rsidRPr="00DA2979">
        <w:rPr>
          <w:rFonts w:ascii="Times New Roman" w:hAnsi="Times New Roman" w:cs="Times New Roman"/>
          <w:color w:val="000000" w:themeColor="text1"/>
          <w:sz w:val="28"/>
          <w:szCs w:val="28"/>
          <w:lang w:val="en-US"/>
        </w:rPr>
        <w:t>Rn</w:t>
      </w:r>
      <w:r w:rsidRPr="00DA2979">
        <w:rPr>
          <w:rFonts w:ascii="Times New Roman" w:hAnsi="Times New Roman" w:cs="Times New Roman"/>
          <w:color w:val="000000" w:themeColor="text1"/>
          <w:sz w:val="28"/>
          <w:szCs w:val="28"/>
        </w:rPr>
        <w:t xml:space="preserve">) рассчитывается по формуле: </w:t>
      </w:r>
    </w:p>
    <w:p w:rsidR="00DA2979" w:rsidRPr="00DA2979" w:rsidRDefault="00DA2979" w:rsidP="00DA2979">
      <w:pPr>
        <w:pStyle w:val="a7"/>
        <w:ind w:firstLine="708"/>
        <w:jc w:val="both"/>
        <w:rPr>
          <w:rFonts w:ascii="Times New Roman" w:hAnsi="Times New Roman" w:cs="Times New Roman"/>
          <w:color w:val="000000" w:themeColor="text1"/>
          <w:sz w:val="28"/>
          <w:szCs w:val="28"/>
        </w:rPr>
      </w:pPr>
      <w:r w:rsidRPr="00DA2979">
        <w:rPr>
          <w:rFonts w:ascii="Times New Roman" w:hAnsi="Times New Roman" w:cs="Times New Roman"/>
          <w:color w:val="000000" w:themeColor="text1"/>
          <w:sz w:val="28"/>
          <w:szCs w:val="28"/>
          <w:lang w:val="en-US"/>
        </w:rPr>
        <w:t>Rn</w:t>
      </w:r>
      <w:r w:rsidRPr="00DA2979">
        <w:rPr>
          <w:rFonts w:ascii="Times New Roman" w:hAnsi="Times New Roman" w:cs="Times New Roman"/>
          <w:color w:val="000000" w:themeColor="text1"/>
          <w:sz w:val="28"/>
          <w:szCs w:val="28"/>
        </w:rPr>
        <w:t xml:space="preserve"> = </w:t>
      </w:r>
      <m:oMath>
        <m:nary>
          <m:naryPr>
            <m:chr m:val="∑"/>
            <m:limLoc m:val="undOvr"/>
            <m:subHide m:val="1"/>
            <m:supHide m:val="1"/>
            <m:ctrlPr>
              <w:rPr>
                <w:rFonts w:ascii="Cambria Math" w:hAnsi="Cambria Math" w:cs="Times New Roman"/>
                <w:i/>
                <w:color w:val="000000" w:themeColor="text1"/>
                <w:sz w:val="28"/>
                <w:szCs w:val="28"/>
              </w:rPr>
            </m:ctrlPr>
          </m:naryPr>
          <m:sub/>
          <m:sup/>
          <m:e>
            <m:r>
              <m:rPr>
                <m:sty m:val="p"/>
              </m:rPr>
              <w:rPr>
                <w:rFonts w:ascii="Cambria Math" w:hAnsi="Cambria Math" w:cs="Times New Roman"/>
                <w:color w:val="000000" w:themeColor="text1"/>
                <w:sz w:val="28"/>
                <w:szCs w:val="28"/>
                <w:lang w:val="en-US"/>
              </w:rPr>
              <m:t>Q</m:t>
            </m:r>
            <m:r>
              <m:rPr>
                <m:sty m:val="p"/>
              </m:rPr>
              <w:rPr>
                <w:rFonts w:ascii="Cambria Math" w:hAnsi="Cambria Math" w:cs="Times New Roman"/>
                <w:color w:val="000000" w:themeColor="text1"/>
                <w:sz w:val="28"/>
                <w:szCs w:val="28"/>
                <w:vertAlign w:val="subscript"/>
                <w:lang w:val="en-US"/>
              </w:rPr>
              <m:t>i</m:t>
            </m:r>
            <m:r>
              <m:rPr>
                <m:sty m:val="p"/>
              </m:rPr>
              <w:rPr>
                <w:rFonts w:ascii="Cambria Math" w:hAnsi="Cambria Math" w:cs="Times New Roman"/>
                <w:color w:val="000000" w:themeColor="text1"/>
                <w:sz w:val="28"/>
                <w:szCs w:val="28"/>
                <w:vertAlign w:val="subscript"/>
              </w:rPr>
              <m:t xml:space="preserve"> ×</m:t>
            </m:r>
            <m:r>
              <m:rPr>
                <m:sty m:val="p"/>
              </m:rPr>
              <w:rPr>
                <w:rFonts w:ascii="Cambria Math" w:hAnsi="Times New Roman" w:cs="Times New Roman"/>
                <w:color w:val="000000" w:themeColor="text1"/>
                <w:sz w:val="28"/>
                <w:szCs w:val="28"/>
                <w:vertAlign w:val="subscript"/>
              </w:rPr>
              <m:t xml:space="preserve"> </m:t>
            </m:r>
          </m:e>
        </m:nary>
        <m:r>
          <m:rPr>
            <m:sty m:val="p"/>
          </m:rPr>
          <w:rPr>
            <w:rFonts w:ascii="Cambria Math" w:hAnsi="Cambria Math" w:cs="Times New Roman"/>
            <w:color w:val="000000" w:themeColor="text1"/>
            <w:sz w:val="28"/>
            <w:szCs w:val="28"/>
            <w:lang w:val="en-US"/>
          </w:rPr>
          <m:t>F</m:t>
        </m:r>
        <m:r>
          <m:rPr>
            <m:sty m:val="p"/>
          </m:rPr>
          <w:rPr>
            <w:rFonts w:ascii="Cambria Math" w:hAnsi="Cambria Math" w:cs="Times New Roman"/>
            <w:color w:val="000000" w:themeColor="text1"/>
            <w:sz w:val="28"/>
            <w:szCs w:val="28"/>
            <w:vertAlign w:val="subscript"/>
            <w:lang w:val="en-US"/>
          </w:rPr>
          <m:t>in</m:t>
        </m:r>
      </m:oMath>
      <w:r w:rsidRPr="00DA2979">
        <w:rPr>
          <w:rFonts w:ascii="Times New Roman" w:hAnsi="Times New Roman" w:cs="Times New Roman"/>
          <w:color w:val="000000" w:themeColor="text1"/>
          <w:sz w:val="28"/>
          <w:szCs w:val="28"/>
        </w:rPr>
        <w:t xml:space="preserve"> , где:  </w:t>
      </w:r>
    </w:p>
    <w:p w:rsidR="00DA2979" w:rsidRPr="00DA2979" w:rsidRDefault="00DA2979" w:rsidP="00DA2979">
      <w:pPr>
        <w:pStyle w:val="a7"/>
        <w:ind w:firstLine="708"/>
        <w:jc w:val="both"/>
        <w:rPr>
          <w:rFonts w:ascii="Times New Roman" w:hAnsi="Times New Roman" w:cs="Times New Roman"/>
          <w:color w:val="000000" w:themeColor="text1"/>
          <w:sz w:val="28"/>
          <w:szCs w:val="28"/>
        </w:rPr>
      </w:pPr>
      <w:r w:rsidRPr="00DA2979">
        <w:rPr>
          <w:rFonts w:ascii="Times New Roman" w:hAnsi="Times New Roman" w:cs="Times New Roman"/>
          <w:color w:val="000000" w:themeColor="text1"/>
          <w:sz w:val="28"/>
          <w:szCs w:val="28"/>
          <w:lang w:val="en-US"/>
        </w:rPr>
        <w:t>Q</w:t>
      </w:r>
      <w:r w:rsidRPr="00DA2979">
        <w:rPr>
          <w:rFonts w:ascii="Times New Roman" w:hAnsi="Times New Roman" w:cs="Times New Roman"/>
          <w:color w:val="000000" w:themeColor="text1"/>
          <w:sz w:val="28"/>
          <w:szCs w:val="28"/>
          <w:vertAlign w:val="subscript"/>
          <w:lang w:val="en-US"/>
        </w:rPr>
        <w:t>i</w:t>
      </w:r>
      <w:r w:rsidRPr="00DA2979">
        <w:rPr>
          <w:rFonts w:ascii="Times New Roman" w:hAnsi="Times New Roman" w:cs="Times New Roman"/>
          <w:color w:val="000000" w:themeColor="text1"/>
          <w:sz w:val="28"/>
          <w:szCs w:val="28"/>
          <w:vertAlign w:val="subscript"/>
        </w:rPr>
        <w:t xml:space="preserve"> </w:t>
      </w:r>
      <w:r w:rsidRPr="00DA2979">
        <w:rPr>
          <w:rFonts w:ascii="Times New Roman" w:hAnsi="Times New Roman" w:cs="Times New Roman"/>
          <w:color w:val="000000" w:themeColor="text1"/>
          <w:sz w:val="28"/>
          <w:szCs w:val="28"/>
        </w:rPr>
        <w:t xml:space="preserve">– величина значимости  </w:t>
      </w:r>
      <w:r w:rsidRPr="00DA2979">
        <w:rPr>
          <w:rFonts w:ascii="Times New Roman" w:hAnsi="Times New Roman" w:cs="Times New Roman"/>
          <w:color w:val="000000" w:themeColor="text1"/>
          <w:sz w:val="28"/>
          <w:szCs w:val="28"/>
          <w:lang w:val="en-US"/>
        </w:rPr>
        <w:t>i</w:t>
      </w:r>
      <w:r w:rsidRPr="00DA2979">
        <w:rPr>
          <w:rFonts w:ascii="Times New Roman" w:hAnsi="Times New Roman" w:cs="Times New Roman"/>
          <w:color w:val="000000" w:themeColor="text1"/>
          <w:sz w:val="28"/>
          <w:szCs w:val="28"/>
        </w:rPr>
        <w:t xml:space="preserve">-го критерия; </w:t>
      </w:r>
    </w:p>
    <w:p w:rsidR="00DA2979" w:rsidRPr="00DA2979" w:rsidRDefault="00DA2979" w:rsidP="00DA2979">
      <w:pPr>
        <w:pStyle w:val="a7"/>
        <w:ind w:firstLine="708"/>
        <w:jc w:val="both"/>
        <w:rPr>
          <w:rFonts w:ascii="Times New Roman" w:hAnsi="Times New Roman" w:cs="Times New Roman"/>
          <w:color w:val="000000" w:themeColor="text1"/>
          <w:sz w:val="28"/>
          <w:szCs w:val="28"/>
        </w:rPr>
      </w:pPr>
      <w:r w:rsidRPr="00DA2979">
        <w:rPr>
          <w:rFonts w:ascii="Times New Roman" w:hAnsi="Times New Roman" w:cs="Times New Roman"/>
          <w:color w:val="000000" w:themeColor="text1"/>
          <w:sz w:val="28"/>
          <w:szCs w:val="28"/>
          <w:lang w:val="en-US"/>
        </w:rPr>
        <w:t>F</w:t>
      </w:r>
      <w:r w:rsidRPr="00DA2979">
        <w:rPr>
          <w:rFonts w:ascii="Times New Roman" w:hAnsi="Times New Roman" w:cs="Times New Roman"/>
          <w:color w:val="000000" w:themeColor="text1"/>
          <w:sz w:val="28"/>
          <w:szCs w:val="28"/>
          <w:vertAlign w:val="subscript"/>
          <w:lang w:val="en-US"/>
        </w:rPr>
        <w:t>in</w:t>
      </w:r>
      <w:r w:rsidRPr="00DA2979">
        <w:rPr>
          <w:rFonts w:ascii="Times New Roman" w:hAnsi="Times New Roman" w:cs="Times New Roman"/>
          <w:color w:val="000000" w:themeColor="text1"/>
          <w:sz w:val="28"/>
          <w:szCs w:val="28"/>
        </w:rPr>
        <w:t xml:space="preserve"> – количество баллов, присвоенных </w:t>
      </w:r>
      <w:r w:rsidRPr="00DA2979">
        <w:rPr>
          <w:rFonts w:ascii="Times New Roman" w:hAnsi="Times New Roman" w:cs="Times New Roman"/>
          <w:color w:val="000000" w:themeColor="text1"/>
          <w:sz w:val="28"/>
          <w:szCs w:val="28"/>
          <w:lang w:val="en-US"/>
        </w:rPr>
        <w:t>n</w:t>
      </w:r>
      <w:r w:rsidRPr="00DA2979">
        <w:rPr>
          <w:rFonts w:ascii="Times New Roman" w:hAnsi="Times New Roman" w:cs="Times New Roman"/>
          <w:color w:val="000000" w:themeColor="text1"/>
          <w:sz w:val="28"/>
          <w:szCs w:val="28"/>
        </w:rPr>
        <w:t>-му</w:t>
      </w:r>
      <w:r w:rsidR="00C4279A">
        <w:rPr>
          <w:rFonts w:ascii="Times New Roman" w:hAnsi="Times New Roman" w:cs="Times New Roman"/>
          <w:color w:val="000000" w:themeColor="text1"/>
          <w:sz w:val="28"/>
          <w:szCs w:val="28"/>
        </w:rPr>
        <w:t xml:space="preserve">  </w:t>
      </w:r>
      <w:r w:rsidRPr="00DA2979">
        <w:rPr>
          <w:rFonts w:ascii="Times New Roman" w:hAnsi="Times New Roman" w:cs="Times New Roman"/>
          <w:color w:val="000000" w:themeColor="text1"/>
          <w:sz w:val="28"/>
          <w:szCs w:val="28"/>
        </w:rPr>
        <w:t xml:space="preserve"> участнику </w:t>
      </w:r>
      <w:r w:rsidR="00C4279A">
        <w:rPr>
          <w:rFonts w:ascii="Times New Roman" w:hAnsi="Times New Roman" w:cs="Times New Roman"/>
          <w:color w:val="000000" w:themeColor="text1"/>
          <w:sz w:val="28"/>
          <w:szCs w:val="28"/>
        </w:rPr>
        <w:t xml:space="preserve"> </w:t>
      </w:r>
      <w:r w:rsidRPr="00DA2979">
        <w:rPr>
          <w:rFonts w:ascii="Times New Roman" w:hAnsi="Times New Roman" w:cs="Times New Roman"/>
          <w:color w:val="000000" w:themeColor="text1"/>
          <w:sz w:val="28"/>
          <w:szCs w:val="28"/>
        </w:rPr>
        <w:t xml:space="preserve">конкурса по </w:t>
      </w:r>
      <w:r w:rsidRPr="00DA2979">
        <w:rPr>
          <w:rFonts w:ascii="Times New Roman" w:hAnsi="Times New Roman" w:cs="Times New Roman"/>
          <w:color w:val="000000" w:themeColor="text1"/>
          <w:sz w:val="28"/>
          <w:szCs w:val="28"/>
          <w:lang w:val="en-US"/>
        </w:rPr>
        <w:t>i</w:t>
      </w:r>
      <w:r w:rsidRPr="00DA2979">
        <w:rPr>
          <w:rFonts w:ascii="Times New Roman" w:hAnsi="Times New Roman" w:cs="Times New Roman"/>
          <w:color w:val="000000" w:themeColor="text1"/>
          <w:sz w:val="28"/>
          <w:szCs w:val="28"/>
        </w:rPr>
        <w:t xml:space="preserve">-му критерию.  </w:t>
      </w:r>
    </w:p>
    <w:p w:rsidR="00DA2979" w:rsidRPr="00DA2979" w:rsidRDefault="00DA2979" w:rsidP="00DA2979">
      <w:pPr>
        <w:pStyle w:val="a7"/>
        <w:ind w:firstLine="708"/>
        <w:jc w:val="both"/>
        <w:rPr>
          <w:rFonts w:ascii="Times New Roman" w:hAnsi="Times New Roman" w:cs="Times New Roman"/>
          <w:color w:val="000000" w:themeColor="text1"/>
          <w:sz w:val="28"/>
          <w:szCs w:val="28"/>
        </w:rPr>
      </w:pPr>
      <w:r w:rsidRPr="00DA2979">
        <w:rPr>
          <w:rFonts w:ascii="Times New Roman" w:hAnsi="Times New Roman" w:cs="Times New Roman"/>
          <w:color w:val="000000" w:themeColor="text1"/>
          <w:sz w:val="28"/>
          <w:szCs w:val="28"/>
        </w:rPr>
        <w:t>104. Общее количество баллов, присваиваемых участнику конкурса членами комиссии по каждому критерию и по заявке в целом определяется как среднее арифметическое количество баллов, полученных по результатам оценки от каждого члена комиссии. При этом</w:t>
      </w:r>
      <w:r w:rsidR="00C4279A">
        <w:rPr>
          <w:rFonts w:ascii="Times New Roman" w:hAnsi="Times New Roman" w:cs="Times New Roman"/>
          <w:color w:val="000000" w:themeColor="text1"/>
          <w:sz w:val="28"/>
          <w:szCs w:val="28"/>
        </w:rPr>
        <w:t>,</w:t>
      </w:r>
      <w:r w:rsidRPr="00DA2979">
        <w:rPr>
          <w:rFonts w:ascii="Times New Roman" w:hAnsi="Times New Roman" w:cs="Times New Roman"/>
          <w:color w:val="000000" w:themeColor="text1"/>
          <w:sz w:val="28"/>
          <w:szCs w:val="28"/>
        </w:rPr>
        <w:t xml:space="preserve"> среднее арифметическое количество баллов определяется путем суммирования </w:t>
      </w:r>
      <w:r w:rsidRPr="00DA2979">
        <w:rPr>
          <w:rFonts w:ascii="Times New Roman" w:hAnsi="Times New Roman" w:cs="Times New Roman"/>
          <w:color w:val="000000" w:themeColor="text1"/>
          <w:sz w:val="28"/>
          <w:szCs w:val="28"/>
        </w:rPr>
        <w:lastRenderedPageBreak/>
        <w:t>баллов, присвоенных каждым членом комиссии, участвующим в оценке заявки и последующего деления на количество таких членов комиссии.</w:t>
      </w:r>
    </w:p>
    <w:p w:rsidR="00DA2979" w:rsidRPr="00DA2979" w:rsidRDefault="00DA2979" w:rsidP="00DA2979">
      <w:pPr>
        <w:pStyle w:val="a7"/>
        <w:ind w:firstLine="708"/>
        <w:jc w:val="both"/>
        <w:rPr>
          <w:rFonts w:ascii="Times New Roman" w:hAnsi="Times New Roman" w:cs="Times New Roman"/>
          <w:color w:val="000000" w:themeColor="text1"/>
          <w:sz w:val="28"/>
          <w:szCs w:val="28"/>
        </w:rPr>
      </w:pPr>
      <w:r w:rsidRPr="00DA2979">
        <w:rPr>
          <w:rFonts w:ascii="Times New Roman" w:hAnsi="Times New Roman" w:cs="Times New Roman"/>
          <w:color w:val="000000" w:themeColor="text1"/>
          <w:sz w:val="28"/>
          <w:szCs w:val="28"/>
        </w:rPr>
        <w:t xml:space="preserve">105. Победители конкурсного отбора определяются по наибольшему числу набранных баллов. </w:t>
      </w:r>
      <w:r w:rsidR="002B3E61">
        <w:rPr>
          <w:rFonts w:ascii="Times New Roman" w:hAnsi="Times New Roman" w:cs="Times New Roman"/>
          <w:color w:val="000000" w:themeColor="text1"/>
          <w:sz w:val="28"/>
          <w:szCs w:val="28"/>
        </w:rPr>
        <w:t xml:space="preserve">В случае, если </w:t>
      </w:r>
      <w:r w:rsidR="002B3E61" w:rsidRPr="002B3E61">
        <w:rPr>
          <w:rFonts w:ascii="Times New Roman" w:hAnsi="Times New Roman" w:cs="Times New Roman"/>
          <w:color w:val="000000" w:themeColor="text1"/>
          <w:sz w:val="28"/>
          <w:szCs w:val="28"/>
        </w:rPr>
        <w:t>участниками конкурсного отбора</w:t>
      </w:r>
      <w:r w:rsidRPr="00DA2979">
        <w:rPr>
          <w:rFonts w:ascii="Times New Roman" w:hAnsi="Times New Roman" w:cs="Times New Roman"/>
          <w:color w:val="000000" w:themeColor="text1"/>
          <w:sz w:val="28"/>
          <w:szCs w:val="28"/>
        </w:rPr>
        <w:t xml:space="preserve"> набрано одинаковое число баллов, рейтинг победителей определяется в соответствии с хронологической последовательностью приема документов.</w:t>
      </w:r>
    </w:p>
    <w:p w:rsidR="00DA2979" w:rsidRPr="00DA2979" w:rsidRDefault="00DA2979" w:rsidP="00DA2979">
      <w:pPr>
        <w:pStyle w:val="a7"/>
        <w:ind w:firstLine="708"/>
        <w:jc w:val="both"/>
        <w:rPr>
          <w:rFonts w:ascii="Times New Roman" w:hAnsi="Times New Roman" w:cs="Times New Roman"/>
          <w:color w:val="000000" w:themeColor="text1"/>
          <w:sz w:val="28"/>
          <w:szCs w:val="28"/>
        </w:rPr>
      </w:pPr>
      <w:r w:rsidRPr="00DA2979">
        <w:rPr>
          <w:rFonts w:ascii="Times New Roman" w:hAnsi="Times New Roman" w:cs="Times New Roman"/>
          <w:color w:val="000000" w:themeColor="text1"/>
          <w:sz w:val="28"/>
          <w:szCs w:val="28"/>
        </w:rPr>
        <w:t>106. Суммарный минимальный проходной балл оценки заявок по всем критериям оценки заявок на втором этапе составляет не менее 30 баллов.</w:t>
      </w:r>
      <w:r w:rsidR="00C4279A">
        <w:rPr>
          <w:rFonts w:ascii="Times New Roman" w:hAnsi="Times New Roman" w:cs="Times New Roman"/>
          <w:color w:val="000000" w:themeColor="text1"/>
          <w:sz w:val="28"/>
          <w:szCs w:val="28"/>
        </w:rPr>
        <w:t>».</w:t>
      </w:r>
    </w:p>
    <w:p w:rsidR="0077082C" w:rsidRPr="00DA2979" w:rsidRDefault="00DA2979" w:rsidP="00F4489B">
      <w:pPr>
        <w:pStyle w:val="a7"/>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E31678">
        <w:rPr>
          <w:rFonts w:ascii="Times New Roman" w:hAnsi="Times New Roman" w:cs="Times New Roman"/>
          <w:color w:val="000000" w:themeColor="text1"/>
          <w:sz w:val="28"/>
          <w:szCs w:val="28"/>
        </w:rPr>
        <w:t xml:space="preserve"> Пункты 111-112 изложить в следующей</w:t>
      </w:r>
      <w:r>
        <w:rPr>
          <w:rFonts w:ascii="Times New Roman" w:hAnsi="Times New Roman" w:cs="Times New Roman"/>
          <w:color w:val="000000" w:themeColor="text1"/>
          <w:sz w:val="28"/>
          <w:szCs w:val="28"/>
        </w:rPr>
        <w:t xml:space="preserve"> редакции:</w:t>
      </w:r>
    </w:p>
    <w:p w:rsidR="00DA2979" w:rsidRPr="00DA2979" w:rsidRDefault="00C4279A" w:rsidP="00DA2979">
      <w:pPr>
        <w:pStyle w:val="a7"/>
        <w:ind w:firstLine="708"/>
        <w:jc w:val="both"/>
        <w:rPr>
          <w:rFonts w:ascii="Times New Roman" w:hAnsi="Times New Roman" w:cs="Times New Roman"/>
          <w:color w:val="1F497D" w:themeColor="text2"/>
          <w:sz w:val="28"/>
          <w:szCs w:val="28"/>
        </w:rPr>
      </w:pPr>
      <w:r>
        <w:rPr>
          <w:rFonts w:ascii="Times New Roman" w:hAnsi="Times New Roman" w:cs="Times New Roman"/>
          <w:sz w:val="28"/>
          <w:szCs w:val="28"/>
        </w:rPr>
        <w:t>«</w:t>
      </w:r>
      <w:r w:rsidR="00DA2979" w:rsidRPr="00DA2979">
        <w:rPr>
          <w:rFonts w:ascii="Times New Roman" w:hAnsi="Times New Roman" w:cs="Times New Roman"/>
          <w:sz w:val="28"/>
          <w:szCs w:val="28"/>
        </w:rPr>
        <w:t xml:space="preserve">111. Ранжирование поступивших заявок осуществляется по мере уменьшения полученных баллов по итогам оценки заявок и очередности поступления заявок. </w:t>
      </w:r>
    </w:p>
    <w:p w:rsidR="00DA2979" w:rsidRDefault="00DA2979" w:rsidP="00DA2979">
      <w:pPr>
        <w:pStyle w:val="a7"/>
        <w:ind w:firstLine="708"/>
        <w:jc w:val="both"/>
        <w:rPr>
          <w:rFonts w:ascii="Times New Roman" w:hAnsi="Times New Roman" w:cs="Times New Roman"/>
          <w:color w:val="1F497D" w:themeColor="text2"/>
          <w:sz w:val="28"/>
          <w:szCs w:val="28"/>
        </w:rPr>
      </w:pPr>
      <w:r w:rsidRPr="00DA2979">
        <w:rPr>
          <w:rFonts w:ascii="Times New Roman" w:hAnsi="Times New Roman" w:cs="Times New Roman"/>
          <w:sz w:val="28"/>
          <w:szCs w:val="28"/>
        </w:rPr>
        <w:t>112. Победителями отбора признаются участники отбора, соответствующие категории и требованиям, установленным настоящим Порядком, включенные в рейтинг, сформированный по результатам ранжирования поступивших заявок</w:t>
      </w:r>
      <w:r w:rsidRPr="00DA2979">
        <w:rPr>
          <w:rFonts w:ascii="Times New Roman" w:hAnsi="Times New Roman" w:cs="Times New Roman"/>
          <w:color w:val="1F497D" w:themeColor="text2"/>
          <w:sz w:val="28"/>
          <w:szCs w:val="28"/>
        </w:rPr>
        <w:t>.</w:t>
      </w:r>
      <w:r w:rsidR="006C3C52">
        <w:rPr>
          <w:rFonts w:ascii="Times New Roman" w:hAnsi="Times New Roman" w:cs="Times New Roman"/>
          <w:color w:val="1F497D" w:themeColor="text2"/>
          <w:sz w:val="28"/>
          <w:szCs w:val="28"/>
        </w:rPr>
        <w:t>».</w:t>
      </w:r>
    </w:p>
    <w:p w:rsidR="002B3E61" w:rsidRDefault="00DA2979" w:rsidP="002B3E61">
      <w:pPr>
        <w:pStyle w:val="a7"/>
        <w:ind w:firstLine="708"/>
        <w:jc w:val="both"/>
        <w:rPr>
          <w:rFonts w:ascii="Times New Roman" w:hAnsi="Times New Roman" w:cs="Times New Roman"/>
          <w:color w:val="000000" w:themeColor="text1"/>
          <w:sz w:val="28"/>
          <w:szCs w:val="28"/>
        </w:rPr>
      </w:pPr>
      <w:r w:rsidRPr="002B3E61">
        <w:rPr>
          <w:rFonts w:ascii="Times New Roman" w:hAnsi="Times New Roman" w:cs="Times New Roman"/>
          <w:color w:val="000000" w:themeColor="text1"/>
          <w:sz w:val="28"/>
          <w:szCs w:val="28"/>
        </w:rPr>
        <w:t xml:space="preserve">10. </w:t>
      </w:r>
      <w:r w:rsidR="002B3E61">
        <w:rPr>
          <w:rFonts w:ascii="Times New Roman" w:hAnsi="Times New Roman" w:cs="Times New Roman"/>
          <w:color w:val="000000" w:themeColor="text1"/>
          <w:sz w:val="28"/>
          <w:szCs w:val="28"/>
        </w:rPr>
        <w:t>Пункт  115:</w:t>
      </w:r>
    </w:p>
    <w:p w:rsidR="002B3E61" w:rsidRDefault="002B3E61" w:rsidP="002B3E61">
      <w:pPr>
        <w:pStyle w:val="a7"/>
        <w:ind w:firstLine="708"/>
        <w:jc w:val="both"/>
        <w:rPr>
          <w:rFonts w:ascii="Times New Roman" w:hAnsi="Times New Roman" w:cs="Times New Roman"/>
          <w:sz w:val="28"/>
          <w:szCs w:val="28"/>
        </w:rPr>
      </w:pPr>
      <w:r>
        <w:rPr>
          <w:rFonts w:ascii="Times New Roman" w:hAnsi="Times New Roman" w:cs="Times New Roman"/>
          <w:sz w:val="28"/>
          <w:szCs w:val="28"/>
        </w:rPr>
        <w:t>слова «Главы Курского района Курской области (уполномоченного им лица) заменить словами «председателя комиссии»;</w:t>
      </w:r>
    </w:p>
    <w:p w:rsidR="00DA2979" w:rsidRDefault="002B3E61" w:rsidP="00DA2979">
      <w:pPr>
        <w:pStyle w:val="a7"/>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дополнить абзацем следующего содержания:</w:t>
      </w:r>
    </w:p>
    <w:p w:rsidR="002B3E61" w:rsidRPr="002B3E61" w:rsidRDefault="002B3E61" w:rsidP="002B3E61">
      <w:pPr>
        <w:pStyle w:val="a7"/>
        <w:ind w:firstLine="708"/>
        <w:jc w:val="both"/>
        <w:rPr>
          <w:rFonts w:ascii="Times New Roman" w:hAnsi="Times New Roman" w:cs="Times New Roman"/>
          <w:color w:val="000000" w:themeColor="text1"/>
          <w:sz w:val="28"/>
          <w:szCs w:val="28"/>
        </w:rPr>
      </w:pPr>
      <w:r w:rsidRPr="002B3E61">
        <w:rPr>
          <w:rFonts w:ascii="Times New Roman" w:hAnsi="Times New Roman" w:cs="Times New Roman"/>
          <w:color w:val="000000" w:themeColor="text1"/>
          <w:sz w:val="28"/>
          <w:szCs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причины внесения изменений.».</w:t>
      </w:r>
    </w:p>
    <w:p w:rsidR="002B3E61" w:rsidRDefault="006F1337" w:rsidP="00DA2979">
      <w:pPr>
        <w:pStyle w:val="a7"/>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006451F7">
        <w:rPr>
          <w:rFonts w:ascii="Times New Roman" w:hAnsi="Times New Roman" w:cs="Times New Roman"/>
          <w:color w:val="000000" w:themeColor="text1"/>
          <w:sz w:val="28"/>
          <w:szCs w:val="28"/>
        </w:rPr>
        <w:t xml:space="preserve">Приложения </w:t>
      </w:r>
      <w:r w:rsidR="00E31678">
        <w:rPr>
          <w:rFonts w:ascii="Times New Roman" w:hAnsi="Times New Roman" w:cs="Times New Roman"/>
          <w:color w:val="000000" w:themeColor="text1"/>
          <w:sz w:val="28"/>
          <w:szCs w:val="28"/>
        </w:rPr>
        <w:t>7 и 8 к Порядку изложить в следующей</w:t>
      </w:r>
      <w:r w:rsidR="006451F7">
        <w:rPr>
          <w:rFonts w:ascii="Times New Roman" w:hAnsi="Times New Roman" w:cs="Times New Roman"/>
          <w:color w:val="000000" w:themeColor="text1"/>
          <w:sz w:val="28"/>
          <w:szCs w:val="28"/>
        </w:rPr>
        <w:t xml:space="preserve"> редакции:</w:t>
      </w:r>
    </w:p>
    <w:p w:rsidR="00AD7FBD" w:rsidRDefault="00AD7FBD" w:rsidP="00DA2979">
      <w:pPr>
        <w:pStyle w:val="a7"/>
        <w:ind w:firstLine="708"/>
        <w:jc w:val="both"/>
        <w:rPr>
          <w:rFonts w:ascii="Times New Roman" w:hAnsi="Times New Roman" w:cs="Times New Roman"/>
          <w:color w:val="000000" w:themeColor="text1"/>
          <w:sz w:val="28"/>
          <w:szCs w:val="28"/>
        </w:rPr>
      </w:pPr>
    </w:p>
    <w:p w:rsidR="006C3C52" w:rsidRDefault="006C3C52" w:rsidP="00DA2979">
      <w:pPr>
        <w:pStyle w:val="a7"/>
        <w:ind w:firstLine="708"/>
        <w:jc w:val="both"/>
        <w:rPr>
          <w:rFonts w:ascii="Times New Roman" w:hAnsi="Times New Roman" w:cs="Times New Roman"/>
          <w:color w:val="000000" w:themeColor="text1"/>
          <w:sz w:val="28"/>
          <w:szCs w:val="28"/>
        </w:rPr>
      </w:pPr>
    </w:p>
    <w:p w:rsidR="006C3C52" w:rsidRDefault="006C3C52" w:rsidP="00DA2979">
      <w:pPr>
        <w:pStyle w:val="a7"/>
        <w:ind w:firstLine="708"/>
        <w:jc w:val="both"/>
        <w:rPr>
          <w:rFonts w:ascii="Times New Roman" w:hAnsi="Times New Roman" w:cs="Times New Roman"/>
          <w:color w:val="000000" w:themeColor="text1"/>
          <w:sz w:val="28"/>
          <w:szCs w:val="28"/>
        </w:rPr>
      </w:pPr>
    </w:p>
    <w:p w:rsidR="006C3C52" w:rsidRDefault="006C3C52" w:rsidP="00DA2979">
      <w:pPr>
        <w:pStyle w:val="a7"/>
        <w:ind w:firstLine="708"/>
        <w:jc w:val="both"/>
        <w:rPr>
          <w:rFonts w:ascii="Times New Roman" w:hAnsi="Times New Roman" w:cs="Times New Roman"/>
          <w:color w:val="000000" w:themeColor="text1"/>
          <w:sz w:val="28"/>
          <w:szCs w:val="28"/>
        </w:rPr>
      </w:pPr>
    </w:p>
    <w:p w:rsidR="006C3C52" w:rsidRDefault="006C3C52" w:rsidP="00DA2979">
      <w:pPr>
        <w:pStyle w:val="a7"/>
        <w:ind w:firstLine="708"/>
        <w:jc w:val="both"/>
        <w:rPr>
          <w:rFonts w:ascii="Times New Roman" w:hAnsi="Times New Roman" w:cs="Times New Roman"/>
          <w:color w:val="000000" w:themeColor="text1"/>
          <w:sz w:val="28"/>
          <w:szCs w:val="28"/>
        </w:rPr>
      </w:pPr>
    </w:p>
    <w:p w:rsidR="006C3C52" w:rsidRDefault="006C3C52" w:rsidP="00DA2979">
      <w:pPr>
        <w:pStyle w:val="a7"/>
        <w:ind w:firstLine="708"/>
        <w:jc w:val="both"/>
        <w:rPr>
          <w:rFonts w:ascii="Times New Roman" w:hAnsi="Times New Roman" w:cs="Times New Roman"/>
          <w:color w:val="000000" w:themeColor="text1"/>
          <w:sz w:val="28"/>
          <w:szCs w:val="28"/>
        </w:rPr>
      </w:pPr>
    </w:p>
    <w:p w:rsidR="006C3C52" w:rsidRDefault="006C3C52" w:rsidP="00DA2979">
      <w:pPr>
        <w:pStyle w:val="a7"/>
        <w:ind w:firstLine="708"/>
        <w:jc w:val="both"/>
        <w:rPr>
          <w:rFonts w:ascii="Times New Roman" w:hAnsi="Times New Roman" w:cs="Times New Roman"/>
          <w:color w:val="000000" w:themeColor="text1"/>
          <w:sz w:val="28"/>
          <w:szCs w:val="28"/>
        </w:rPr>
      </w:pPr>
    </w:p>
    <w:p w:rsidR="006C3C52" w:rsidRDefault="006C3C52" w:rsidP="00DA2979">
      <w:pPr>
        <w:pStyle w:val="a7"/>
        <w:ind w:firstLine="708"/>
        <w:jc w:val="both"/>
        <w:rPr>
          <w:rFonts w:ascii="Times New Roman" w:hAnsi="Times New Roman" w:cs="Times New Roman"/>
          <w:color w:val="000000" w:themeColor="text1"/>
          <w:sz w:val="28"/>
          <w:szCs w:val="28"/>
        </w:rPr>
      </w:pPr>
    </w:p>
    <w:p w:rsidR="006C3C52" w:rsidRDefault="006C3C52" w:rsidP="00DA2979">
      <w:pPr>
        <w:pStyle w:val="a7"/>
        <w:ind w:firstLine="708"/>
        <w:jc w:val="both"/>
        <w:rPr>
          <w:rFonts w:ascii="Times New Roman" w:hAnsi="Times New Roman" w:cs="Times New Roman"/>
          <w:color w:val="000000" w:themeColor="text1"/>
          <w:sz w:val="28"/>
          <w:szCs w:val="28"/>
        </w:rPr>
      </w:pPr>
    </w:p>
    <w:p w:rsidR="006C3C52" w:rsidRDefault="006C3C52" w:rsidP="00DA2979">
      <w:pPr>
        <w:pStyle w:val="a7"/>
        <w:ind w:firstLine="708"/>
        <w:jc w:val="both"/>
        <w:rPr>
          <w:rFonts w:ascii="Times New Roman" w:hAnsi="Times New Roman" w:cs="Times New Roman"/>
          <w:color w:val="000000" w:themeColor="text1"/>
          <w:sz w:val="28"/>
          <w:szCs w:val="28"/>
        </w:rPr>
      </w:pPr>
    </w:p>
    <w:p w:rsidR="006C3C52" w:rsidRDefault="006C3C52" w:rsidP="00DA2979">
      <w:pPr>
        <w:pStyle w:val="a7"/>
        <w:ind w:firstLine="708"/>
        <w:jc w:val="both"/>
        <w:rPr>
          <w:rFonts w:ascii="Times New Roman" w:hAnsi="Times New Roman" w:cs="Times New Roman"/>
          <w:color w:val="000000" w:themeColor="text1"/>
          <w:sz w:val="28"/>
          <w:szCs w:val="28"/>
        </w:rPr>
      </w:pPr>
    </w:p>
    <w:p w:rsidR="006C3C52" w:rsidRDefault="006C3C52" w:rsidP="00DA2979">
      <w:pPr>
        <w:pStyle w:val="a7"/>
        <w:ind w:firstLine="708"/>
        <w:jc w:val="both"/>
        <w:rPr>
          <w:rFonts w:ascii="Times New Roman" w:hAnsi="Times New Roman" w:cs="Times New Roman"/>
          <w:color w:val="000000" w:themeColor="text1"/>
          <w:sz w:val="28"/>
          <w:szCs w:val="28"/>
        </w:rPr>
      </w:pPr>
    </w:p>
    <w:p w:rsidR="00605F19" w:rsidRDefault="00605F19" w:rsidP="00DA2979">
      <w:pPr>
        <w:pStyle w:val="a7"/>
        <w:ind w:firstLine="708"/>
        <w:jc w:val="both"/>
        <w:rPr>
          <w:rFonts w:ascii="Times New Roman" w:hAnsi="Times New Roman" w:cs="Times New Roman"/>
          <w:color w:val="000000" w:themeColor="text1"/>
          <w:sz w:val="28"/>
          <w:szCs w:val="28"/>
        </w:rPr>
      </w:pPr>
    </w:p>
    <w:p w:rsidR="006C3C52" w:rsidRDefault="006C3C52" w:rsidP="00DA2979">
      <w:pPr>
        <w:pStyle w:val="a7"/>
        <w:ind w:firstLine="708"/>
        <w:jc w:val="both"/>
        <w:rPr>
          <w:rFonts w:ascii="Times New Roman" w:hAnsi="Times New Roman" w:cs="Times New Roman"/>
          <w:color w:val="000000" w:themeColor="text1"/>
          <w:sz w:val="28"/>
          <w:szCs w:val="28"/>
        </w:rPr>
      </w:pPr>
    </w:p>
    <w:p w:rsidR="00E31678" w:rsidRDefault="00E31678" w:rsidP="00605F19">
      <w:pPr>
        <w:pStyle w:val="a7"/>
        <w:jc w:val="both"/>
        <w:rPr>
          <w:rFonts w:ascii="Times New Roman" w:hAnsi="Times New Roman" w:cs="Times New Roman"/>
          <w:color w:val="000000" w:themeColor="text1"/>
          <w:sz w:val="28"/>
          <w:szCs w:val="28"/>
        </w:rPr>
      </w:pPr>
    </w:p>
    <w:p w:rsidR="006C3C52" w:rsidRDefault="006C3C52" w:rsidP="00605F19">
      <w:pPr>
        <w:pStyle w:val="a7"/>
        <w:jc w:val="both"/>
        <w:rPr>
          <w:rFonts w:ascii="Times New Roman" w:hAnsi="Times New Roman" w:cs="Times New Roman"/>
          <w:color w:val="000000" w:themeColor="text1"/>
          <w:sz w:val="28"/>
          <w:szCs w:val="28"/>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AD7FBD" w:rsidRPr="00302C1A" w:rsidTr="005628EC">
        <w:tc>
          <w:tcPr>
            <w:tcW w:w="4643" w:type="dxa"/>
          </w:tcPr>
          <w:p w:rsidR="00AD7FBD" w:rsidRPr="00302C1A" w:rsidRDefault="00AD7FBD" w:rsidP="005628EC">
            <w:pPr>
              <w:pStyle w:val="a7"/>
              <w:jc w:val="center"/>
              <w:rPr>
                <w:sz w:val="28"/>
                <w:szCs w:val="28"/>
              </w:rPr>
            </w:pPr>
            <w:r>
              <w:rPr>
                <w:sz w:val="28"/>
                <w:szCs w:val="28"/>
              </w:rPr>
              <w:lastRenderedPageBreak/>
              <w:t>«Приложение 7</w:t>
            </w:r>
          </w:p>
        </w:tc>
      </w:tr>
      <w:tr w:rsidR="00AD7FBD" w:rsidRPr="00302C1A" w:rsidTr="005628EC">
        <w:tc>
          <w:tcPr>
            <w:tcW w:w="4643" w:type="dxa"/>
          </w:tcPr>
          <w:p w:rsidR="00AD7FBD" w:rsidRDefault="00AD7FBD" w:rsidP="005628EC">
            <w:pPr>
              <w:pStyle w:val="a7"/>
              <w:jc w:val="center"/>
              <w:rPr>
                <w:sz w:val="28"/>
                <w:szCs w:val="28"/>
              </w:rPr>
            </w:pPr>
            <w:r w:rsidRPr="00302C1A">
              <w:rPr>
                <w:sz w:val="28"/>
                <w:szCs w:val="28"/>
              </w:rPr>
              <w:t>к Порядку предоставления субсидий из бюджета Курского района Курской области, предусмотренных на поддержку малого и среднего предпринимательства</w:t>
            </w:r>
          </w:p>
          <w:p w:rsidR="00AD7FBD" w:rsidRPr="00302C1A" w:rsidRDefault="00AD7FBD" w:rsidP="005628EC">
            <w:pPr>
              <w:pStyle w:val="a7"/>
              <w:jc w:val="center"/>
              <w:rPr>
                <w:b/>
                <w:bCs/>
                <w:sz w:val="28"/>
                <w:szCs w:val="28"/>
              </w:rPr>
            </w:pPr>
            <w:r>
              <w:rPr>
                <w:sz w:val="28"/>
                <w:szCs w:val="28"/>
              </w:rPr>
              <w:t>и самозанятых граждан</w:t>
            </w:r>
          </w:p>
        </w:tc>
      </w:tr>
    </w:tbl>
    <w:p w:rsidR="00AD7FBD" w:rsidRDefault="00AD7FBD" w:rsidP="00AD7FBD">
      <w:pPr>
        <w:pStyle w:val="a7"/>
        <w:jc w:val="both"/>
        <w:rPr>
          <w:rFonts w:ascii="Times New Roman" w:hAnsi="Times New Roman" w:cs="Times New Roman"/>
          <w:sz w:val="28"/>
          <w:szCs w:val="28"/>
        </w:rPr>
      </w:pPr>
    </w:p>
    <w:p w:rsidR="00AD7FBD" w:rsidRPr="0009577D" w:rsidRDefault="00AD7FBD" w:rsidP="00AD7FBD">
      <w:pPr>
        <w:pStyle w:val="a7"/>
        <w:jc w:val="both"/>
        <w:rPr>
          <w:rFonts w:ascii="Times New Roman" w:hAnsi="Times New Roman" w:cs="Times New Roman"/>
          <w:sz w:val="24"/>
          <w:szCs w:val="24"/>
        </w:rPr>
      </w:pPr>
    </w:p>
    <w:p w:rsidR="00AD7FBD" w:rsidRDefault="00AD7FBD" w:rsidP="00AD7FBD">
      <w:pPr>
        <w:pStyle w:val="a7"/>
        <w:jc w:val="center"/>
        <w:rPr>
          <w:rFonts w:ascii="Times New Roman" w:hAnsi="Times New Roman" w:cs="Times New Roman"/>
          <w:sz w:val="28"/>
          <w:szCs w:val="28"/>
        </w:rPr>
      </w:pPr>
      <w:r>
        <w:rPr>
          <w:rFonts w:ascii="Times New Roman" w:hAnsi="Times New Roman" w:cs="Times New Roman"/>
          <w:sz w:val="28"/>
          <w:szCs w:val="28"/>
        </w:rPr>
        <w:t>Механизм оценки</w:t>
      </w:r>
    </w:p>
    <w:p w:rsidR="00AD7FBD" w:rsidRDefault="00AD7FBD" w:rsidP="00AD7FBD">
      <w:pPr>
        <w:pStyle w:val="a7"/>
        <w:jc w:val="center"/>
        <w:rPr>
          <w:rFonts w:ascii="Times New Roman" w:eastAsia="SimSun" w:hAnsi="Times New Roman" w:cs="Times New Roman"/>
          <w:sz w:val="28"/>
          <w:szCs w:val="28"/>
          <w:lang w:eastAsia="zh-CN"/>
        </w:rPr>
      </w:pPr>
      <w:r>
        <w:rPr>
          <w:rFonts w:ascii="Times New Roman" w:hAnsi="Times New Roman" w:cs="Times New Roman"/>
          <w:sz w:val="28"/>
          <w:szCs w:val="28"/>
        </w:rPr>
        <w:t xml:space="preserve">критериев конкурсного отбора заявок на предоставление субсидий субъектам малого и среднего предпринимательства, </w:t>
      </w:r>
      <w:r w:rsidRPr="00F00C9E">
        <w:rPr>
          <w:rFonts w:ascii="Times New Roman" w:eastAsia="SimSun" w:hAnsi="Times New Roman" w:cs="Times New Roman"/>
          <w:sz w:val="28"/>
          <w:szCs w:val="28"/>
          <w:lang w:eastAsia="zh-CN"/>
        </w:rPr>
        <w:t>начинающим собственный бизнес на субсидирование части затрат, связанных с организацией и ведением дела</w:t>
      </w:r>
    </w:p>
    <w:p w:rsidR="00AD7FBD" w:rsidRDefault="00AD7FBD" w:rsidP="00AD7FBD">
      <w:pPr>
        <w:pStyle w:val="a7"/>
        <w:jc w:val="center"/>
        <w:rPr>
          <w:rFonts w:ascii="Times New Roman" w:hAnsi="Times New Roman" w:cs="Times New Roman"/>
          <w:sz w:val="20"/>
          <w:szCs w:val="20"/>
        </w:rPr>
      </w:pPr>
    </w:p>
    <w:p w:rsidR="00AD7FBD" w:rsidRDefault="00AD7FBD" w:rsidP="00AD7FBD">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 Рассмотрение вопроса о предоставлении (или отказе в предоставлении) финансовой поддержки и определение победителей конкурсного отбора заявок осуществляется комиссией по проведению конкурсного отбора  получателей </w:t>
      </w:r>
      <w:r w:rsidRPr="001341A9">
        <w:rPr>
          <w:rFonts w:ascii="Times New Roman" w:hAnsi="Times New Roman" w:cs="Times New Roman"/>
          <w:sz w:val="28"/>
          <w:szCs w:val="28"/>
        </w:rPr>
        <w:t>субсидий</w:t>
      </w:r>
      <w:r>
        <w:rPr>
          <w:rFonts w:ascii="Times New Roman" w:hAnsi="Times New Roman" w:cs="Times New Roman"/>
          <w:sz w:val="28"/>
          <w:szCs w:val="28"/>
        </w:rPr>
        <w:t xml:space="preserve"> из бюджета Курского района Курской области</w:t>
      </w:r>
      <w:r w:rsidRPr="001341A9">
        <w:rPr>
          <w:rFonts w:ascii="Times New Roman" w:hAnsi="Times New Roman" w:cs="Times New Roman"/>
          <w:sz w:val="28"/>
          <w:szCs w:val="28"/>
        </w:rPr>
        <w:t>, предусмотренных на поддержку субъектов малого и среднего предпринимательства</w:t>
      </w:r>
      <w:r>
        <w:rPr>
          <w:rFonts w:ascii="Times New Roman" w:hAnsi="Times New Roman" w:cs="Times New Roman"/>
          <w:sz w:val="28"/>
          <w:szCs w:val="28"/>
        </w:rPr>
        <w:t xml:space="preserve"> и самозанятых граждан (далее – Комиссия) в следующем порядке:</w:t>
      </w:r>
    </w:p>
    <w:p w:rsidR="00AD7FBD" w:rsidRDefault="00AD7FBD" w:rsidP="00AD7FBD">
      <w:pPr>
        <w:pStyle w:val="a7"/>
        <w:ind w:firstLine="708"/>
        <w:jc w:val="both"/>
        <w:rPr>
          <w:rFonts w:ascii="Times New Roman" w:hAnsi="Times New Roman" w:cs="Times New Roman"/>
          <w:sz w:val="28"/>
          <w:szCs w:val="28"/>
        </w:rPr>
      </w:pPr>
      <w:r>
        <w:rPr>
          <w:rFonts w:ascii="Times New Roman" w:hAnsi="Times New Roman" w:cs="Times New Roman"/>
          <w:sz w:val="28"/>
          <w:szCs w:val="28"/>
        </w:rPr>
        <w:t>а) предоставленные материалы участников конкурсного отбора оцениваются по показателям, образующим критерии оценки с распределением баллов по каждому критерию:</w:t>
      </w:r>
    </w:p>
    <w:p w:rsidR="00AD7FBD" w:rsidRDefault="00AD7FBD" w:rsidP="00AD7FBD">
      <w:pPr>
        <w:pStyle w:val="a7"/>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AD7FBD" w:rsidRPr="00B65760" w:rsidRDefault="00AD7FBD" w:rsidP="00AD7FBD">
      <w:pPr>
        <w:pStyle w:val="a7"/>
        <w:jc w:val="center"/>
        <w:rPr>
          <w:rFonts w:ascii="Times New Roman" w:hAnsi="Times New Roman" w:cs="Times New Roman"/>
          <w:sz w:val="20"/>
          <w:szCs w:val="20"/>
        </w:rPr>
      </w:pPr>
      <w:r>
        <w:rPr>
          <w:rFonts w:ascii="Times New Roman" w:hAnsi="Times New Roman" w:cs="Times New Roman"/>
          <w:sz w:val="20"/>
          <w:szCs w:val="20"/>
        </w:rPr>
        <w:t>(наименование юридического лица, индивидуального предпринимателя)</w:t>
      </w:r>
    </w:p>
    <w:tbl>
      <w:tblPr>
        <w:tblStyle w:val="a4"/>
        <w:tblW w:w="0" w:type="auto"/>
        <w:tblLook w:val="04A0" w:firstRow="1" w:lastRow="0" w:firstColumn="1" w:lastColumn="0" w:noHBand="0" w:noVBand="1"/>
      </w:tblPr>
      <w:tblGrid>
        <w:gridCol w:w="3204"/>
        <w:gridCol w:w="3269"/>
        <w:gridCol w:w="1467"/>
        <w:gridCol w:w="1347"/>
      </w:tblGrid>
      <w:tr w:rsidR="00AD7FBD" w:rsidTr="005628EC">
        <w:tc>
          <w:tcPr>
            <w:tcW w:w="3227" w:type="dxa"/>
          </w:tcPr>
          <w:p w:rsidR="00AD7FBD" w:rsidRDefault="00AD7FBD" w:rsidP="005628EC">
            <w:pPr>
              <w:pStyle w:val="a7"/>
              <w:jc w:val="center"/>
            </w:pPr>
            <w:r w:rsidRPr="0038310F">
              <w:rPr>
                <w:sz w:val="24"/>
                <w:szCs w:val="24"/>
              </w:rPr>
              <w:t xml:space="preserve">Наименование критерия </w:t>
            </w:r>
          </w:p>
        </w:tc>
        <w:tc>
          <w:tcPr>
            <w:tcW w:w="3296" w:type="dxa"/>
          </w:tcPr>
          <w:p w:rsidR="00AD7FBD" w:rsidRPr="00486E18" w:rsidRDefault="00AD7FBD" w:rsidP="005628EC">
            <w:pPr>
              <w:pStyle w:val="a7"/>
              <w:jc w:val="center"/>
              <w:rPr>
                <w:color w:val="000000" w:themeColor="text1"/>
              </w:rPr>
            </w:pPr>
            <w:r w:rsidRPr="00486E18">
              <w:rPr>
                <w:color w:val="000000" w:themeColor="text1"/>
                <w:sz w:val="24"/>
                <w:szCs w:val="24"/>
              </w:rPr>
              <w:t>Показатели критериев оценки</w:t>
            </w:r>
          </w:p>
        </w:tc>
        <w:tc>
          <w:tcPr>
            <w:tcW w:w="1467" w:type="dxa"/>
          </w:tcPr>
          <w:p w:rsidR="00AD7FBD" w:rsidRPr="0038310F" w:rsidRDefault="00AD7FBD" w:rsidP="005628EC">
            <w:pPr>
              <w:pStyle w:val="a7"/>
              <w:jc w:val="center"/>
              <w:rPr>
                <w:sz w:val="24"/>
                <w:szCs w:val="24"/>
              </w:rPr>
            </w:pPr>
            <w:r>
              <w:rPr>
                <w:sz w:val="24"/>
                <w:szCs w:val="24"/>
              </w:rPr>
              <w:t>Величина значимости, удельный вес критерия оценки</w:t>
            </w:r>
          </w:p>
        </w:tc>
        <w:tc>
          <w:tcPr>
            <w:tcW w:w="1354" w:type="dxa"/>
          </w:tcPr>
          <w:p w:rsidR="00AD7FBD" w:rsidRDefault="00AD7FBD" w:rsidP="005628EC">
            <w:pPr>
              <w:pStyle w:val="a7"/>
              <w:jc w:val="center"/>
              <w:rPr>
                <w:sz w:val="24"/>
                <w:szCs w:val="24"/>
              </w:rPr>
            </w:pPr>
          </w:p>
          <w:p w:rsidR="00AD7FBD" w:rsidRDefault="00AD7FBD" w:rsidP="005628EC">
            <w:pPr>
              <w:pStyle w:val="a7"/>
              <w:jc w:val="center"/>
            </w:pPr>
            <w:r w:rsidRPr="0038310F">
              <w:rPr>
                <w:sz w:val="24"/>
                <w:szCs w:val="24"/>
              </w:rPr>
              <w:t>Бальная шкала</w:t>
            </w:r>
          </w:p>
        </w:tc>
      </w:tr>
      <w:tr w:rsidR="00AD7FBD" w:rsidTr="005628EC">
        <w:trPr>
          <w:trHeight w:val="345"/>
        </w:trPr>
        <w:tc>
          <w:tcPr>
            <w:tcW w:w="3227" w:type="dxa"/>
            <w:vMerge w:val="restart"/>
          </w:tcPr>
          <w:p w:rsidR="00AD7FBD" w:rsidRPr="009233D8" w:rsidRDefault="00AD7FBD" w:rsidP="005628EC">
            <w:pPr>
              <w:pStyle w:val="a7"/>
              <w:rPr>
                <w:sz w:val="24"/>
                <w:szCs w:val="24"/>
              </w:rPr>
            </w:pPr>
            <w:r w:rsidRPr="009233D8">
              <w:rPr>
                <w:sz w:val="24"/>
                <w:szCs w:val="24"/>
              </w:rPr>
              <w:t>Среднесписочная численность сотрудников на последнюю отчетную дату, предшествующую дате подачи заявки</w:t>
            </w:r>
          </w:p>
        </w:tc>
        <w:tc>
          <w:tcPr>
            <w:tcW w:w="3296" w:type="dxa"/>
          </w:tcPr>
          <w:p w:rsidR="00AD7FBD" w:rsidRPr="009233D8" w:rsidRDefault="00AD7FBD" w:rsidP="005628EC">
            <w:pPr>
              <w:pStyle w:val="a7"/>
              <w:rPr>
                <w:sz w:val="24"/>
                <w:szCs w:val="24"/>
              </w:rPr>
            </w:pPr>
            <w:r>
              <w:rPr>
                <w:sz w:val="24"/>
                <w:szCs w:val="24"/>
              </w:rPr>
              <w:t>о</w:t>
            </w:r>
            <w:r w:rsidRPr="009233D8">
              <w:rPr>
                <w:sz w:val="24"/>
                <w:szCs w:val="24"/>
              </w:rPr>
              <w:t xml:space="preserve">т 11 до 49 человек </w:t>
            </w:r>
            <w:r>
              <w:rPr>
                <w:sz w:val="24"/>
                <w:szCs w:val="24"/>
              </w:rPr>
              <w:t>и больше</w:t>
            </w:r>
          </w:p>
        </w:tc>
        <w:tc>
          <w:tcPr>
            <w:tcW w:w="1467" w:type="dxa"/>
            <w:vMerge w:val="restart"/>
          </w:tcPr>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Pr="009233D8" w:rsidRDefault="00AD7FBD" w:rsidP="005628EC">
            <w:pPr>
              <w:pStyle w:val="a7"/>
              <w:jc w:val="center"/>
              <w:rPr>
                <w:sz w:val="24"/>
                <w:szCs w:val="24"/>
              </w:rPr>
            </w:pPr>
            <w:r>
              <w:rPr>
                <w:sz w:val="24"/>
                <w:szCs w:val="24"/>
              </w:rPr>
              <w:t>0,02</w:t>
            </w:r>
          </w:p>
        </w:tc>
        <w:tc>
          <w:tcPr>
            <w:tcW w:w="1354" w:type="dxa"/>
          </w:tcPr>
          <w:p w:rsidR="00AD7FBD" w:rsidRPr="009233D8" w:rsidRDefault="00AD7FBD" w:rsidP="005628EC">
            <w:pPr>
              <w:pStyle w:val="a7"/>
              <w:jc w:val="center"/>
              <w:rPr>
                <w:sz w:val="24"/>
                <w:szCs w:val="24"/>
              </w:rPr>
            </w:pPr>
            <w:r>
              <w:rPr>
                <w:sz w:val="24"/>
                <w:szCs w:val="24"/>
              </w:rPr>
              <w:t>50</w:t>
            </w:r>
          </w:p>
        </w:tc>
      </w:tr>
      <w:tr w:rsidR="00AD7FBD" w:rsidTr="005628EC">
        <w:trPr>
          <w:trHeight w:val="345"/>
        </w:trPr>
        <w:tc>
          <w:tcPr>
            <w:tcW w:w="3227" w:type="dxa"/>
            <w:vMerge/>
          </w:tcPr>
          <w:p w:rsidR="00AD7FBD" w:rsidRPr="009233D8" w:rsidRDefault="00AD7FBD" w:rsidP="005628EC">
            <w:pPr>
              <w:pStyle w:val="a7"/>
              <w:rPr>
                <w:sz w:val="24"/>
                <w:szCs w:val="24"/>
              </w:rPr>
            </w:pPr>
          </w:p>
        </w:tc>
        <w:tc>
          <w:tcPr>
            <w:tcW w:w="3296" w:type="dxa"/>
          </w:tcPr>
          <w:p w:rsidR="00AD7FBD" w:rsidRPr="009233D8" w:rsidRDefault="00AD7FBD" w:rsidP="005628EC">
            <w:pPr>
              <w:pStyle w:val="a7"/>
              <w:rPr>
                <w:sz w:val="24"/>
                <w:szCs w:val="24"/>
              </w:rPr>
            </w:pPr>
            <w:r w:rsidRPr="009233D8">
              <w:rPr>
                <w:sz w:val="24"/>
                <w:szCs w:val="24"/>
              </w:rPr>
              <w:t>до 10 человек включительно</w:t>
            </w:r>
          </w:p>
        </w:tc>
        <w:tc>
          <w:tcPr>
            <w:tcW w:w="1467" w:type="dxa"/>
            <w:vMerge/>
          </w:tcPr>
          <w:p w:rsidR="00AD7FBD" w:rsidRPr="009233D8" w:rsidRDefault="00AD7FBD" w:rsidP="005628EC">
            <w:pPr>
              <w:pStyle w:val="a7"/>
              <w:jc w:val="center"/>
              <w:rPr>
                <w:sz w:val="24"/>
                <w:szCs w:val="24"/>
              </w:rPr>
            </w:pPr>
          </w:p>
        </w:tc>
        <w:tc>
          <w:tcPr>
            <w:tcW w:w="1354" w:type="dxa"/>
          </w:tcPr>
          <w:p w:rsidR="00AD7FBD" w:rsidRPr="009233D8" w:rsidRDefault="00AD7FBD" w:rsidP="005628EC">
            <w:pPr>
              <w:pStyle w:val="a7"/>
              <w:jc w:val="center"/>
              <w:rPr>
                <w:sz w:val="24"/>
                <w:szCs w:val="24"/>
              </w:rPr>
            </w:pPr>
            <w:r>
              <w:rPr>
                <w:sz w:val="24"/>
                <w:szCs w:val="24"/>
              </w:rPr>
              <w:t>30</w:t>
            </w:r>
          </w:p>
        </w:tc>
      </w:tr>
      <w:tr w:rsidR="00AD7FBD" w:rsidTr="005628EC">
        <w:tc>
          <w:tcPr>
            <w:tcW w:w="3227" w:type="dxa"/>
            <w:vMerge w:val="restart"/>
          </w:tcPr>
          <w:p w:rsidR="00AD7FBD" w:rsidRPr="009233D8" w:rsidRDefault="00AD7FBD" w:rsidP="005628EC">
            <w:pPr>
              <w:pStyle w:val="a7"/>
              <w:rPr>
                <w:sz w:val="24"/>
                <w:szCs w:val="24"/>
              </w:rPr>
            </w:pPr>
            <w:r w:rsidRPr="009233D8">
              <w:rPr>
                <w:sz w:val="24"/>
                <w:szCs w:val="24"/>
              </w:rPr>
              <w:t>Количество вновь создаваемых рабочих мест</w:t>
            </w:r>
          </w:p>
        </w:tc>
        <w:tc>
          <w:tcPr>
            <w:tcW w:w="3296" w:type="dxa"/>
          </w:tcPr>
          <w:p w:rsidR="00AD7FBD" w:rsidRPr="009233D8" w:rsidRDefault="00AD7FBD" w:rsidP="005628EC">
            <w:pPr>
              <w:pStyle w:val="a7"/>
              <w:rPr>
                <w:sz w:val="24"/>
                <w:szCs w:val="24"/>
              </w:rPr>
            </w:pPr>
            <w:r>
              <w:rPr>
                <w:sz w:val="24"/>
                <w:szCs w:val="24"/>
              </w:rPr>
              <w:t>з</w:t>
            </w:r>
            <w:r w:rsidRPr="009233D8">
              <w:rPr>
                <w:sz w:val="24"/>
                <w:szCs w:val="24"/>
              </w:rPr>
              <w:t>а каждое новое рабочее место</w:t>
            </w:r>
          </w:p>
        </w:tc>
        <w:tc>
          <w:tcPr>
            <w:tcW w:w="1467" w:type="dxa"/>
            <w:vMerge w:val="restart"/>
          </w:tcPr>
          <w:p w:rsidR="00AD7FBD" w:rsidRDefault="00AD7FBD" w:rsidP="005628EC">
            <w:pPr>
              <w:pStyle w:val="a7"/>
              <w:jc w:val="center"/>
              <w:rPr>
                <w:sz w:val="24"/>
                <w:szCs w:val="24"/>
              </w:rPr>
            </w:pPr>
          </w:p>
          <w:p w:rsidR="00AD7FBD" w:rsidRDefault="00AD7FBD" w:rsidP="005628EC">
            <w:pPr>
              <w:pStyle w:val="a7"/>
              <w:jc w:val="center"/>
              <w:rPr>
                <w:sz w:val="24"/>
                <w:szCs w:val="24"/>
              </w:rPr>
            </w:pPr>
            <w:r>
              <w:rPr>
                <w:sz w:val="24"/>
                <w:szCs w:val="24"/>
              </w:rPr>
              <w:t>0,10</w:t>
            </w:r>
          </w:p>
        </w:tc>
        <w:tc>
          <w:tcPr>
            <w:tcW w:w="1354" w:type="dxa"/>
          </w:tcPr>
          <w:p w:rsidR="00AD7FBD" w:rsidRPr="009233D8" w:rsidRDefault="00AD7FBD" w:rsidP="005628EC">
            <w:pPr>
              <w:pStyle w:val="a7"/>
              <w:jc w:val="center"/>
              <w:rPr>
                <w:sz w:val="24"/>
                <w:szCs w:val="24"/>
              </w:rPr>
            </w:pPr>
            <w:r>
              <w:rPr>
                <w:sz w:val="24"/>
                <w:szCs w:val="24"/>
              </w:rPr>
              <w:t>100</w:t>
            </w:r>
          </w:p>
        </w:tc>
      </w:tr>
      <w:tr w:rsidR="00AD7FBD" w:rsidTr="005628EC">
        <w:tc>
          <w:tcPr>
            <w:tcW w:w="3227" w:type="dxa"/>
            <w:vMerge/>
          </w:tcPr>
          <w:p w:rsidR="00AD7FBD" w:rsidRPr="009233D8" w:rsidRDefault="00AD7FBD" w:rsidP="005628EC">
            <w:pPr>
              <w:pStyle w:val="a7"/>
              <w:rPr>
                <w:sz w:val="24"/>
                <w:szCs w:val="24"/>
              </w:rPr>
            </w:pPr>
          </w:p>
        </w:tc>
        <w:tc>
          <w:tcPr>
            <w:tcW w:w="3296" w:type="dxa"/>
          </w:tcPr>
          <w:p w:rsidR="00AD7FBD" w:rsidRDefault="00AD7FBD" w:rsidP="005628EC">
            <w:pPr>
              <w:pStyle w:val="a7"/>
              <w:rPr>
                <w:sz w:val="24"/>
                <w:szCs w:val="24"/>
              </w:rPr>
            </w:pPr>
            <w:r>
              <w:rPr>
                <w:sz w:val="24"/>
                <w:szCs w:val="24"/>
              </w:rPr>
              <w:t>не планирует создавать новые рабочие места</w:t>
            </w:r>
          </w:p>
        </w:tc>
        <w:tc>
          <w:tcPr>
            <w:tcW w:w="1467" w:type="dxa"/>
            <w:vMerge/>
          </w:tcPr>
          <w:p w:rsidR="00AD7FBD" w:rsidRDefault="00AD7FBD" w:rsidP="005628EC">
            <w:pPr>
              <w:pStyle w:val="a7"/>
              <w:jc w:val="center"/>
              <w:rPr>
                <w:sz w:val="24"/>
                <w:szCs w:val="24"/>
              </w:rPr>
            </w:pPr>
          </w:p>
        </w:tc>
        <w:tc>
          <w:tcPr>
            <w:tcW w:w="1354" w:type="dxa"/>
          </w:tcPr>
          <w:p w:rsidR="00AD7FBD" w:rsidRPr="009233D8" w:rsidRDefault="00AD7FBD" w:rsidP="005628EC">
            <w:pPr>
              <w:pStyle w:val="a7"/>
              <w:jc w:val="center"/>
              <w:rPr>
                <w:sz w:val="24"/>
                <w:szCs w:val="24"/>
              </w:rPr>
            </w:pPr>
            <w:r>
              <w:rPr>
                <w:sz w:val="24"/>
                <w:szCs w:val="24"/>
              </w:rPr>
              <w:t>0</w:t>
            </w:r>
          </w:p>
        </w:tc>
      </w:tr>
      <w:tr w:rsidR="00AD7FBD" w:rsidTr="005628EC">
        <w:trPr>
          <w:trHeight w:val="1161"/>
        </w:trPr>
        <w:tc>
          <w:tcPr>
            <w:tcW w:w="3227" w:type="dxa"/>
            <w:vMerge w:val="restart"/>
          </w:tcPr>
          <w:p w:rsidR="00AD7FBD" w:rsidRPr="00BB66C9" w:rsidRDefault="00AD7FBD" w:rsidP="005628EC">
            <w:pPr>
              <w:pStyle w:val="a7"/>
              <w:rPr>
                <w:color w:val="000000" w:themeColor="text1"/>
                <w:sz w:val="24"/>
                <w:szCs w:val="24"/>
              </w:rPr>
            </w:pPr>
            <w:r w:rsidRPr="00BB66C9">
              <w:rPr>
                <w:color w:val="000000" w:themeColor="text1"/>
                <w:sz w:val="24"/>
                <w:szCs w:val="24"/>
              </w:rPr>
              <w:t xml:space="preserve">Прохождение обучения в рамках обучающей программы по направлению осуществления деятельности </w:t>
            </w:r>
            <w:r w:rsidRPr="00BB66C9">
              <w:rPr>
                <w:color w:val="000000" w:themeColor="text1"/>
                <w:sz w:val="24"/>
                <w:szCs w:val="24"/>
              </w:rPr>
              <w:lastRenderedPageBreak/>
              <w:t>или получение</w:t>
            </w:r>
            <w:r w:rsidRPr="00BB66C9">
              <w:rPr>
                <w:color w:val="000000" w:themeColor="text1"/>
                <w:sz w:val="28"/>
                <w:szCs w:val="28"/>
              </w:rPr>
              <w:t xml:space="preserve"> </w:t>
            </w:r>
            <w:r w:rsidRPr="00BB66C9">
              <w:rPr>
                <w:color w:val="000000" w:themeColor="text1"/>
                <w:sz w:val="24"/>
                <w:szCs w:val="24"/>
              </w:rPr>
              <w:t>высшего юридического и (или) экономического образования, либо профессиональной переподготовки в течение года до момента получения финансовой поддержки</w:t>
            </w:r>
          </w:p>
        </w:tc>
        <w:tc>
          <w:tcPr>
            <w:tcW w:w="3296" w:type="dxa"/>
          </w:tcPr>
          <w:p w:rsidR="00AD7FBD" w:rsidRPr="009233D8" w:rsidRDefault="00AD7FBD" w:rsidP="005628EC">
            <w:pPr>
              <w:pStyle w:val="a7"/>
              <w:rPr>
                <w:sz w:val="24"/>
                <w:szCs w:val="24"/>
              </w:rPr>
            </w:pPr>
            <w:r>
              <w:rPr>
                <w:sz w:val="24"/>
                <w:szCs w:val="24"/>
              </w:rPr>
              <w:lastRenderedPageBreak/>
              <w:t>обучение пройдено</w:t>
            </w:r>
          </w:p>
        </w:tc>
        <w:tc>
          <w:tcPr>
            <w:tcW w:w="1467" w:type="dxa"/>
            <w:vMerge w:val="restart"/>
          </w:tcPr>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Pr="009233D8" w:rsidRDefault="00AD7FBD" w:rsidP="005628EC">
            <w:pPr>
              <w:pStyle w:val="a7"/>
              <w:jc w:val="center"/>
              <w:rPr>
                <w:sz w:val="24"/>
                <w:szCs w:val="24"/>
              </w:rPr>
            </w:pPr>
            <w:r>
              <w:rPr>
                <w:sz w:val="24"/>
                <w:szCs w:val="24"/>
              </w:rPr>
              <w:lastRenderedPageBreak/>
              <w:t>0,03</w:t>
            </w:r>
          </w:p>
        </w:tc>
        <w:tc>
          <w:tcPr>
            <w:tcW w:w="1354" w:type="dxa"/>
          </w:tcPr>
          <w:p w:rsidR="00AD7FBD" w:rsidRPr="009233D8" w:rsidRDefault="00AD7FBD" w:rsidP="005628EC">
            <w:pPr>
              <w:pStyle w:val="a7"/>
              <w:jc w:val="center"/>
              <w:rPr>
                <w:sz w:val="24"/>
                <w:szCs w:val="24"/>
              </w:rPr>
            </w:pPr>
            <w:r>
              <w:rPr>
                <w:sz w:val="24"/>
                <w:szCs w:val="24"/>
              </w:rPr>
              <w:lastRenderedPageBreak/>
              <w:t>50</w:t>
            </w:r>
          </w:p>
        </w:tc>
      </w:tr>
      <w:tr w:rsidR="00AD7FBD" w:rsidTr="005628EC">
        <w:trPr>
          <w:trHeight w:val="1160"/>
        </w:trPr>
        <w:tc>
          <w:tcPr>
            <w:tcW w:w="3227" w:type="dxa"/>
            <w:vMerge/>
          </w:tcPr>
          <w:p w:rsidR="00AD7FBD" w:rsidRPr="009233D8" w:rsidRDefault="00AD7FBD" w:rsidP="005628EC">
            <w:pPr>
              <w:pStyle w:val="a7"/>
              <w:rPr>
                <w:sz w:val="24"/>
                <w:szCs w:val="24"/>
              </w:rPr>
            </w:pPr>
          </w:p>
        </w:tc>
        <w:tc>
          <w:tcPr>
            <w:tcW w:w="3296" w:type="dxa"/>
          </w:tcPr>
          <w:p w:rsidR="00AD7FBD" w:rsidRPr="009233D8" w:rsidRDefault="00AD7FBD" w:rsidP="005628EC">
            <w:pPr>
              <w:pStyle w:val="a7"/>
              <w:rPr>
                <w:sz w:val="24"/>
                <w:szCs w:val="24"/>
              </w:rPr>
            </w:pPr>
            <w:r>
              <w:rPr>
                <w:sz w:val="24"/>
                <w:szCs w:val="24"/>
              </w:rPr>
              <w:t>обучение не пройдено</w:t>
            </w:r>
          </w:p>
        </w:tc>
        <w:tc>
          <w:tcPr>
            <w:tcW w:w="1467" w:type="dxa"/>
            <w:vMerge/>
          </w:tcPr>
          <w:p w:rsidR="00AD7FBD" w:rsidRDefault="00AD7FBD" w:rsidP="005628EC">
            <w:pPr>
              <w:pStyle w:val="a7"/>
              <w:jc w:val="center"/>
              <w:rPr>
                <w:sz w:val="24"/>
                <w:szCs w:val="24"/>
              </w:rPr>
            </w:pPr>
          </w:p>
        </w:tc>
        <w:tc>
          <w:tcPr>
            <w:tcW w:w="1354" w:type="dxa"/>
          </w:tcPr>
          <w:p w:rsidR="00AD7FBD" w:rsidRPr="009233D8" w:rsidRDefault="00AD7FBD" w:rsidP="005628EC">
            <w:pPr>
              <w:pStyle w:val="a7"/>
              <w:jc w:val="center"/>
              <w:rPr>
                <w:sz w:val="24"/>
                <w:szCs w:val="24"/>
              </w:rPr>
            </w:pPr>
            <w:r>
              <w:rPr>
                <w:sz w:val="24"/>
                <w:szCs w:val="24"/>
              </w:rPr>
              <w:t>0</w:t>
            </w:r>
          </w:p>
        </w:tc>
      </w:tr>
      <w:tr w:rsidR="00AD7FBD" w:rsidTr="005628EC">
        <w:trPr>
          <w:trHeight w:val="539"/>
        </w:trPr>
        <w:tc>
          <w:tcPr>
            <w:tcW w:w="3227" w:type="dxa"/>
            <w:vMerge w:val="restart"/>
          </w:tcPr>
          <w:p w:rsidR="00AD7FBD" w:rsidRPr="009233D8" w:rsidRDefault="00AD7FBD" w:rsidP="005628EC">
            <w:pPr>
              <w:pStyle w:val="a7"/>
              <w:rPr>
                <w:sz w:val="24"/>
                <w:szCs w:val="24"/>
              </w:rPr>
            </w:pPr>
            <w:r>
              <w:rPr>
                <w:sz w:val="24"/>
                <w:szCs w:val="24"/>
              </w:rPr>
              <w:lastRenderedPageBreak/>
              <w:t>Срок государственной  регистрации заявителя в налоговом органе</w:t>
            </w:r>
          </w:p>
        </w:tc>
        <w:tc>
          <w:tcPr>
            <w:tcW w:w="3296" w:type="dxa"/>
          </w:tcPr>
          <w:p w:rsidR="00AD7FBD" w:rsidRDefault="00AD7FBD" w:rsidP="005628EC">
            <w:pPr>
              <w:pStyle w:val="a7"/>
              <w:rPr>
                <w:sz w:val="24"/>
                <w:szCs w:val="24"/>
              </w:rPr>
            </w:pPr>
            <w:r>
              <w:rPr>
                <w:sz w:val="24"/>
                <w:szCs w:val="24"/>
              </w:rPr>
              <w:t>менее 2 (двух) лет до даты предоставления заявления</w:t>
            </w:r>
          </w:p>
        </w:tc>
        <w:tc>
          <w:tcPr>
            <w:tcW w:w="1467" w:type="dxa"/>
            <w:vMerge w:val="restart"/>
          </w:tcPr>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r>
              <w:rPr>
                <w:sz w:val="24"/>
                <w:szCs w:val="24"/>
              </w:rPr>
              <w:t>0,02</w:t>
            </w:r>
          </w:p>
        </w:tc>
        <w:tc>
          <w:tcPr>
            <w:tcW w:w="1354" w:type="dxa"/>
          </w:tcPr>
          <w:p w:rsidR="00AD7FBD" w:rsidRDefault="00AD7FBD" w:rsidP="005628EC">
            <w:pPr>
              <w:pStyle w:val="a7"/>
              <w:jc w:val="center"/>
              <w:rPr>
                <w:sz w:val="24"/>
                <w:szCs w:val="24"/>
              </w:rPr>
            </w:pPr>
            <w:r>
              <w:rPr>
                <w:sz w:val="24"/>
                <w:szCs w:val="24"/>
              </w:rPr>
              <w:t>30</w:t>
            </w:r>
          </w:p>
        </w:tc>
      </w:tr>
      <w:tr w:rsidR="00AD7FBD" w:rsidTr="005628EC">
        <w:trPr>
          <w:trHeight w:val="538"/>
        </w:trPr>
        <w:tc>
          <w:tcPr>
            <w:tcW w:w="3227" w:type="dxa"/>
            <w:vMerge/>
          </w:tcPr>
          <w:p w:rsidR="00AD7FBD" w:rsidRDefault="00AD7FBD" w:rsidP="005628EC">
            <w:pPr>
              <w:pStyle w:val="a7"/>
              <w:rPr>
                <w:sz w:val="24"/>
                <w:szCs w:val="24"/>
              </w:rPr>
            </w:pPr>
          </w:p>
        </w:tc>
        <w:tc>
          <w:tcPr>
            <w:tcW w:w="3296" w:type="dxa"/>
          </w:tcPr>
          <w:p w:rsidR="00AD7FBD" w:rsidRDefault="00AD7FBD" w:rsidP="005628EC">
            <w:pPr>
              <w:pStyle w:val="a7"/>
              <w:rPr>
                <w:sz w:val="24"/>
                <w:szCs w:val="24"/>
              </w:rPr>
            </w:pPr>
            <w:r>
              <w:rPr>
                <w:sz w:val="24"/>
                <w:szCs w:val="24"/>
              </w:rPr>
              <w:t xml:space="preserve">от  2 (двух) до 3 (трех) лет до даты предоставления заявления </w:t>
            </w:r>
          </w:p>
        </w:tc>
        <w:tc>
          <w:tcPr>
            <w:tcW w:w="1467" w:type="dxa"/>
            <w:vMerge/>
          </w:tcPr>
          <w:p w:rsidR="00AD7FBD" w:rsidRDefault="00AD7FBD" w:rsidP="005628EC">
            <w:pPr>
              <w:pStyle w:val="a7"/>
              <w:jc w:val="center"/>
              <w:rPr>
                <w:sz w:val="24"/>
                <w:szCs w:val="24"/>
              </w:rPr>
            </w:pPr>
          </w:p>
        </w:tc>
        <w:tc>
          <w:tcPr>
            <w:tcW w:w="1354" w:type="dxa"/>
          </w:tcPr>
          <w:p w:rsidR="00AD7FBD" w:rsidRDefault="00AD7FBD" w:rsidP="005628EC">
            <w:pPr>
              <w:pStyle w:val="a7"/>
              <w:jc w:val="center"/>
              <w:rPr>
                <w:sz w:val="24"/>
                <w:szCs w:val="24"/>
              </w:rPr>
            </w:pPr>
            <w:r>
              <w:rPr>
                <w:sz w:val="24"/>
                <w:szCs w:val="24"/>
              </w:rPr>
              <w:t>50</w:t>
            </w:r>
          </w:p>
        </w:tc>
      </w:tr>
      <w:tr w:rsidR="00AD7FBD" w:rsidTr="005628EC">
        <w:trPr>
          <w:trHeight w:val="259"/>
        </w:trPr>
        <w:tc>
          <w:tcPr>
            <w:tcW w:w="3227" w:type="dxa"/>
            <w:vMerge w:val="restart"/>
          </w:tcPr>
          <w:p w:rsidR="00AD7FBD" w:rsidRDefault="00AD7FBD" w:rsidP="005628EC">
            <w:pPr>
              <w:pStyle w:val="a7"/>
              <w:rPr>
                <w:sz w:val="24"/>
                <w:szCs w:val="24"/>
              </w:rPr>
            </w:pPr>
            <w:r>
              <w:rPr>
                <w:sz w:val="24"/>
                <w:szCs w:val="24"/>
              </w:rPr>
              <w:t>Наличие статуса социального предприятия</w:t>
            </w:r>
          </w:p>
        </w:tc>
        <w:tc>
          <w:tcPr>
            <w:tcW w:w="3296" w:type="dxa"/>
          </w:tcPr>
          <w:p w:rsidR="00AD7FBD" w:rsidRDefault="00AD7FBD" w:rsidP="005628EC">
            <w:pPr>
              <w:pStyle w:val="a7"/>
              <w:rPr>
                <w:sz w:val="24"/>
                <w:szCs w:val="24"/>
              </w:rPr>
            </w:pPr>
            <w:r>
              <w:rPr>
                <w:sz w:val="24"/>
                <w:szCs w:val="24"/>
              </w:rPr>
              <w:t>наличие статуса</w:t>
            </w:r>
          </w:p>
        </w:tc>
        <w:tc>
          <w:tcPr>
            <w:tcW w:w="1467" w:type="dxa"/>
            <w:vMerge w:val="restart"/>
          </w:tcPr>
          <w:p w:rsidR="00AD7FBD" w:rsidRDefault="00AD7FBD" w:rsidP="005628EC">
            <w:pPr>
              <w:pStyle w:val="a7"/>
              <w:jc w:val="center"/>
              <w:rPr>
                <w:sz w:val="24"/>
                <w:szCs w:val="24"/>
              </w:rPr>
            </w:pPr>
            <w:r>
              <w:rPr>
                <w:sz w:val="24"/>
                <w:szCs w:val="24"/>
              </w:rPr>
              <w:t>0,03</w:t>
            </w:r>
          </w:p>
        </w:tc>
        <w:tc>
          <w:tcPr>
            <w:tcW w:w="1354" w:type="dxa"/>
          </w:tcPr>
          <w:p w:rsidR="00AD7FBD" w:rsidRDefault="00AD7FBD" w:rsidP="005628EC">
            <w:pPr>
              <w:pStyle w:val="a7"/>
              <w:jc w:val="center"/>
              <w:rPr>
                <w:sz w:val="24"/>
                <w:szCs w:val="24"/>
              </w:rPr>
            </w:pPr>
            <w:r>
              <w:rPr>
                <w:sz w:val="24"/>
                <w:szCs w:val="24"/>
              </w:rPr>
              <w:t>50</w:t>
            </w:r>
          </w:p>
        </w:tc>
      </w:tr>
      <w:tr w:rsidR="00AD7FBD" w:rsidTr="005628EC">
        <w:trPr>
          <w:trHeight w:val="258"/>
        </w:trPr>
        <w:tc>
          <w:tcPr>
            <w:tcW w:w="3227" w:type="dxa"/>
            <w:vMerge/>
          </w:tcPr>
          <w:p w:rsidR="00AD7FBD" w:rsidRDefault="00AD7FBD" w:rsidP="005628EC">
            <w:pPr>
              <w:pStyle w:val="a7"/>
              <w:rPr>
                <w:sz w:val="24"/>
                <w:szCs w:val="24"/>
              </w:rPr>
            </w:pPr>
          </w:p>
        </w:tc>
        <w:tc>
          <w:tcPr>
            <w:tcW w:w="3296" w:type="dxa"/>
          </w:tcPr>
          <w:p w:rsidR="00AD7FBD" w:rsidRDefault="00AD7FBD" w:rsidP="005628EC">
            <w:pPr>
              <w:pStyle w:val="a7"/>
              <w:rPr>
                <w:sz w:val="24"/>
                <w:szCs w:val="24"/>
              </w:rPr>
            </w:pPr>
            <w:r>
              <w:rPr>
                <w:sz w:val="24"/>
                <w:szCs w:val="24"/>
              </w:rPr>
              <w:t>отсутствие статуса</w:t>
            </w:r>
          </w:p>
        </w:tc>
        <w:tc>
          <w:tcPr>
            <w:tcW w:w="1467" w:type="dxa"/>
            <w:vMerge/>
          </w:tcPr>
          <w:p w:rsidR="00AD7FBD" w:rsidRDefault="00AD7FBD" w:rsidP="005628EC">
            <w:pPr>
              <w:pStyle w:val="a7"/>
              <w:jc w:val="center"/>
              <w:rPr>
                <w:sz w:val="24"/>
                <w:szCs w:val="24"/>
              </w:rPr>
            </w:pPr>
          </w:p>
        </w:tc>
        <w:tc>
          <w:tcPr>
            <w:tcW w:w="1354" w:type="dxa"/>
          </w:tcPr>
          <w:p w:rsidR="00AD7FBD" w:rsidRDefault="00AD7FBD" w:rsidP="005628EC">
            <w:pPr>
              <w:pStyle w:val="a7"/>
              <w:jc w:val="center"/>
              <w:rPr>
                <w:sz w:val="24"/>
                <w:szCs w:val="24"/>
              </w:rPr>
            </w:pPr>
            <w:r>
              <w:rPr>
                <w:sz w:val="24"/>
                <w:szCs w:val="24"/>
              </w:rPr>
              <w:t>0</w:t>
            </w:r>
          </w:p>
        </w:tc>
      </w:tr>
      <w:tr w:rsidR="00AD7FBD" w:rsidTr="005628EC">
        <w:trPr>
          <w:trHeight w:val="45"/>
        </w:trPr>
        <w:tc>
          <w:tcPr>
            <w:tcW w:w="3227" w:type="dxa"/>
            <w:vMerge w:val="restart"/>
          </w:tcPr>
          <w:p w:rsidR="00AD7FBD" w:rsidRDefault="00AD7FBD" w:rsidP="005628EC">
            <w:pPr>
              <w:pStyle w:val="a7"/>
              <w:rPr>
                <w:sz w:val="24"/>
                <w:szCs w:val="24"/>
              </w:rPr>
            </w:pPr>
            <w:r>
              <w:rPr>
                <w:sz w:val="24"/>
                <w:szCs w:val="24"/>
              </w:rPr>
              <w:t>Оценка проекта по писанию предприятия, отрасли</w:t>
            </w:r>
          </w:p>
        </w:tc>
        <w:tc>
          <w:tcPr>
            <w:tcW w:w="3296" w:type="dxa"/>
          </w:tcPr>
          <w:p w:rsidR="00AD7FBD" w:rsidRDefault="00AD7FBD" w:rsidP="005628EC">
            <w:pPr>
              <w:pStyle w:val="a7"/>
              <w:rPr>
                <w:sz w:val="24"/>
                <w:szCs w:val="24"/>
              </w:rPr>
            </w:pPr>
            <w:r>
              <w:rPr>
                <w:sz w:val="24"/>
                <w:szCs w:val="24"/>
              </w:rPr>
              <w:t>Проект содержит полную информацию о деятельности предприятия, описаны особенности ведения бизнеса, описана необходимость и наличие разрешительных документов, содержит информацию о наличии основных средств или материалов (в том числе за счет средств финансовой поддержки), используемых участником отбора для осуществления деятельности</w:t>
            </w:r>
          </w:p>
        </w:tc>
        <w:tc>
          <w:tcPr>
            <w:tcW w:w="1467" w:type="dxa"/>
            <w:vMerge w:val="restart"/>
          </w:tcPr>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rPr>
                <w:sz w:val="24"/>
                <w:szCs w:val="24"/>
              </w:rPr>
            </w:pPr>
          </w:p>
          <w:p w:rsidR="00AD7FBD" w:rsidRDefault="00AD7FBD" w:rsidP="005628EC">
            <w:pPr>
              <w:pStyle w:val="a7"/>
              <w:jc w:val="center"/>
              <w:rPr>
                <w:sz w:val="24"/>
                <w:szCs w:val="24"/>
              </w:rPr>
            </w:pPr>
            <w:r>
              <w:rPr>
                <w:sz w:val="24"/>
                <w:szCs w:val="24"/>
              </w:rPr>
              <w:t>0,20</w:t>
            </w:r>
          </w:p>
        </w:tc>
        <w:tc>
          <w:tcPr>
            <w:tcW w:w="1354" w:type="dxa"/>
          </w:tcPr>
          <w:p w:rsidR="00AD7FBD" w:rsidRDefault="00AD7FBD" w:rsidP="005628EC">
            <w:pPr>
              <w:pStyle w:val="a7"/>
              <w:jc w:val="center"/>
              <w:rPr>
                <w:sz w:val="24"/>
                <w:szCs w:val="24"/>
              </w:rPr>
            </w:pPr>
            <w:r>
              <w:rPr>
                <w:sz w:val="24"/>
                <w:szCs w:val="24"/>
              </w:rPr>
              <w:t>100</w:t>
            </w:r>
          </w:p>
        </w:tc>
      </w:tr>
      <w:tr w:rsidR="00AD7FBD" w:rsidTr="005628EC">
        <w:trPr>
          <w:trHeight w:val="45"/>
        </w:trPr>
        <w:tc>
          <w:tcPr>
            <w:tcW w:w="3227" w:type="dxa"/>
            <w:vMerge/>
          </w:tcPr>
          <w:p w:rsidR="00AD7FBD" w:rsidRDefault="00AD7FBD" w:rsidP="005628EC">
            <w:pPr>
              <w:pStyle w:val="a7"/>
              <w:rPr>
                <w:sz w:val="24"/>
                <w:szCs w:val="24"/>
              </w:rPr>
            </w:pPr>
          </w:p>
        </w:tc>
        <w:tc>
          <w:tcPr>
            <w:tcW w:w="3296" w:type="dxa"/>
          </w:tcPr>
          <w:p w:rsidR="00AD7FBD" w:rsidRDefault="00AD7FBD" w:rsidP="005628EC">
            <w:pPr>
              <w:pStyle w:val="a7"/>
              <w:rPr>
                <w:sz w:val="24"/>
                <w:szCs w:val="24"/>
              </w:rPr>
            </w:pPr>
            <w:r>
              <w:rPr>
                <w:sz w:val="24"/>
                <w:szCs w:val="24"/>
              </w:rPr>
              <w:t xml:space="preserve">Проект содержит краткую информацию о деятельности предприятия, основных средствах, имеются несоответствия с другими разделами проекта, есть несоответствия по организации осуществления деятельности </w:t>
            </w:r>
          </w:p>
        </w:tc>
        <w:tc>
          <w:tcPr>
            <w:tcW w:w="1467" w:type="dxa"/>
            <w:vMerge/>
          </w:tcPr>
          <w:p w:rsidR="00AD7FBD" w:rsidRDefault="00AD7FBD" w:rsidP="005628EC">
            <w:pPr>
              <w:pStyle w:val="a7"/>
              <w:jc w:val="center"/>
              <w:rPr>
                <w:sz w:val="24"/>
                <w:szCs w:val="24"/>
              </w:rPr>
            </w:pPr>
          </w:p>
        </w:tc>
        <w:tc>
          <w:tcPr>
            <w:tcW w:w="1354" w:type="dxa"/>
          </w:tcPr>
          <w:p w:rsidR="00AD7FBD" w:rsidRDefault="00AD7FBD" w:rsidP="005628EC">
            <w:pPr>
              <w:pStyle w:val="a7"/>
              <w:jc w:val="center"/>
              <w:rPr>
                <w:sz w:val="24"/>
                <w:szCs w:val="24"/>
              </w:rPr>
            </w:pPr>
            <w:r>
              <w:rPr>
                <w:sz w:val="24"/>
                <w:szCs w:val="24"/>
              </w:rPr>
              <w:t>50</w:t>
            </w:r>
          </w:p>
        </w:tc>
      </w:tr>
      <w:tr w:rsidR="00AD7FBD" w:rsidTr="00E31678">
        <w:trPr>
          <w:trHeight w:val="45"/>
        </w:trPr>
        <w:tc>
          <w:tcPr>
            <w:tcW w:w="3227" w:type="dxa"/>
            <w:vMerge/>
          </w:tcPr>
          <w:p w:rsidR="00AD7FBD" w:rsidRDefault="00AD7FBD" w:rsidP="005628EC">
            <w:pPr>
              <w:pStyle w:val="a7"/>
              <w:rPr>
                <w:sz w:val="24"/>
                <w:szCs w:val="24"/>
              </w:rPr>
            </w:pPr>
          </w:p>
        </w:tc>
        <w:tc>
          <w:tcPr>
            <w:tcW w:w="3296" w:type="dxa"/>
          </w:tcPr>
          <w:p w:rsidR="00AD7FBD" w:rsidRDefault="00AD7FBD" w:rsidP="005628EC">
            <w:pPr>
              <w:pStyle w:val="a7"/>
              <w:rPr>
                <w:sz w:val="24"/>
                <w:szCs w:val="24"/>
              </w:rPr>
            </w:pPr>
            <w:r>
              <w:rPr>
                <w:sz w:val="24"/>
                <w:szCs w:val="24"/>
              </w:rPr>
              <w:t>Не все разделы заполнены, либо некоторые вопросы остались без ответа, представлена очень краткая информация</w:t>
            </w:r>
          </w:p>
        </w:tc>
        <w:tc>
          <w:tcPr>
            <w:tcW w:w="1467" w:type="dxa"/>
            <w:vMerge/>
            <w:tcBorders>
              <w:bottom w:val="single" w:sz="4" w:space="0" w:color="000000"/>
            </w:tcBorders>
          </w:tcPr>
          <w:p w:rsidR="00AD7FBD" w:rsidRDefault="00AD7FBD" w:rsidP="005628EC">
            <w:pPr>
              <w:pStyle w:val="a7"/>
              <w:jc w:val="center"/>
              <w:rPr>
                <w:sz w:val="24"/>
                <w:szCs w:val="24"/>
              </w:rPr>
            </w:pPr>
          </w:p>
        </w:tc>
        <w:tc>
          <w:tcPr>
            <w:tcW w:w="1354" w:type="dxa"/>
          </w:tcPr>
          <w:p w:rsidR="00AD7FBD" w:rsidRDefault="00AD7FBD" w:rsidP="005628EC">
            <w:pPr>
              <w:pStyle w:val="a7"/>
              <w:jc w:val="center"/>
              <w:rPr>
                <w:sz w:val="24"/>
                <w:szCs w:val="24"/>
              </w:rPr>
            </w:pPr>
            <w:r>
              <w:rPr>
                <w:sz w:val="24"/>
                <w:szCs w:val="24"/>
              </w:rPr>
              <w:t>0</w:t>
            </w:r>
          </w:p>
        </w:tc>
      </w:tr>
      <w:tr w:rsidR="00AD7FBD" w:rsidTr="00E31678">
        <w:trPr>
          <w:trHeight w:val="45"/>
        </w:trPr>
        <w:tc>
          <w:tcPr>
            <w:tcW w:w="3227" w:type="dxa"/>
            <w:vMerge w:val="restart"/>
          </w:tcPr>
          <w:p w:rsidR="00AD7FBD" w:rsidRDefault="00AD7FBD" w:rsidP="005628EC">
            <w:pPr>
              <w:pStyle w:val="a7"/>
              <w:rPr>
                <w:sz w:val="24"/>
                <w:szCs w:val="24"/>
              </w:rPr>
            </w:pPr>
            <w:r>
              <w:rPr>
                <w:sz w:val="24"/>
                <w:szCs w:val="24"/>
              </w:rPr>
              <w:t>Оценка проекта по анализу рынка</w:t>
            </w:r>
          </w:p>
        </w:tc>
        <w:tc>
          <w:tcPr>
            <w:tcW w:w="3296" w:type="dxa"/>
          </w:tcPr>
          <w:p w:rsidR="00AD7FBD" w:rsidRDefault="00AD7FBD" w:rsidP="005628EC">
            <w:pPr>
              <w:pStyle w:val="a7"/>
              <w:rPr>
                <w:sz w:val="24"/>
                <w:szCs w:val="24"/>
              </w:rPr>
            </w:pPr>
            <w:r>
              <w:rPr>
                <w:sz w:val="24"/>
                <w:szCs w:val="24"/>
              </w:rPr>
              <w:t xml:space="preserve">Раздел содержит полную информацию, как производился анализ рынка (как была получена информация), подробно описаны детали, характеризующие потенциальных покупателей, недостатки и преимущества </w:t>
            </w:r>
            <w:r>
              <w:rPr>
                <w:sz w:val="24"/>
                <w:szCs w:val="24"/>
              </w:rPr>
              <w:lastRenderedPageBreak/>
              <w:t>конкурентов, ассортимент и привлекательные качества товара, работ, услуг, способы продвижения товара, учтены риски с учетом сезонности ведения бизнеса</w:t>
            </w:r>
          </w:p>
        </w:tc>
        <w:tc>
          <w:tcPr>
            <w:tcW w:w="1467" w:type="dxa"/>
            <w:tcBorders>
              <w:bottom w:val="single" w:sz="4" w:space="0" w:color="auto"/>
            </w:tcBorders>
          </w:tcPr>
          <w:p w:rsidR="00AD7FBD" w:rsidRDefault="00AD7FBD" w:rsidP="005628EC">
            <w:pPr>
              <w:pStyle w:val="a7"/>
              <w:jc w:val="center"/>
              <w:rPr>
                <w:sz w:val="24"/>
                <w:szCs w:val="24"/>
              </w:rPr>
            </w:pPr>
          </w:p>
        </w:tc>
        <w:tc>
          <w:tcPr>
            <w:tcW w:w="1354" w:type="dxa"/>
          </w:tcPr>
          <w:p w:rsidR="00AD7FBD" w:rsidRDefault="00AD7FBD" w:rsidP="005628EC">
            <w:pPr>
              <w:pStyle w:val="a7"/>
              <w:jc w:val="center"/>
              <w:rPr>
                <w:sz w:val="24"/>
                <w:szCs w:val="24"/>
              </w:rPr>
            </w:pPr>
            <w:r>
              <w:rPr>
                <w:sz w:val="24"/>
                <w:szCs w:val="24"/>
              </w:rPr>
              <w:t>100</w:t>
            </w:r>
          </w:p>
        </w:tc>
      </w:tr>
      <w:tr w:rsidR="00AD7FBD" w:rsidTr="00E31678">
        <w:trPr>
          <w:trHeight w:val="45"/>
        </w:trPr>
        <w:tc>
          <w:tcPr>
            <w:tcW w:w="3227" w:type="dxa"/>
            <w:vMerge/>
          </w:tcPr>
          <w:p w:rsidR="00AD7FBD" w:rsidRDefault="00AD7FBD" w:rsidP="005628EC">
            <w:pPr>
              <w:pStyle w:val="a7"/>
              <w:rPr>
                <w:sz w:val="24"/>
                <w:szCs w:val="24"/>
              </w:rPr>
            </w:pPr>
          </w:p>
        </w:tc>
        <w:tc>
          <w:tcPr>
            <w:tcW w:w="3296" w:type="dxa"/>
            <w:tcBorders>
              <w:right w:val="single" w:sz="4" w:space="0" w:color="auto"/>
            </w:tcBorders>
          </w:tcPr>
          <w:p w:rsidR="00AD7FBD" w:rsidRDefault="00AD7FBD" w:rsidP="005628EC">
            <w:pPr>
              <w:pStyle w:val="a7"/>
              <w:rPr>
                <w:sz w:val="24"/>
                <w:szCs w:val="24"/>
              </w:rPr>
            </w:pPr>
            <w:r>
              <w:rPr>
                <w:sz w:val="24"/>
                <w:szCs w:val="24"/>
              </w:rPr>
              <w:t>В разделе указаны потенциальные покупатели и конкуренты, но не указаны детали, описывающие покупателей, недостатки и преимущества конкурентов, способы продвижения товаров, работ, услуг или дана очень краткая информация, не учтены риски, нет информации о том, как была получена информация</w:t>
            </w:r>
          </w:p>
        </w:tc>
        <w:tc>
          <w:tcPr>
            <w:tcW w:w="1467" w:type="dxa"/>
            <w:vMerge w:val="restart"/>
            <w:tcBorders>
              <w:top w:val="single" w:sz="4" w:space="0" w:color="auto"/>
              <w:left w:val="single" w:sz="4" w:space="0" w:color="auto"/>
              <w:bottom w:val="single" w:sz="4" w:space="0" w:color="auto"/>
              <w:right w:val="single" w:sz="4" w:space="0" w:color="auto"/>
            </w:tcBorders>
          </w:tcPr>
          <w:p w:rsidR="00AD7FBD" w:rsidRDefault="00AD7FBD" w:rsidP="005628EC">
            <w:pPr>
              <w:pStyle w:val="a7"/>
              <w:jc w:val="center"/>
              <w:rPr>
                <w:sz w:val="24"/>
                <w:szCs w:val="24"/>
              </w:rPr>
            </w:pPr>
            <w:r>
              <w:rPr>
                <w:sz w:val="24"/>
                <w:szCs w:val="24"/>
              </w:rPr>
              <w:t>0,20</w:t>
            </w:r>
          </w:p>
        </w:tc>
        <w:tc>
          <w:tcPr>
            <w:tcW w:w="1354" w:type="dxa"/>
            <w:tcBorders>
              <w:left w:val="single" w:sz="4" w:space="0" w:color="auto"/>
            </w:tcBorders>
          </w:tcPr>
          <w:p w:rsidR="00AD7FBD" w:rsidRDefault="00AD7FBD" w:rsidP="005628EC">
            <w:pPr>
              <w:pStyle w:val="a7"/>
              <w:jc w:val="center"/>
              <w:rPr>
                <w:sz w:val="24"/>
                <w:szCs w:val="24"/>
              </w:rPr>
            </w:pPr>
            <w:r>
              <w:rPr>
                <w:sz w:val="24"/>
                <w:szCs w:val="24"/>
              </w:rPr>
              <w:t>50</w:t>
            </w:r>
          </w:p>
        </w:tc>
      </w:tr>
      <w:tr w:rsidR="00AD7FBD" w:rsidTr="005628EC">
        <w:trPr>
          <w:trHeight w:val="45"/>
        </w:trPr>
        <w:tc>
          <w:tcPr>
            <w:tcW w:w="3227" w:type="dxa"/>
            <w:vMerge/>
          </w:tcPr>
          <w:p w:rsidR="00AD7FBD" w:rsidRDefault="00AD7FBD" w:rsidP="005628EC">
            <w:pPr>
              <w:pStyle w:val="a7"/>
              <w:rPr>
                <w:sz w:val="24"/>
                <w:szCs w:val="24"/>
              </w:rPr>
            </w:pPr>
          </w:p>
        </w:tc>
        <w:tc>
          <w:tcPr>
            <w:tcW w:w="3296" w:type="dxa"/>
            <w:tcBorders>
              <w:right w:val="single" w:sz="4" w:space="0" w:color="auto"/>
            </w:tcBorders>
          </w:tcPr>
          <w:p w:rsidR="00AD7FBD" w:rsidRDefault="00AD7FBD" w:rsidP="005628EC">
            <w:pPr>
              <w:pStyle w:val="a7"/>
              <w:rPr>
                <w:sz w:val="24"/>
                <w:szCs w:val="24"/>
              </w:rPr>
            </w:pPr>
            <w:r>
              <w:rPr>
                <w:sz w:val="24"/>
                <w:szCs w:val="24"/>
              </w:rPr>
              <w:t>Некоторые вопросы остались без ответа, не учтены риски, представлена очень краткая информация</w:t>
            </w:r>
          </w:p>
        </w:tc>
        <w:tc>
          <w:tcPr>
            <w:tcW w:w="1467" w:type="dxa"/>
            <w:vMerge/>
            <w:tcBorders>
              <w:top w:val="nil"/>
              <w:left w:val="single" w:sz="4" w:space="0" w:color="auto"/>
              <w:bottom w:val="single" w:sz="4" w:space="0" w:color="auto"/>
              <w:right w:val="single" w:sz="4" w:space="0" w:color="auto"/>
            </w:tcBorders>
          </w:tcPr>
          <w:p w:rsidR="00AD7FBD" w:rsidRDefault="00AD7FBD" w:rsidP="005628EC">
            <w:pPr>
              <w:pStyle w:val="a7"/>
              <w:jc w:val="center"/>
              <w:rPr>
                <w:sz w:val="24"/>
                <w:szCs w:val="24"/>
              </w:rPr>
            </w:pPr>
          </w:p>
        </w:tc>
        <w:tc>
          <w:tcPr>
            <w:tcW w:w="1354" w:type="dxa"/>
            <w:tcBorders>
              <w:left w:val="single" w:sz="4" w:space="0" w:color="auto"/>
            </w:tcBorders>
          </w:tcPr>
          <w:p w:rsidR="00AD7FBD" w:rsidRDefault="00AD7FBD" w:rsidP="005628EC">
            <w:pPr>
              <w:pStyle w:val="a7"/>
              <w:jc w:val="center"/>
              <w:rPr>
                <w:sz w:val="24"/>
                <w:szCs w:val="24"/>
              </w:rPr>
            </w:pPr>
            <w:r>
              <w:rPr>
                <w:sz w:val="24"/>
                <w:szCs w:val="24"/>
              </w:rPr>
              <w:t>0</w:t>
            </w:r>
          </w:p>
        </w:tc>
      </w:tr>
      <w:tr w:rsidR="00AD7FBD" w:rsidTr="005628EC">
        <w:trPr>
          <w:trHeight w:val="94"/>
        </w:trPr>
        <w:tc>
          <w:tcPr>
            <w:tcW w:w="3227" w:type="dxa"/>
            <w:vMerge w:val="restart"/>
          </w:tcPr>
          <w:p w:rsidR="00AD7FBD" w:rsidRDefault="00AD7FBD" w:rsidP="005628EC">
            <w:pPr>
              <w:pStyle w:val="a7"/>
              <w:rPr>
                <w:sz w:val="24"/>
                <w:szCs w:val="24"/>
              </w:rPr>
            </w:pPr>
            <w:r>
              <w:rPr>
                <w:sz w:val="24"/>
                <w:szCs w:val="24"/>
              </w:rPr>
              <w:t>Оценка этапов реализации проекта.</w:t>
            </w:r>
          </w:p>
          <w:p w:rsidR="00AD7FBD" w:rsidRDefault="00AD7FBD" w:rsidP="005628EC">
            <w:pPr>
              <w:pStyle w:val="a7"/>
              <w:rPr>
                <w:sz w:val="24"/>
                <w:szCs w:val="24"/>
              </w:rPr>
            </w:pPr>
            <w:r>
              <w:rPr>
                <w:sz w:val="24"/>
                <w:szCs w:val="24"/>
              </w:rPr>
              <w:t xml:space="preserve">Фактический и планируемый результат реализации проекта </w:t>
            </w:r>
          </w:p>
          <w:p w:rsidR="00AD7FBD" w:rsidRDefault="00AD7FBD" w:rsidP="005628EC">
            <w:pPr>
              <w:pStyle w:val="a7"/>
              <w:rPr>
                <w:sz w:val="24"/>
                <w:szCs w:val="24"/>
              </w:rPr>
            </w:pPr>
          </w:p>
        </w:tc>
        <w:tc>
          <w:tcPr>
            <w:tcW w:w="3296" w:type="dxa"/>
          </w:tcPr>
          <w:p w:rsidR="00AD7FBD" w:rsidRDefault="00AD7FBD" w:rsidP="005628EC">
            <w:pPr>
              <w:pStyle w:val="a7"/>
              <w:rPr>
                <w:sz w:val="24"/>
                <w:szCs w:val="24"/>
              </w:rPr>
            </w:pPr>
            <w:r>
              <w:rPr>
                <w:sz w:val="24"/>
                <w:szCs w:val="24"/>
              </w:rPr>
              <w:t>Подробно описаны этапы реализации проекта, процесса ведения бизнеса, планируемого дохода с учетом сезонности, проект содержит информацию, которая позволяет оценить способность заявителя получить запланированный доход, создать новые рабочие места, увеличить объемы изготавливаемой продукции, работ, услуг, налоговых отчислений</w:t>
            </w:r>
          </w:p>
        </w:tc>
        <w:tc>
          <w:tcPr>
            <w:tcW w:w="1467" w:type="dxa"/>
            <w:vMerge w:val="restart"/>
            <w:tcBorders>
              <w:top w:val="single" w:sz="4" w:space="0" w:color="auto"/>
            </w:tcBorders>
          </w:tcPr>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r>
              <w:rPr>
                <w:sz w:val="24"/>
                <w:szCs w:val="24"/>
              </w:rPr>
              <w:t>0,20</w:t>
            </w:r>
          </w:p>
          <w:p w:rsidR="00AD7FBD" w:rsidRDefault="00AD7FBD" w:rsidP="005628EC">
            <w:pPr>
              <w:pStyle w:val="a7"/>
              <w:jc w:val="center"/>
              <w:rPr>
                <w:sz w:val="24"/>
                <w:szCs w:val="24"/>
              </w:rPr>
            </w:pPr>
          </w:p>
        </w:tc>
        <w:tc>
          <w:tcPr>
            <w:tcW w:w="1354" w:type="dxa"/>
          </w:tcPr>
          <w:p w:rsidR="00AD7FBD" w:rsidRDefault="00AD7FBD" w:rsidP="005628EC">
            <w:pPr>
              <w:pStyle w:val="a7"/>
              <w:jc w:val="center"/>
              <w:rPr>
                <w:sz w:val="24"/>
                <w:szCs w:val="24"/>
              </w:rPr>
            </w:pPr>
            <w:r>
              <w:rPr>
                <w:sz w:val="24"/>
                <w:szCs w:val="24"/>
              </w:rPr>
              <w:t>100</w:t>
            </w:r>
          </w:p>
        </w:tc>
      </w:tr>
      <w:tr w:rsidR="00AD7FBD" w:rsidTr="005628EC">
        <w:trPr>
          <w:trHeight w:val="92"/>
        </w:trPr>
        <w:tc>
          <w:tcPr>
            <w:tcW w:w="3227" w:type="dxa"/>
            <w:vMerge/>
          </w:tcPr>
          <w:p w:rsidR="00AD7FBD" w:rsidRDefault="00AD7FBD" w:rsidP="005628EC">
            <w:pPr>
              <w:pStyle w:val="a7"/>
              <w:rPr>
                <w:sz w:val="24"/>
                <w:szCs w:val="24"/>
              </w:rPr>
            </w:pPr>
          </w:p>
        </w:tc>
        <w:tc>
          <w:tcPr>
            <w:tcW w:w="3296" w:type="dxa"/>
          </w:tcPr>
          <w:p w:rsidR="00AD7FBD" w:rsidRDefault="00AD7FBD" w:rsidP="005628EC">
            <w:pPr>
              <w:pStyle w:val="a7"/>
              <w:rPr>
                <w:sz w:val="24"/>
                <w:szCs w:val="24"/>
              </w:rPr>
            </w:pPr>
            <w:r>
              <w:rPr>
                <w:sz w:val="24"/>
                <w:szCs w:val="24"/>
              </w:rPr>
              <w:t>Кратко описаны этапы реализации проекта, информация представлена не в полном объеме</w:t>
            </w:r>
          </w:p>
          <w:p w:rsidR="00AD7FBD" w:rsidRDefault="00AD7FBD" w:rsidP="005628EC">
            <w:pPr>
              <w:pStyle w:val="a7"/>
              <w:rPr>
                <w:sz w:val="24"/>
                <w:szCs w:val="24"/>
              </w:rPr>
            </w:pPr>
            <w:r>
              <w:rPr>
                <w:sz w:val="24"/>
                <w:szCs w:val="24"/>
              </w:rPr>
              <w:t>есть несоответствия по организации осуществления деятельности и количеству работников заявителя, занятых в осуществлении деятельности, доходы представлены без учета сезонности</w:t>
            </w:r>
          </w:p>
        </w:tc>
        <w:tc>
          <w:tcPr>
            <w:tcW w:w="1467" w:type="dxa"/>
            <w:vMerge/>
          </w:tcPr>
          <w:p w:rsidR="00AD7FBD" w:rsidRDefault="00AD7FBD" w:rsidP="005628EC">
            <w:pPr>
              <w:pStyle w:val="a7"/>
              <w:jc w:val="center"/>
              <w:rPr>
                <w:sz w:val="24"/>
                <w:szCs w:val="24"/>
              </w:rPr>
            </w:pPr>
          </w:p>
        </w:tc>
        <w:tc>
          <w:tcPr>
            <w:tcW w:w="1354" w:type="dxa"/>
          </w:tcPr>
          <w:p w:rsidR="00AD7FBD" w:rsidRDefault="00AD7FBD" w:rsidP="005628EC">
            <w:pPr>
              <w:pStyle w:val="a7"/>
              <w:jc w:val="center"/>
              <w:rPr>
                <w:sz w:val="24"/>
                <w:szCs w:val="24"/>
              </w:rPr>
            </w:pPr>
            <w:r>
              <w:rPr>
                <w:sz w:val="24"/>
                <w:szCs w:val="24"/>
              </w:rPr>
              <w:t>50</w:t>
            </w:r>
          </w:p>
        </w:tc>
      </w:tr>
      <w:tr w:rsidR="00AD7FBD" w:rsidTr="00E31678">
        <w:trPr>
          <w:trHeight w:val="92"/>
        </w:trPr>
        <w:tc>
          <w:tcPr>
            <w:tcW w:w="3227" w:type="dxa"/>
            <w:vMerge/>
            <w:tcBorders>
              <w:bottom w:val="single" w:sz="4" w:space="0" w:color="000000"/>
            </w:tcBorders>
          </w:tcPr>
          <w:p w:rsidR="00AD7FBD" w:rsidRDefault="00AD7FBD" w:rsidP="005628EC">
            <w:pPr>
              <w:pStyle w:val="a7"/>
              <w:rPr>
                <w:sz w:val="24"/>
                <w:szCs w:val="24"/>
              </w:rPr>
            </w:pPr>
          </w:p>
        </w:tc>
        <w:tc>
          <w:tcPr>
            <w:tcW w:w="3296" w:type="dxa"/>
          </w:tcPr>
          <w:p w:rsidR="00AD7FBD" w:rsidRDefault="00AD7FBD" w:rsidP="005628EC">
            <w:pPr>
              <w:pStyle w:val="a7"/>
              <w:rPr>
                <w:sz w:val="24"/>
                <w:szCs w:val="24"/>
              </w:rPr>
            </w:pPr>
            <w:r>
              <w:rPr>
                <w:sz w:val="24"/>
                <w:szCs w:val="24"/>
              </w:rPr>
              <w:t xml:space="preserve">Не все разделы заполнены, либо некоторые вопросы остались без ответа, </w:t>
            </w:r>
            <w:r>
              <w:rPr>
                <w:sz w:val="24"/>
                <w:szCs w:val="24"/>
              </w:rPr>
              <w:lastRenderedPageBreak/>
              <w:t>представлена очень краткая информация</w:t>
            </w:r>
          </w:p>
        </w:tc>
        <w:tc>
          <w:tcPr>
            <w:tcW w:w="1467" w:type="dxa"/>
            <w:vMerge/>
            <w:tcBorders>
              <w:bottom w:val="single" w:sz="4" w:space="0" w:color="000000"/>
            </w:tcBorders>
          </w:tcPr>
          <w:p w:rsidR="00AD7FBD" w:rsidRDefault="00AD7FBD" w:rsidP="005628EC">
            <w:pPr>
              <w:pStyle w:val="a7"/>
              <w:jc w:val="center"/>
              <w:rPr>
                <w:sz w:val="24"/>
                <w:szCs w:val="24"/>
              </w:rPr>
            </w:pPr>
          </w:p>
        </w:tc>
        <w:tc>
          <w:tcPr>
            <w:tcW w:w="1354" w:type="dxa"/>
          </w:tcPr>
          <w:p w:rsidR="00AD7FBD" w:rsidRDefault="00AD7FBD" w:rsidP="005628EC">
            <w:pPr>
              <w:pStyle w:val="a7"/>
              <w:jc w:val="center"/>
              <w:rPr>
                <w:sz w:val="24"/>
                <w:szCs w:val="24"/>
              </w:rPr>
            </w:pPr>
            <w:r>
              <w:rPr>
                <w:sz w:val="24"/>
                <w:szCs w:val="24"/>
              </w:rPr>
              <w:t>0</w:t>
            </w:r>
          </w:p>
        </w:tc>
      </w:tr>
      <w:tr w:rsidR="00AD7FBD" w:rsidTr="00E31678">
        <w:trPr>
          <w:trHeight w:val="230"/>
        </w:trPr>
        <w:tc>
          <w:tcPr>
            <w:tcW w:w="3227" w:type="dxa"/>
            <w:vMerge w:val="restart"/>
            <w:tcBorders>
              <w:bottom w:val="single" w:sz="4" w:space="0" w:color="auto"/>
            </w:tcBorders>
          </w:tcPr>
          <w:p w:rsidR="00AD7FBD" w:rsidRDefault="00AD7FBD" w:rsidP="005628EC">
            <w:pPr>
              <w:pStyle w:val="a7"/>
              <w:rPr>
                <w:sz w:val="24"/>
                <w:szCs w:val="24"/>
              </w:rPr>
            </w:pPr>
            <w:r>
              <w:rPr>
                <w:sz w:val="24"/>
                <w:szCs w:val="24"/>
              </w:rPr>
              <w:lastRenderedPageBreak/>
              <w:t>Оценка стоимости проекта</w:t>
            </w:r>
          </w:p>
          <w:p w:rsidR="00AD7FBD" w:rsidRDefault="00AD7FBD" w:rsidP="005628EC">
            <w:pPr>
              <w:pStyle w:val="a7"/>
              <w:rPr>
                <w:sz w:val="24"/>
                <w:szCs w:val="24"/>
              </w:rPr>
            </w:pPr>
          </w:p>
        </w:tc>
        <w:tc>
          <w:tcPr>
            <w:tcW w:w="3296" w:type="dxa"/>
          </w:tcPr>
          <w:p w:rsidR="00AD7FBD" w:rsidRDefault="00AD7FBD" w:rsidP="005628EC">
            <w:pPr>
              <w:pStyle w:val="a7"/>
              <w:rPr>
                <w:sz w:val="24"/>
                <w:szCs w:val="24"/>
              </w:rPr>
            </w:pPr>
            <w:r>
              <w:rPr>
                <w:sz w:val="24"/>
                <w:szCs w:val="24"/>
              </w:rPr>
              <w:t xml:space="preserve">Подробно описаны полная стоимость проекта, направления расходования средств субсидии, источники и объемы финансирования проекта, информация представлена в полном объеме </w:t>
            </w:r>
          </w:p>
        </w:tc>
        <w:tc>
          <w:tcPr>
            <w:tcW w:w="1467" w:type="dxa"/>
            <w:vMerge w:val="restart"/>
            <w:tcBorders>
              <w:bottom w:val="single" w:sz="4" w:space="0" w:color="auto"/>
            </w:tcBorders>
          </w:tcPr>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r>
              <w:rPr>
                <w:sz w:val="24"/>
                <w:szCs w:val="24"/>
              </w:rPr>
              <w:t>0,20</w:t>
            </w:r>
          </w:p>
        </w:tc>
        <w:tc>
          <w:tcPr>
            <w:tcW w:w="1354" w:type="dxa"/>
          </w:tcPr>
          <w:p w:rsidR="00AD7FBD" w:rsidRDefault="00AD7FBD" w:rsidP="005628EC">
            <w:pPr>
              <w:pStyle w:val="a7"/>
              <w:jc w:val="center"/>
              <w:rPr>
                <w:sz w:val="24"/>
                <w:szCs w:val="24"/>
              </w:rPr>
            </w:pPr>
            <w:r>
              <w:rPr>
                <w:sz w:val="24"/>
                <w:szCs w:val="24"/>
              </w:rPr>
              <w:t>100</w:t>
            </w:r>
          </w:p>
        </w:tc>
      </w:tr>
      <w:tr w:rsidR="00AD7FBD" w:rsidTr="00E31678">
        <w:trPr>
          <w:trHeight w:val="230"/>
        </w:trPr>
        <w:tc>
          <w:tcPr>
            <w:tcW w:w="3227" w:type="dxa"/>
            <w:vMerge/>
            <w:tcBorders>
              <w:bottom w:val="single" w:sz="4" w:space="0" w:color="auto"/>
            </w:tcBorders>
          </w:tcPr>
          <w:p w:rsidR="00AD7FBD" w:rsidRDefault="00AD7FBD" w:rsidP="005628EC">
            <w:pPr>
              <w:pStyle w:val="a7"/>
              <w:rPr>
                <w:sz w:val="24"/>
                <w:szCs w:val="24"/>
              </w:rPr>
            </w:pPr>
          </w:p>
        </w:tc>
        <w:tc>
          <w:tcPr>
            <w:tcW w:w="3296" w:type="dxa"/>
            <w:tcBorders>
              <w:bottom w:val="single" w:sz="4" w:space="0" w:color="000000"/>
            </w:tcBorders>
          </w:tcPr>
          <w:p w:rsidR="00AD7FBD" w:rsidRDefault="00AD7FBD" w:rsidP="005628EC">
            <w:pPr>
              <w:pStyle w:val="a7"/>
              <w:rPr>
                <w:sz w:val="24"/>
                <w:szCs w:val="24"/>
              </w:rPr>
            </w:pPr>
            <w:r>
              <w:rPr>
                <w:sz w:val="24"/>
                <w:szCs w:val="24"/>
              </w:rPr>
              <w:t>Кратко описаны стоимость проекта и направления расходования средств субсидии, информация представлена не в полном объеме</w:t>
            </w:r>
          </w:p>
        </w:tc>
        <w:tc>
          <w:tcPr>
            <w:tcW w:w="1467" w:type="dxa"/>
            <w:vMerge/>
            <w:tcBorders>
              <w:bottom w:val="single" w:sz="4" w:space="0" w:color="auto"/>
            </w:tcBorders>
          </w:tcPr>
          <w:p w:rsidR="00AD7FBD" w:rsidRDefault="00AD7FBD" w:rsidP="005628EC">
            <w:pPr>
              <w:pStyle w:val="a7"/>
              <w:jc w:val="center"/>
              <w:rPr>
                <w:sz w:val="24"/>
                <w:szCs w:val="24"/>
              </w:rPr>
            </w:pPr>
          </w:p>
        </w:tc>
        <w:tc>
          <w:tcPr>
            <w:tcW w:w="1354" w:type="dxa"/>
          </w:tcPr>
          <w:p w:rsidR="00AD7FBD" w:rsidRDefault="00AD7FBD" w:rsidP="005628EC">
            <w:pPr>
              <w:pStyle w:val="a7"/>
              <w:jc w:val="center"/>
              <w:rPr>
                <w:sz w:val="24"/>
                <w:szCs w:val="24"/>
              </w:rPr>
            </w:pPr>
            <w:r>
              <w:rPr>
                <w:sz w:val="24"/>
                <w:szCs w:val="24"/>
              </w:rPr>
              <w:t>50</w:t>
            </w:r>
          </w:p>
        </w:tc>
      </w:tr>
      <w:tr w:rsidR="00AD7FBD" w:rsidTr="00E31678">
        <w:trPr>
          <w:trHeight w:val="1108"/>
        </w:trPr>
        <w:tc>
          <w:tcPr>
            <w:tcW w:w="3227" w:type="dxa"/>
            <w:vMerge/>
            <w:tcBorders>
              <w:bottom w:val="single" w:sz="4" w:space="0" w:color="auto"/>
            </w:tcBorders>
          </w:tcPr>
          <w:p w:rsidR="00AD7FBD" w:rsidRDefault="00AD7FBD" w:rsidP="005628EC">
            <w:pPr>
              <w:pStyle w:val="a7"/>
              <w:rPr>
                <w:sz w:val="24"/>
                <w:szCs w:val="24"/>
              </w:rPr>
            </w:pPr>
          </w:p>
        </w:tc>
        <w:tc>
          <w:tcPr>
            <w:tcW w:w="3296" w:type="dxa"/>
            <w:tcBorders>
              <w:bottom w:val="single" w:sz="4" w:space="0" w:color="auto"/>
            </w:tcBorders>
          </w:tcPr>
          <w:p w:rsidR="00AD7FBD" w:rsidRDefault="00AD7FBD" w:rsidP="005628EC">
            <w:pPr>
              <w:pStyle w:val="a7"/>
              <w:rPr>
                <w:sz w:val="24"/>
                <w:szCs w:val="24"/>
              </w:rPr>
            </w:pPr>
            <w:r>
              <w:rPr>
                <w:sz w:val="24"/>
                <w:szCs w:val="24"/>
              </w:rPr>
              <w:t>Не все разделы заполнены, либо некоторые вопросы остались без ответа, представлена очень краткая информация</w:t>
            </w:r>
          </w:p>
        </w:tc>
        <w:tc>
          <w:tcPr>
            <w:tcW w:w="1467" w:type="dxa"/>
            <w:vMerge/>
            <w:tcBorders>
              <w:bottom w:val="single" w:sz="4" w:space="0" w:color="auto"/>
            </w:tcBorders>
          </w:tcPr>
          <w:p w:rsidR="00AD7FBD" w:rsidRDefault="00AD7FBD" w:rsidP="005628EC">
            <w:pPr>
              <w:pStyle w:val="a7"/>
              <w:jc w:val="center"/>
              <w:rPr>
                <w:sz w:val="24"/>
                <w:szCs w:val="24"/>
              </w:rPr>
            </w:pPr>
          </w:p>
        </w:tc>
        <w:tc>
          <w:tcPr>
            <w:tcW w:w="1354" w:type="dxa"/>
            <w:tcBorders>
              <w:bottom w:val="single" w:sz="4" w:space="0" w:color="000000"/>
            </w:tcBorders>
          </w:tcPr>
          <w:p w:rsidR="00AD7FBD" w:rsidRDefault="00AD7FBD" w:rsidP="005628EC">
            <w:pPr>
              <w:pStyle w:val="a7"/>
              <w:jc w:val="center"/>
              <w:rPr>
                <w:sz w:val="24"/>
                <w:szCs w:val="24"/>
              </w:rPr>
            </w:pPr>
            <w:r>
              <w:rPr>
                <w:sz w:val="24"/>
                <w:szCs w:val="24"/>
              </w:rPr>
              <w:t>0</w:t>
            </w:r>
          </w:p>
        </w:tc>
      </w:tr>
      <w:tr w:rsidR="00AD7FBD" w:rsidTr="00E31678">
        <w:trPr>
          <w:trHeight w:val="299"/>
        </w:trPr>
        <w:tc>
          <w:tcPr>
            <w:tcW w:w="3227" w:type="dxa"/>
            <w:tcBorders>
              <w:top w:val="single" w:sz="4" w:space="0" w:color="auto"/>
              <w:left w:val="nil"/>
              <w:bottom w:val="nil"/>
              <w:right w:val="nil"/>
            </w:tcBorders>
          </w:tcPr>
          <w:p w:rsidR="00AD7FBD" w:rsidRDefault="00AD7FBD" w:rsidP="005628EC">
            <w:pPr>
              <w:pStyle w:val="a7"/>
              <w:rPr>
                <w:sz w:val="24"/>
                <w:szCs w:val="24"/>
              </w:rPr>
            </w:pPr>
          </w:p>
        </w:tc>
        <w:tc>
          <w:tcPr>
            <w:tcW w:w="3296" w:type="dxa"/>
            <w:tcBorders>
              <w:top w:val="single" w:sz="4" w:space="0" w:color="auto"/>
              <w:left w:val="nil"/>
              <w:bottom w:val="nil"/>
              <w:right w:val="nil"/>
            </w:tcBorders>
          </w:tcPr>
          <w:p w:rsidR="00AD7FBD" w:rsidRDefault="00AD7FBD" w:rsidP="005628EC">
            <w:pPr>
              <w:pStyle w:val="a7"/>
              <w:rPr>
                <w:sz w:val="24"/>
                <w:szCs w:val="24"/>
              </w:rPr>
            </w:pPr>
          </w:p>
        </w:tc>
        <w:tc>
          <w:tcPr>
            <w:tcW w:w="1467" w:type="dxa"/>
            <w:tcBorders>
              <w:top w:val="single" w:sz="4" w:space="0" w:color="auto"/>
              <w:left w:val="nil"/>
              <w:bottom w:val="nil"/>
              <w:right w:val="single" w:sz="4" w:space="0" w:color="auto"/>
            </w:tcBorders>
          </w:tcPr>
          <w:p w:rsidR="00AD7FBD" w:rsidRDefault="00AD7FBD" w:rsidP="005628EC">
            <w:pPr>
              <w:pStyle w:val="a7"/>
              <w:jc w:val="center"/>
              <w:rPr>
                <w:sz w:val="24"/>
                <w:szCs w:val="24"/>
              </w:rPr>
            </w:pPr>
          </w:p>
        </w:tc>
        <w:tc>
          <w:tcPr>
            <w:tcW w:w="1354" w:type="dxa"/>
            <w:tcBorders>
              <w:left w:val="single" w:sz="4" w:space="0" w:color="auto"/>
            </w:tcBorders>
          </w:tcPr>
          <w:p w:rsidR="00AD7FBD" w:rsidRDefault="00AD7FBD" w:rsidP="005628EC">
            <w:pPr>
              <w:pStyle w:val="a7"/>
              <w:jc w:val="center"/>
              <w:rPr>
                <w:sz w:val="24"/>
                <w:szCs w:val="24"/>
              </w:rPr>
            </w:pPr>
          </w:p>
        </w:tc>
      </w:tr>
    </w:tbl>
    <w:p w:rsidR="00AD7FBD" w:rsidRDefault="00AD7FBD" w:rsidP="00AD7FBD">
      <w:pPr>
        <w:pStyle w:val="a7"/>
        <w:jc w:val="both"/>
        <w:rPr>
          <w:rFonts w:ascii="Times New Roman" w:hAnsi="Times New Roman" w:cs="Times New Roman"/>
          <w:sz w:val="20"/>
          <w:szCs w:val="20"/>
        </w:rPr>
      </w:pPr>
    </w:p>
    <w:p w:rsidR="00AD7FBD" w:rsidRDefault="00AD7FBD" w:rsidP="00AD7FBD">
      <w:pPr>
        <w:pStyle w:val="a7"/>
        <w:ind w:firstLine="708"/>
        <w:jc w:val="both"/>
        <w:rPr>
          <w:rFonts w:ascii="Times New Roman" w:hAnsi="Times New Roman" w:cs="Times New Roman"/>
          <w:sz w:val="28"/>
          <w:szCs w:val="28"/>
        </w:rPr>
      </w:pPr>
      <w:r>
        <w:rPr>
          <w:rFonts w:ascii="Times New Roman" w:hAnsi="Times New Roman" w:cs="Times New Roman"/>
          <w:sz w:val="28"/>
          <w:szCs w:val="28"/>
        </w:rPr>
        <w:t>б) колич</w:t>
      </w:r>
      <w:r w:rsidR="006C3C52">
        <w:rPr>
          <w:rFonts w:ascii="Times New Roman" w:hAnsi="Times New Roman" w:cs="Times New Roman"/>
          <w:sz w:val="28"/>
          <w:szCs w:val="28"/>
        </w:rPr>
        <w:t>ество баллов, участника конкурсного отбора</w:t>
      </w:r>
      <w:r>
        <w:rPr>
          <w:rFonts w:ascii="Times New Roman" w:hAnsi="Times New Roman" w:cs="Times New Roman"/>
          <w:sz w:val="28"/>
          <w:szCs w:val="28"/>
        </w:rPr>
        <w:t xml:space="preserve"> (</w:t>
      </w:r>
      <w:r w:rsidRPr="00A53A2E">
        <w:rPr>
          <w:rFonts w:ascii="Times New Roman" w:hAnsi="Times New Roman" w:cs="Times New Roman"/>
          <w:sz w:val="28"/>
          <w:szCs w:val="28"/>
          <w:lang w:val="en-US"/>
        </w:rPr>
        <w:t>Rn</w:t>
      </w:r>
      <w:r>
        <w:rPr>
          <w:rFonts w:ascii="Times New Roman" w:hAnsi="Times New Roman" w:cs="Times New Roman"/>
          <w:sz w:val="28"/>
          <w:szCs w:val="28"/>
        </w:rPr>
        <w:t>) рассчитывается по формуле:</w:t>
      </w:r>
      <w:r w:rsidRPr="00AC4D57">
        <w:rPr>
          <w:rFonts w:ascii="Times New Roman" w:hAnsi="Times New Roman" w:cs="Times New Roman"/>
          <w:sz w:val="28"/>
          <w:szCs w:val="28"/>
        </w:rPr>
        <w:t xml:space="preserve"> </w:t>
      </w:r>
      <w:r w:rsidRPr="00A53A2E">
        <w:rPr>
          <w:rFonts w:ascii="Times New Roman" w:hAnsi="Times New Roman" w:cs="Times New Roman"/>
          <w:sz w:val="28"/>
          <w:szCs w:val="28"/>
          <w:lang w:val="en-US"/>
        </w:rPr>
        <w:t>Rn</w:t>
      </w:r>
      <w:r>
        <w:rPr>
          <w:rFonts w:ascii="Times New Roman" w:hAnsi="Times New Roman" w:cs="Times New Roman"/>
          <w:sz w:val="28"/>
          <w:szCs w:val="28"/>
        </w:rPr>
        <w:t xml:space="preserve"> = </w:t>
      </w:r>
      <m:oMath>
        <m:nary>
          <m:naryPr>
            <m:chr m:val="∑"/>
            <m:limLoc m:val="undOvr"/>
            <m:subHide m:val="1"/>
            <m:supHide m:val="1"/>
            <m:ctrlPr>
              <w:rPr>
                <w:rFonts w:ascii="Cambria Math" w:hAnsi="Cambria Math" w:cs="Times New Roman"/>
                <w:i/>
                <w:sz w:val="28"/>
                <w:szCs w:val="28"/>
              </w:rPr>
            </m:ctrlPr>
          </m:naryPr>
          <m:sub/>
          <m:sup/>
          <m:e>
            <m:r>
              <m:rPr>
                <m:sty m:val="p"/>
              </m:rPr>
              <w:rPr>
                <w:rFonts w:ascii="Cambria Math" w:hAnsi="Cambria Math" w:cs="Times New Roman"/>
                <w:sz w:val="28"/>
                <w:szCs w:val="28"/>
                <w:lang w:val="en-US"/>
              </w:rPr>
              <m:t>Q</m:t>
            </m:r>
            <m:r>
              <m:rPr>
                <m:sty m:val="p"/>
              </m:rPr>
              <w:rPr>
                <w:rFonts w:ascii="Cambria Math" w:hAnsi="Cambria Math" w:cs="Times New Roman"/>
                <w:sz w:val="28"/>
                <w:szCs w:val="28"/>
                <w:vertAlign w:val="subscript"/>
                <w:lang w:val="en-US"/>
              </w:rPr>
              <m:t>i</m:t>
            </m:r>
            <m:r>
              <m:rPr>
                <m:sty m:val="p"/>
              </m:rPr>
              <w:rPr>
                <w:rFonts w:ascii="Cambria Math" w:hAnsi="Cambria Math" w:cs="Times New Roman"/>
                <w:sz w:val="28"/>
                <w:szCs w:val="28"/>
                <w:vertAlign w:val="subscript"/>
              </w:rPr>
              <m:t xml:space="preserve"> ×</m:t>
            </m:r>
            <m:r>
              <m:rPr>
                <m:sty m:val="p"/>
              </m:rPr>
              <w:rPr>
                <w:rFonts w:ascii="Cambria Math" w:hAnsi="Times New Roman" w:cs="Times New Roman"/>
                <w:sz w:val="28"/>
                <w:szCs w:val="28"/>
                <w:vertAlign w:val="subscript"/>
              </w:rPr>
              <m:t xml:space="preserve"> </m:t>
            </m:r>
          </m:e>
        </m:nary>
        <m:r>
          <m:rPr>
            <m:sty m:val="p"/>
          </m:rPr>
          <w:rPr>
            <w:rFonts w:ascii="Cambria Math" w:hAnsi="Cambria Math" w:cs="Times New Roman"/>
            <w:sz w:val="28"/>
            <w:szCs w:val="28"/>
            <w:lang w:val="en-US"/>
          </w:rPr>
          <m:t>F</m:t>
        </m:r>
        <m:r>
          <m:rPr>
            <m:sty m:val="p"/>
          </m:rPr>
          <w:rPr>
            <w:rFonts w:ascii="Cambria Math" w:hAnsi="Cambria Math" w:cs="Times New Roman"/>
            <w:sz w:val="28"/>
            <w:szCs w:val="28"/>
            <w:vertAlign w:val="subscript"/>
            <w:lang w:val="en-US"/>
          </w:rPr>
          <m:t>in</m:t>
        </m:r>
      </m:oMath>
      <w:r>
        <w:rPr>
          <w:rFonts w:ascii="Times New Roman" w:hAnsi="Times New Roman" w:cs="Times New Roman"/>
          <w:sz w:val="28"/>
          <w:szCs w:val="28"/>
        </w:rPr>
        <w:t xml:space="preserve"> , где: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величина значимости  </w:t>
      </w:r>
      <w:r>
        <w:rPr>
          <w:rFonts w:ascii="Times New Roman" w:hAnsi="Times New Roman" w:cs="Times New Roman"/>
          <w:sz w:val="28"/>
          <w:szCs w:val="28"/>
          <w:lang w:val="en-US"/>
        </w:rPr>
        <w:t>i</w:t>
      </w:r>
      <w:r>
        <w:rPr>
          <w:rFonts w:ascii="Times New Roman" w:hAnsi="Times New Roman" w:cs="Times New Roman"/>
          <w:sz w:val="28"/>
          <w:szCs w:val="28"/>
        </w:rPr>
        <w:t xml:space="preserve">-го критерия; </w:t>
      </w: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in</w:t>
      </w:r>
      <w:r w:rsidR="006C3C52">
        <w:rPr>
          <w:rFonts w:ascii="Times New Roman" w:hAnsi="Times New Roman" w:cs="Times New Roman"/>
          <w:sz w:val="28"/>
          <w:szCs w:val="28"/>
        </w:rPr>
        <w:t xml:space="preserve"> – количество баллов,</w:t>
      </w:r>
      <w:r>
        <w:rPr>
          <w:rFonts w:ascii="Times New Roman" w:hAnsi="Times New Roman" w:cs="Times New Roman"/>
          <w:sz w:val="28"/>
          <w:szCs w:val="28"/>
        </w:rPr>
        <w:t xml:space="preserve"> присвоенных </w:t>
      </w:r>
      <w:r>
        <w:rPr>
          <w:rFonts w:ascii="Times New Roman" w:hAnsi="Times New Roman" w:cs="Times New Roman"/>
          <w:sz w:val="28"/>
          <w:szCs w:val="28"/>
          <w:lang w:val="en-US"/>
        </w:rPr>
        <w:t>n</w:t>
      </w:r>
      <w:r>
        <w:rPr>
          <w:rFonts w:ascii="Times New Roman" w:hAnsi="Times New Roman" w:cs="Times New Roman"/>
          <w:sz w:val="28"/>
          <w:szCs w:val="28"/>
        </w:rPr>
        <w:t xml:space="preserve">-му участнику конкурса по </w:t>
      </w:r>
      <w:r>
        <w:rPr>
          <w:rFonts w:ascii="Times New Roman" w:hAnsi="Times New Roman" w:cs="Times New Roman"/>
          <w:sz w:val="28"/>
          <w:szCs w:val="28"/>
          <w:lang w:val="en-US"/>
        </w:rPr>
        <w:t>i</w:t>
      </w:r>
      <w:r w:rsidRPr="003A398A">
        <w:rPr>
          <w:rFonts w:ascii="Times New Roman" w:hAnsi="Times New Roman" w:cs="Times New Roman"/>
          <w:sz w:val="28"/>
          <w:szCs w:val="28"/>
        </w:rPr>
        <w:t>-</w:t>
      </w:r>
      <w:r w:rsidR="006C3C52">
        <w:rPr>
          <w:rFonts w:ascii="Times New Roman" w:hAnsi="Times New Roman" w:cs="Times New Roman"/>
          <w:sz w:val="28"/>
          <w:szCs w:val="28"/>
        </w:rPr>
        <w:t>му критерию.</w:t>
      </w:r>
      <w:r>
        <w:rPr>
          <w:rFonts w:ascii="Times New Roman" w:hAnsi="Times New Roman" w:cs="Times New Roman"/>
          <w:sz w:val="28"/>
          <w:szCs w:val="28"/>
        </w:rPr>
        <w:t xml:space="preserve"> </w:t>
      </w:r>
    </w:p>
    <w:p w:rsidR="00AD7FBD" w:rsidRDefault="006C3C52" w:rsidP="00AD7FBD">
      <w:pPr>
        <w:pStyle w:val="a7"/>
        <w:ind w:firstLine="708"/>
        <w:jc w:val="both"/>
        <w:rPr>
          <w:rFonts w:ascii="Times New Roman" w:hAnsi="Times New Roman" w:cs="Times New Roman"/>
          <w:sz w:val="28"/>
          <w:szCs w:val="28"/>
        </w:rPr>
      </w:pPr>
      <w:r>
        <w:rPr>
          <w:rFonts w:ascii="Times New Roman" w:hAnsi="Times New Roman" w:cs="Times New Roman"/>
          <w:sz w:val="28"/>
          <w:szCs w:val="28"/>
        </w:rPr>
        <w:t>2. О</w:t>
      </w:r>
      <w:r w:rsidR="00AD7FBD">
        <w:rPr>
          <w:rFonts w:ascii="Times New Roman" w:hAnsi="Times New Roman" w:cs="Times New Roman"/>
          <w:sz w:val="28"/>
          <w:szCs w:val="28"/>
        </w:rPr>
        <w:t xml:space="preserve">бщее количество баллов, </w:t>
      </w:r>
      <w:r w:rsidR="00AD7FBD" w:rsidRPr="00A53A2E">
        <w:rPr>
          <w:rFonts w:ascii="Times New Roman" w:hAnsi="Times New Roman" w:cs="Times New Roman"/>
          <w:sz w:val="28"/>
          <w:szCs w:val="28"/>
        </w:rPr>
        <w:t>присваиваемых</w:t>
      </w:r>
      <w:r w:rsidR="00AD7FBD">
        <w:rPr>
          <w:rFonts w:ascii="Times New Roman" w:hAnsi="Times New Roman" w:cs="Times New Roman"/>
          <w:sz w:val="28"/>
          <w:szCs w:val="28"/>
        </w:rPr>
        <w:t xml:space="preserve"> участнику конкурса по каждому критерию и по заявке в целом определяется как среднее арифметическое количество баллов, полученных по результатам оценки от каждого члена комиссии</w:t>
      </w:r>
      <w:r w:rsidR="00AD7FBD" w:rsidRPr="00C55C5E">
        <w:rPr>
          <w:rFonts w:ascii="Times New Roman" w:hAnsi="Times New Roman" w:cs="Times New Roman"/>
          <w:sz w:val="28"/>
          <w:szCs w:val="28"/>
        </w:rPr>
        <w:t>. При этом среднее арифметическое количество баллов определяется путем суммирования баллов, присвоенных каждым членом комиссии, участвующим в оценке заявки и последующего деления на количество таких членов комиссии</w:t>
      </w:r>
      <w:r w:rsidR="00AD7FBD">
        <w:rPr>
          <w:rFonts w:ascii="Times New Roman" w:hAnsi="Times New Roman" w:cs="Times New Roman"/>
          <w:sz w:val="28"/>
          <w:szCs w:val="28"/>
        </w:rPr>
        <w:t>.</w:t>
      </w:r>
    </w:p>
    <w:p w:rsidR="00AD7FBD" w:rsidRPr="00FD3C2B" w:rsidRDefault="00AD7FBD" w:rsidP="00AD7FBD">
      <w:pPr>
        <w:pStyle w:val="a7"/>
        <w:ind w:firstLine="708"/>
        <w:jc w:val="both"/>
        <w:rPr>
          <w:rFonts w:ascii="Times New Roman" w:hAnsi="Times New Roman" w:cs="Times New Roman"/>
          <w:sz w:val="28"/>
          <w:szCs w:val="28"/>
        </w:rPr>
      </w:pPr>
      <w:r>
        <w:rPr>
          <w:rFonts w:ascii="Times New Roman" w:hAnsi="Times New Roman" w:cs="Times New Roman"/>
          <w:sz w:val="28"/>
          <w:szCs w:val="28"/>
        </w:rPr>
        <w:t>3</w:t>
      </w:r>
      <w:r w:rsidRPr="00FD3C2B">
        <w:rPr>
          <w:rFonts w:ascii="Times New Roman" w:hAnsi="Times New Roman" w:cs="Times New Roman"/>
          <w:sz w:val="28"/>
          <w:szCs w:val="28"/>
        </w:rPr>
        <w:t>. Суммарный минимальный проходной балл оценки заявок по всем критериям оценки заявок составляет не менее 30 баллов.</w:t>
      </w:r>
    </w:p>
    <w:p w:rsidR="00AD7FBD" w:rsidRPr="00B65760" w:rsidRDefault="00AD7FBD" w:rsidP="00AD7FBD">
      <w:pPr>
        <w:pStyle w:val="a7"/>
        <w:ind w:firstLine="708"/>
        <w:jc w:val="both"/>
        <w:rPr>
          <w:rFonts w:ascii="Times New Roman" w:hAnsi="Times New Roman" w:cs="Times New Roman"/>
          <w:sz w:val="28"/>
          <w:szCs w:val="28"/>
        </w:rPr>
      </w:pPr>
      <w:r>
        <w:rPr>
          <w:rFonts w:ascii="Times New Roman" w:hAnsi="Times New Roman" w:cs="Times New Roman"/>
          <w:sz w:val="28"/>
          <w:szCs w:val="28"/>
        </w:rPr>
        <w:t>4. Победители конкурсного отбора определяются по наибольшему числу набранных баллов. В случае, если участниками конкурсного отбора набрано одинаковое число баллов, рейтинг победителей определяется в соответствии с хронологической последовательностью приема документов.</w:t>
      </w:r>
    </w:p>
    <w:p w:rsidR="00AD7FBD" w:rsidRDefault="00AD7FBD" w:rsidP="00AD7FBD">
      <w:pPr>
        <w:pStyle w:val="a7"/>
        <w:jc w:val="center"/>
        <w:rPr>
          <w:rFonts w:ascii="Times New Roman" w:hAnsi="Times New Roman" w:cs="Times New Roman"/>
          <w:sz w:val="20"/>
          <w:szCs w:val="20"/>
        </w:rPr>
      </w:pPr>
    </w:p>
    <w:p w:rsidR="00AD7FBD" w:rsidRDefault="00AD7FBD" w:rsidP="00AD7FBD">
      <w:pPr>
        <w:pStyle w:val="a7"/>
        <w:jc w:val="center"/>
        <w:rPr>
          <w:rFonts w:ascii="Times New Roman" w:hAnsi="Times New Roman" w:cs="Times New Roman"/>
          <w:sz w:val="20"/>
          <w:szCs w:val="20"/>
        </w:rPr>
      </w:pPr>
    </w:p>
    <w:p w:rsidR="00AD7FBD" w:rsidRDefault="00AD7FBD" w:rsidP="00AD7FBD">
      <w:pPr>
        <w:pStyle w:val="a7"/>
        <w:jc w:val="center"/>
        <w:rPr>
          <w:rFonts w:ascii="Times New Roman" w:hAnsi="Times New Roman" w:cs="Times New Roman"/>
          <w:sz w:val="20"/>
          <w:szCs w:val="20"/>
        </w:rPr>
      </w:pPr>
    </w:p>
    <w:tbl>
      <w:tblPr>
        <w:tblStyle w:val="a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78"/>
      </w:tblGrid>
      <w:tr w:rsidR="00AD7FBD" w:rsidRPr="0038310F" w:rsidTr="005628EC">
        <w:tc>
          <w:tcPr>
            <w:tcW w:w="4644" w:type="dxa"/>
          </w:tcPr>
          <w:p w:rsidR="00AD7FBD" w:rsidRPr="00090E2C" w:rsidRDefault="00AD7FBD" w:rsidP="005628EC">
            <w:pPr>
              <w:pStyle w:val="a7"/>
              <w:rPr>
                <w:sz w:val="28"/>
                <w:szCs w:val="28"/>
              </w:rPr>
            </w:pPr>
            <w:r w:rsidRPr="00090E2C">
              <w:rPr>
                <w:sz w:val="28"/>
                <w:szCs w:val="28"/>
              </w:rPr>
              <w:t>Член комиссии:</w:t>
            </w:r>
          </w:p>
        </w:tc>
        <w:tc>
          <w:tcPr>
            <w:tcW w:w="4678" w:type="dxa"/>
          </w:tcPr>
          <w:p w:rsidR="00AD7FBD" w:rsidRPr="0038310F" w:rsidRDefault="00AD7FBD" w:rsidP="005628EC">
            <w:pPr>
              <w:pStyle w:val="a7"/>
              <w:jc w:val="center"/>
              <w:rPr>
                <w:sz w:val="24"/>
                <w:szCs w:val="24"/>
              </w:rPr>
            </w:pPr>
            <w:r>
              <w:rPr>
                <w:sz w:val="24"/>
                <w:szCs w:val="24"/>
              </w:rPr>
              <w:t>____________________</w:t>
            </w:r>
          </w:p>
        </w:tc>
      </w:tr>
      <w:tr w:rsidR="00AD7FBD" w:rsidTr="005628EC">
        <w:tc>
          <w:tcPr>
            <w:tcW w:w="4644" w:type="dxa"/>
          </w:tcPr>
          <w:p w:rsidR="00AD7FBD" w:rsidRDefault="00AD7FBD" w:rsidP="005628EC">
            <w:pPr>
              <w:pStyle w:val="a7"/>
              <w:rPr>
                <w:sz w:val="28"/>
                <w:szCs w:val="28"/>
              </w:rPr>
            </w:pPr>
          </w:p>
        </w:tc>
        <w:tc>
          <w:tcPr>
            <w:tcW w:w="4678" w:type="dxa"/>
          </w:tcPr>
          <w:p w:rsidR="00AD7FBD" w:rsidRPr="00980115" w:rsidRDefault="00AD7FBD" w:rsidP="005628EC">
            <w:pPr>
              <w:pStyle w:val="a7"/>
              <w:jc w:val="center"/>
            </w:pPr>
            <w:r>
              <w:t>(подпись)</w:t>
            </w:r>
          </w:p>
        </w:tc>
      </w:tr>
      <w:tr w:rsidR="00AD7FBD" w:rsidTr="005628EC">
        <w:tc>
          <w:tcPr>
            <w:tcW w:w="4644" w:type="dxa"/>
          </w:tcPr>
          <w:p w:rsidR="00AD7FBD" w:rsidRDefault="00AD7FBD" w:rsidP="005628EC">
            <w:pPr>
              <w:pStyle w:val="a7"/>
              <w:rPr>
                <w:sz w:val="28"/>
                <w:szCs w:val="28"/>
              </w:rPr>
            </w:pPr>
            <w:r>
              <w:rPr>
                <w:sz w:val="28"/>
                <w:szCs w:val="28"/>
              </w:rPr>
              <w:t>«_____»  ____________    ________г.</w:t>
            </w:r>
          </w:p>
        </w:tc>
        <w:tc>
          <w:tcPr>
            <w:tcW w:w="4678" w:type="dxa"/>
          </w:tcPr>
          <w:p w:rsidR="00AD7FBD" w:rsidRPr="00B17AE6" w:rsidRDefault="00AD7FBD" w:rsidP="005628EC">
            <w:pPr>
              <w:pStyle w:val="a7"/>
              <w:jc w:val="center"/>
              <w:rPr>
                <w:sz w:val="28"/>
                <w:szCs w:val="28"/>
              </w:rPr>
            </w:pPr>
          </w:p>
        </w:tc>
      </w:tr>
    </w:tbl>
    <w:p w:rsidR="00AD7FBD" w:rsidRPr="00453BEC" w:rsidRDefault="00AD7FBD" w:rsidP="00AD7FBD">
      <w:pPr>
        <w:pStyle w:val="a7"/>
        <w:jc w:val="center"/>
        <w:rPr>
          <w:rFonts w:ascii="Times New Roman" w:hAnsi="Times New Roman" w:cs="Times New Roman"/>
          <w:sz w:val="20"/>
          <w:szCs w:val="20"/>
        </w:rPr>
      </w:pPr>
    </w:p>
    <w:p w:rsidR="00AD7FBD" w:rsidRDefault="00AD7FBD" w:rsidP="00AD7FBD">
      <w:pPr>
        <w:pStyle w:val="a7"/>
        <w:jc w:val="both"/>
        <w:rPr>
          <w:rFonts w:ascii="Times New Roman" w:hAnsi="Times New Roman" w:cs="Times New Roman"/>
          <w:sz w:val="28"/>
          <w:szCs w:val="28"/>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AD7FBD" w:rsidRPr="00302C1A" w:rsidTr="005628EC">
        <w:tc>
          <w:tcPr>
            <w:tcW w:w="4643" w:type="dxa"/>
          </w:tcPr>
          <w:p w:rsidR="00AD7FBD" w:rsidRPr="00302C1A" w:rsidRDefault="00AD7FBD" w:rsidP="005628EC">
            <w:pPr>
              <w:pStyle w:val="a7"/>
              <w:jc w:val="center"/>
              <w:rPr>
                <w:sz w:val="28"/>
                <w:szCs w:val="28"/>
              </w:rPr>
            </w:pPr>
            <w:r>
              <w:rPr>
                <w:sz w:val="28"/>
                <w:szCs w:val="28"/>
              </w:rPr>
              <w:lastRenderedPageBreak/>
              <w:t>Приложение 8</w:t>
            </w:r>
          </w:p>
        </w:tc>
      </w:tr>
      <w:tr w:rsidR="00AD7FBD" w:rsidRPr="00302C1A" w:rsidTr="005628EC">
        <w:tc>
          <w:tcPr>
            <w:tcW w:w="4643" w:type="dxa"/>
          </w:tcPr>
          <w:p w:rsidR="00AD7FBD" w:rsidRDefault="00AD7FBD" w:rsidP="005628EC">
            <w:pPr>
              <w:pStyle w:val="a7"/>
              <w:jc w:val="center"/>
              <w:rPr>
                <w:sz w:val="28"/>
                <w:szCs w:val="28"/>
              </w:rPr>
            </w:pPr>
            <w:r w:rsidRPr="00302C1A">
              <w:rPr>
                <w:sz w:val="28"/>
                <w:szCs w:val="28"/>
              </w:rPr>
              <w:t>к Порядку предоставления субсидий из бюджета Курского района Курской области, предусмотренных на поддержку малого и среднего предпринимательства</w:t>
            </w:r>
          </w:p>
          <w:p w:rsidR="00AD7FBD" w:rsidRPr="00302C1A" w:rsidRDefault="00AD7FBD" w:rsidP="005628EC">
            <w:pPr>
              <w:pStyle w:val="a7"/>
              <w:jc w:val="center"/>
              <w:rPr>
                <w:b/>
                <w:bCs/>
                <w:sz w:val="28"/>
                <w:szCs w:val="28"/>
              </w:rPr>
            </w:pPr>
            <w:r>
              <w:rPr>
                <w:sz w:val="28"/>
                <w:szCs w:val="28"/>
              </w:rPr>
              <w:t>и самозанятых граждан</w:t>
            </w:r>
          </w:p>
        </w:tc>
      </w:tr>
    </w:tbl>
    <w:p w:rsidR="00AD7FBD" w:rsidRDefault="00AD7FBD" w:rsidP="00AD7FBD">
      <w:pPr>
        <w:pStyle w:val="a7"/>
        <w:jc w:val="both"/>
        <w:rPr>
          <w:rFonts w:ascii="Times New Roman" w:hAnsi="Times New Roman" w:cs="Times New Roman"/>
          <w:sz w:val="28"/>
          <w:szCs w:val="28"/>
        </w:rPr>
      </w:pPr>
    </w:p>
    <w:p w:rsidR="00AD7FBD" w:rsidRDefault="00AD7FBD" w:rsidP="00AD7FBD">
      <w:pPr>
        <w:pStyle w:val="a7"/>
        <w:jc w:val="both"/>
        <w:rPr>
          <w:rFonts w:ascii="Times New Roman" w:hAnsi="Times New Roman" w:cs="Times New Roman"/>
          <w:sz w:val="28"/>
          <w:szCs w:val="28"/>
        </w:rPr>
      </w:pPr>
    </w:p>
    <w:p w:rsidR="00AD7FBD" w:rsidRDefault="00AD7FBD" w:rsidP="00AD7FBD">
      <w:pPr>
        <w:pStyle w:val="a7"/>
        <w:jc w:val="center"/>
        <w:rPr>
          <w:rFonts w:ascii="Times New Roman" w:hAnsi="Times New Roman" w:cs="Times New Roman"/>
          <w:sz w:val="28"/>
          <w:szCs w:val="28"/>
        </w:rPr>
      </w:pPr>
      <w:r>
        <w:rPr>
          <w:rFonts w:ascii="Times New Roman" w:hAnsi="Times New Roman" w:cs="Times New Roman"/>
          <w:sz w:val="28"/>
          <w:szCs w:val="28"/>
        </w:rPr>
        <w:t>Механизм оценки</w:t>
      </w:r>
    </w:p>
    <w:p w:rsidR="00AD7FBD" w:rsidRDefault="00AD7FBD" w:rsidP="00AD7FBD">
      <w:pPr>
        <w:pStyle w:val="a7"/>
        <w:jc w:val="center"/>
        <w:rPr>
          <w:rFonts w:ascii="Times New Roman" w:eastAsia="SimSun" w:hAnsi="Times New Roman" w:cs="Times New Roman"/>
          <w:sz w:val="28"/>
          <w:szCs w:val="28"/>
          <w:lang w:eastAsia="zh-CN"/>
        </w:rPr>
      </w:pPr>
      <w:r>
        <w:rPr>
          <w:rFonts w:ascii="Times New Roman" w:hAnsi="Times New Roman" w:cs="Times New Roman"/>
          <w:sz w:val="28"/>
          <w:szCs w:val="28"/>
        </w:rPr>
        <w:t xml:space="preserve">критериев конкурсного отбора заявок на предоставление субсидий физическим лицам, применяющим специальный налоговый режим «Налог на профессиональный доход», </w:t>
      </w:r>
      <w:r w:rsidRPr="00F00C9E">
        <w:rPr>
          <w:rFonts w:ascii="Times New Roman" w:eastAsia="SimSun" w:hAnsi="Times New Roman" w:cs="Times New Roman"/>
          <w:sz w:val="28"/>
          <w:szCs w:val="28"/>
          <w:lang w:eastAsia="zh-CN"/>
        </w:rPr>
        <w:t>начинающим собственный бизнес на субсидирование части затрат, связанных с организацией и ведением дела</w:t>
      </w:r>
    </w:p>
    <w:p w:rsidR="00AD7FBD" w:rsidRDefault="00AD7FBD" w:rsidP="00AD7FBD">
      <w:pPr>
        <w:pStyle w:val="a7"/>
        <w:jc w:val="center"/>
        <w:rPr>
          <w:rFonts w:ascii="Times New Roman" w:hAnsi="Times New Roman" w:cs="Times New Roman"/>
          <w:sz w:val="20"/>
          <w:szCs w:val="20"/>
        </w:rPr>
      </w:pPr>
    </w:p>
    <w:p w:rsidR="00AD7FBD" w:rsidRDefault="00AD7FBD" w:rsidP="00AD7FBD">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 Рассмотрение вопроса о предоставлении (или отказе в предоставлении) финансовой поддержки и определение победителей конкурсного отбора осуществляется комиссией по проведению конкурсного отбора  получателей </w:t>
      </w:r>
      <w:r w:rsidRPr="001341A9">
        <w:rPr>
          <w:rFonts w:ascii="Times New Roman" w:hAnsi="Times New Roman" w:cs="Times New Roman"/>
          <w:sz w:val="28"/>
          <w:szCs w:val="28"/>
        </w:rPr>
        <w:t>субсидий</w:t>
      </w:r>
      <w:r>
        <w:rPr>
          <w:rFonts w:ascii="Times New Roman" w:hAnsi="Times New Roman" w:cs="Times New Roman"/>
          <w:sz w:val="28"/>
          <w:szCs w:val="28"/>
        </w:rPr>
        <w:t xml:space="preserve"> из бюджета Курского района Курской области</w:t>
      </w:r>
      <w:r w:rsidRPr="001341A9">
        <w:rPr>
          <w:rFonts w:ascii="Times New Roman" w:hAnsi="Times New Roman" w:cs="Times New Roman"/>
          <w:sz w:val="28"/>
          <w:szCs w:val="28"/>
        </w:rPr>
        <w:t>, предусмотренных на поддержку субъектов малого и среднего предпринимательства</w:t>
      </w:r>
      <w:r>
        <w:rPr>
          <w:rFonts w:ascii="Times New Roman" w:hAnsi="Times New Roman" w:cs="Times New Roman"/>
          <w:sz w:val="28"/>
          <w:szCs w:val="28"/>
        </w:rPr>
        <w:t xml:space="preserve"> и самозанятых граждан (далее – Комиссия) в следующем порядке:</w:t>
      </w:r>
    </w:p>
    <w:p w:rsidR="00AD7FBD" w:rsidRDefault="00AD7FBD" w:rsidP="00AD7FBD">
      <w:pPr>
        <w:pStyle w:val="a7"/>
        <w:ind w:firstLine="708"/>
        <w:jc w:val="both"/>
        <w:rPr>
          <w:rFonts w:ascii="Times New Roman" w:hAnsi="Times New Roman" w:cs="Times New Roman"/>
          <w:sz w:val="28"/>
          <w:szCs w:val="28"/>
        </w:rPr>
      </w:pPr>
      <w:r>
        <w:rPr>
          <w:rFonts w:ascii="Times New Roman" w:hAnsi="Times New Roman" w:cs="Times New Roman"/>
          <w:sz w:val="28"/>
          <w:szCs w:val="28"/>
        </w:rPr>
        <w:t>а) предоставленные материалы участников конкурсного отбора оцениваются по показателям, образующим критерии оценки с распределением баллов по каждому критерию:</w:t>
      </w:r>
    </w:p>
    <w:p w:rsidR="00AD7FBD" w:rsidRDefault="00AD7FBD" w:rsidP="00AD7FBD">
      <w:pPr>
        <w:pStyle w:val="a7"/>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AD7FBD" w:rsidRDefault="00AD7FBD" w:rsidP="00AD7FBD">
      <w:pPr>
        <w:pStyle w:val="a7"/>
        <w:jc w:val="center"/>
        <w:rPr>
          <w:rFonts w:ascii="Times New Roman" w:hAnsi="Times New Roman" w:cs="Times New Roman"/>
          <w:sz w:val="20"/>
          <w:szCs w:val="20"/>
        </w:rPr>
      </w:pPr>
      <w:r>
        <w:rPr>
          <w:rFonts w:ascii="Times New Roman" w:hAnsi="Times New Roman" w:cs="Times New Roman"/>
          <w:sz w:val="20"/>
          <w:szCs w:val="20"/>
        </w:rPr>
        <w:t xml:space="preserve">(Ф.И.О. физического лица, применяющего специальный налоговый режим </w:t>
      </w:r>
    </w:p>
    <w:p w:rsidR="00AD7FBD" w:rsidRPr="00B65760" w:rsidRDefault="00AD7FBD" w:rsidP="00AD7FBD">
      <w:pPr>
        <w:pStyle w:val="a7"/>
        <w:jc w:val="center"/>
        <w:rPr>
          <w:rFonts w:ascii="Times New Roman" w:hAnsi="Times New Roman" w:cs="Times New Roman"/>
          <w:sz w:val="20"/>
          <w:szCs w:val="20"/>
        </w:rPr>
      </w:pPr>
      <w:r>
        <w:rPr>
          <w:rFonts w:ascii="Times New Roman" w:hAnsi="Times New Roman" w:cs="Times New Roman"/>
          <w:sz w:val="20"/>
          <w:szCs w:val="20"/>
        </w:rPr>
        <w:t>«Налог на профессиональный доход»)</w:t>
      </w:r>
    </w:p>
    <w:tbl>
      <w:tblPr>
        <w:tblStyle w:val="a4"/>
        <w:tblW w:w="0" w:type="auto"/>
        <w:tblLook w:val="04A0" w:firstRow="1" w:lastRow="0" w:firstColumn="1" w:lastColumn="0" w:noHBand="0" w:noVBand="1"/>
      </w:tblPr>
      <w:tblGrid>
        <w:gridCol w:w="3207"/>
        <w:gridCol w:w="3282"/>
        <w:gridCol w:w="1467"/>
        <w:gridCol w:w="1331"/>
      </w:tblGrid>
      <w:tr w:rsidR="00AD7FBD" w:rsidTr="005628EC">
        <w:tc>
          <w:tcPr>
            <w:tcW w:w="3369" w:type="dxa"/>
          </w:tcPr>
          <w:p w:rsidR="00AD7FBD" w:rsidRDefault="00AD7FBD" w:rsidP="005628EC">
            <w:pPr>
              <w:pStyle w:val="a7"/>
              <w:jc w:val="center"/>
            </w:pPr>
            <w:r w:rsidRPr="0038310F">
              <w:rPr>
                <w:sz w:val="24"/>
                <w:szCs w:val="24"/>
              </w:rPr>
              <w:t xml:space="preserve">Наименование критерия </w:t>
            </w:r>
          </w:p>
        </w:tc>
        <w:tc>
          <w:tcPr>
            <w:tcW w:w="3473" w:type="dxa"/>
          </w:tcPr>
          <w:p w:rsidR="00AD7FBD" w:rsidRDefault="00AD7FBD" w:rsidP="005628EC">
            <w:pPr>
              <w:pStyle w:val="a7"/>
              <w:jc w:val="center"/>
            </w:pPr>
            <w:r w:rsidRPr="00486E18">
              <w:rPr>
                <w:color w:val="000000" w:themeColor="text1"/>
                <w:sz w:val="24"/>
                <w:szCs w:val="24"/>
              </w:rPr>
              <w:t>Показатели критериев оценки</w:t>
            </w:r>
          </w:p>
        </w:tc>
        <w:tc>
          <w:tcPr>
            <w:tcW w:w="1467" w:type="dxa"/>
          </w:tcPr>
          <w:p w:rsidR="00AD7FBD" w:rsidRPr="0038310F" w:rsidRDefault="00AD7FBD" w:rsidP="005628EC">
            <w:pPr>
              <w:pStyle w:val="a7"/>
              <w:jc w:val="center"/>
              <w:rPr>
                <w:sz w:val="24"/>
                <w:szCs w:val="24"/>
              </w:rPr>
            </w:pPr>
            <w:r>
              <w:rPr>
                <w:sz w:val="24"/>
                <w:szCs w:val="24"/>
              </w:rPr>
              <w:t>Величина значимости, удельный вес критерия оценки</w:t>
            </w:r>
          </w:p>
        </w:tc>
        <w:tc>
          <w:tcPr>
            <w:tcW w:w="1035" w:type="dxa"/>
          </w:tcPr>
          <w:p w:rsidR="00AD7FBD" w:rsidRDefault="00AD7FBD" w:rsidP="005628EC">
            <w:pPr>
              <w:pStyle w:val="a7"/>
              <w:jc w:val="center"/>
              <w:rPr>
                <w:sz w:val="24"/>
                <w:szCs w:val="24"/>
              </w:rPr>
            </w:pPr>
            <w:r>
              <w:rPr>
                <w:sz w:val="24"/>
                <w:szCs w:val="24"/>
              </w:rPr>
              <w:t>Шкала оценки показателя критерия,</w:t>
            </w:r>
          </w:p>
          <w:p w:rsidR="00AD7FBD" w:rsidRDefault="00AD7FBD" w:rsidP="005628EC">
            <w:pPr>
              <w:pStyle w:val="a7"/>
              <w:jc w:val="center"/>
            </w:pPr>
            <w:r>
              <w:rPr>
                <w:sz w:val="24"/>
                <w:szCs w:val="24"/>
              </w:rPr>
              <w:t>баллов</w:t>
            </w:r>
          </w:p>
        </w:tc>
      </w:tr>
      <w:tr w:rsidR="00AD7FBD" w:rsidTr="005628EC">
        <w:trPr>
          <w:trHeight w:val="518"/>
        </w:trPr>
        <w:tc>
          <w:tcPr>
            <w:tcW w:w="3369" w:type="dxa"/>
            <w:vMerge w:val="restart"/>
          </w:tcPr>
          <w:p w:rsidR="00AD7FBD" w:rsidRPr="009233D8" w:rsidRDefault="00AD7FBD" w:rsidP="005628EC">
            <w:pPr>
              <w:pStyle w:val="a7"/>
              <w:rPr>
                <w:sz w:val="24"/>
                <w:szCs w:val="24"/>
              </w:rPr>
            </w:pPr>
            <w:r>
              <w:rPr>
                <w:sz w:val="24"/>
                <w:szCs w:val="24"/>
              </w:rPr>
              <w:t>Среднемесячный доход самозанятого, полученный за период с начала года, в котором предоставляется субсидия, до момента обращения за субсидией</w:t>
            </w:r>
          </w:p>
        </w:tc>
        <w:tc>
          <w:tcPr>
            <w:tcW w:w="3473" w:type="dxa"/>
          </w:tcPr>
          <w:p w:rsidR="00AD7FBD" w:rsidRDefault="00AD7FBD" w:rsidP="005628EC">
            <w:pPr>
              <w:pStyle w:val="a7"/>
              <w:rPr>
                <w:sz w:val="24"/>
                <w:szCs w:val="24"/>
              </w:rPr>
            </w:pPr>
            <w:r>
              <w:rPr>
                <w:sz w:val="24"/>
                <w:szCs w:val="24"/>
              </w:rPr>
              <w:t>более минимального размера заработной платы</w:t>
            </w:r>
          </w:p>
          <w:p w:rsidR="00AD7FBD" w:rsidRPr="009233D8" w:rsidRDefault="00AD7FBD" w:rsidP="005628EC">
            <w:pPr>
              <w:pStyle w:val="a7"/>
              <w:rPr>
                <w:sz w:val="24"/>
                <w:szCs w:val="24"/>
              </w:rPr>
            </w:pPr>
          </w:p>
        </w:tc>
        <w:tc>
          <w:tcPr>
            <w:tcW w:w="1467" w:type="dxa"/>
            <w:vMerge w:val="restart"/>
          </w:tcPr>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r>
              <w:rPr>
                <w:sz w:val="24"/>
                <w:szCs w:val="24"/>
              </w:rPr>
              <w:t>0,10</w:t>
            </w:r>
          </w:p>
        </w:tc>
        <w:tc>
          <w:tcPr>
            <w:tcW w:w="1035" w:type="dxa"/>
          </w:tcPr>
          <w:p w:rsidR="00AD7FBD" w:rsidRPr="009233D8" w:rsidRDefault="00AD7FBD" w:rsidP="005628EC">
            <w:pPr>
              <w:pStyle w:val="a7"/>
              <w:jc w:val="center"/>
              <w:rPr>
                <w:sz w:val="24"/>
                <w:szCs w:val="24"/>
              </w:rPr>
            </w:pPr>
            <w:r>
              <w:rPr>
                <w:sz w:val="24"/>
                <w:szCs w:val="24"/>
              </w:rPr>
              <w:t>100</w:t>
            </w:r>
          </w:p>
        </w:tc>
      </w:tr>
      <w:tr w:rsidR="00AD7FBD" w:rsidTr="005628EC">
        <w:trPr>
          <w:trHeight w:val="517"/>
        </w:trPr>
        <w:tc>
          <w:tcPr>
            <w:tcW w:w="3369" w:type="dxa"/>
            <w:vMerge/>
          </w:tcPr>
          <w:p w:rsidR="00AD7FBD" w:rsidRDefault="00AD7FBD" w:rsidP="005628EC">
            <w:pPr>
              <w:pStyle w:val="a7"/>
              <w:rPr>
                <w:sz w:val="24"/>
                <w:szCs w:val="24"/>
              </w:rPr>
            </w:pPr>
          </w:p>
        </w:tc>
        <w:tc>
          <w:tcPr>
            <w:tcW w:w="3473" w:type="dxa"/>
          </w:tcPr>
          <w:p w:rsidR="00AD7FBD" w:rsidRPr="009233D8" w:rsidRDefault="00AD7FBD" w:rsidP="005628EC">
            <w:pPr>
              <w:pStyle w:val="a7"/>
              <w:rPr>
                <w:sz w:val="24"/>
                <w:szCs w:val="24"/>
              </w:rPr>
            </w:pPr>
            <w:r>
              <w:rPr>
                <w:sz w:val="24"/>
                <w:szCs w:val="24"/>
              </w:rPr>
              <w:t>менее или равен минимальному размеру заработной платы</w:t>
            </w:r>
          </w:p>
        </w:tc>
        <w:tc>
          <w:tcPr>
            <w:tcW w:w="1467" w:type="dxa"/>
            <w:vMerge/>
          </w:tcPr>
          <w:p w:rsidR="00AD7FBD" w:rsidRDefault="00AD7FBD" w:rsidP="005628EC">
            <w:pPr>
              <w:pStyle w:val="a7"/>
              <w:jc w:val="center"/>
              <w:rPr>
                <w:sz w:val="24"/>
                <w:szCs w:val="24"/>
              </w:rPr>
            </w:pPr>
          </w:p>
        </w:tc>
        <w:tc>
          <w:tcPr>
            <w:tcW w:w="1035" w:type="dxa"/>
          </w:tcPr>
          <w:p w:rsidR="00AD7FBD" w:rsidRPr="009233D8" w:rsidRDefault="00AD7FBD" w:rsidP="005628EC">
            <w:pPr>
              <w:pStyle w:val="a7"/>
              <w:jc w:val="center"/>
              <w:rPr>
                <w:sz w:val="24"/>
                <w:szCs w:val="24"/>
              </w:rPr>
            </w:pPr>
            <w:r>
              <w:rPr>
                <w:sz w:val="24"/>
                <w:szCs w:val="24"/>
              </w:rPr>
              <w:t>50</w:t>
            </w:r>
          </w:p>
        </w:tc>
      </w:tr>
      <w:tr w:rsidR="00AD7FBD" w:rsidTr="005628EC">
        <w:trPr>
          <w:trHeight w:val="1161"/>
        </w:trPr>
        <w:tc>
          <w:tcPr>
            <w:tcW w:w="3369" w:type="dxa"/>
            <w:vMerge w:val="restart"/>
          </w:tcPr>
          <w:p w:rsidR="00AD7FBD" w:rsidRPr="009233D8" w:rsidRDefault="00AD7FBD" w:rsidP="005628EC">
            <w:pPr>
              <w:pStyle w:val="a7"/>
              <w:rPr>
                <w:sz w:val="24"/>
                <w:szCs w:val="24"/>
              </w:rPr>
            </w:pPr>
            <w:r>
              <w:rPr>
                <w:sz w:val="24"/>
                <w:szCs w:val="24"/>
              </w:rPr>
              <w:t>Прохождение самозанятым обучения в рамках обучающей по направлению осуществления деятельности, или получение</w:t>
            </w:r>
            <w:r>
              <w:rPr>
                <w:sz w:val="28"/>
                <w:szCs w:val="28"/>
              </w:rPr>
              <w:t xml:space="preserve"> </w:t>
            </w:r>
            <w:r w:rsidRPr="00156671">
              <w:rPr>
                <w:sz w:val="24"/>
                <w:szCs w:val="24"/>
              </w:rPr>
              <w:t xml:space="preserve">высшего юридического и (или) экономического </w:t>
            </w:r>
            <w:r w:rsidRPr="00156671">
              <w:rPr>
                <w:sz w:val="24"/>
                <w:szCs w:val="24"/>
              </w:rPr>
              <w:lastRenderedPageBreak/>
              <w:t>образования, либо профессиональной переподготовки</w:t>
            </w:r>
            <w:r>
              <w:rPr>
                <w:sz w:val="24"/>
                <w:szCs w:val="24"/>
              </w:rPr>
              <w:t xml:space="preserve"> в течение года до момента получения финансовой поддержки</w:t>
            </w:r>
          </w:p>
        </w:tc>
        <w:tc>
          <w:tcPr>
            <w:tcW w:w="3473" w:type="dxa"/>
          </w:tcPr>
          <w:p w:rsidR="00AD7FBD" w:rsidRPr="009233D8" w:rsidRDefault="00AD7FBD" w:rsidP="005628EC">
            <w:pPr>
              <w:pStyle w:val="a7"/>
              <w:rPr>
                <w:sz w:val="24"/>
                <w:szCs w:val="24"/>
              </w:rPr>
            </w:pPr>
            <w:r>
              <w:rPr>
                <w:sz w:val="24"/>
                <w:szCs w:val="24"/>
              </w:rPr>
              <w:lastRenderedPageBreak/>
              <w:t>Прохождение обучения в течение года до момента получения финансовой поддержки</w:t>
            </w:r>
          </w:p>
        </w:tc>
        <w:tc>
          <w:tcPr>
            <w:tcW w:w="1467" w:type="dxa"/>
            <w:vMerge w:val="restart"/>
          </w:tcPr>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r>
              <w:rPr>
                <w:sz w:val="24"/>
                <w:szCs w:val="24"/>
              </w:rPr>
              <w:t>0,05</w:t>
            </w:r>
          </w:p>
        </w:tc>
        <w:tc>
          <w:tcPr>
            <w:tcW w:w="1035" w:type="dxa"/>
          </w:tcPr>
          <w:p w:rsidR="00AD7FBD" w:rsidRPr="009233D8" w:rsidRDefault="00AD7FBD" w:rsidP="005628EC">
            <w:pPr>
              <w:pStyle w:val="a7"/>
              <w:jc w:val="center"/>
              <w:rPr>
                <w:sz w:val="24"/>
                <w:szCs w:val="24"/>
              </w:rPr>
            </w:pPr>
            <w:r>
              <w:rPr>
                <w:sz w:val="24"/>
                <w:szCs w:val="24"/>
              </w:rPr>
              <w:t>50</w:t>
            </w:r>
          </w:p>
        </w:tc>
      </w:tr>
      <w:tr w:rsidR="00AD7FBD" w:rsidTr="005628EC">
        <w:trPr>
          <w:trHeight w:val="1160"/>
        </w:trPr>
        <w:tc>
          <w:tcPr>
            <w:tcW w:w="3369" w:type="dxa"/>
            <w:vMerge/>
          </w:tcPr>
          <w:p w:rsidR="00AD7FBD" w:rsidRDefault="00AD7FBD" w:rsidP="005628EC">
            <w:pPr>
              <w:pStyle w:val="a7"/>
              <w:rPr>
                <w:sz w:val="24"/>
                <w:szCs w:val="24"/>
              </w:rPr>
            </w:pPr>
          </w:p>
        </w:tc>
        <w:tc>
          <w:tcPr>
            <w:tcW w:w="3473" w:type="dxa"/>
          </w:tcPr>
          <w:p w:rsidR="00AD7FBD" w:rsidRPr="009233D8" w:rsidRDefault="00AD7FBD" w:rsidP="005628EC">
            <w:pPr>
              <w:pStyle w:val="a7"/>
              <w:rPr>
                <w:sz w:val="24"/>
                <w:szCs w:val="24"/>
              </w:rPr>
            </w:pPr>
            <w:r>
              <w:rPr>
                <w:sz w:val="24"/>
                <w:szCs w:val="24"/>
              </w:rPr>
              <w:t>Обучение не пройдено</w:t>
            </w:r>
          </w:p>
        </w:tc>
        <w:tc>
          <w:tcPr>
            <w:tcW w:w="1467" w:type="dxa"/>
            <w:vMerge/>
          </w:tcPr>
          <w:p w:rsidR="00AD7FBD" w:rsidRDefault="00AD7FBD" w:rsidP="005628EC">
            <w:pPr>
              <w:pStyle w:val="a7"/>
              <w:jc w:val="center"/>
              <w:rPr>
                <w:sz w:val="24"/>
                <w:szCs w:val="24"/>
              </w:rPr>
            </w:pPr>
          </w:p>
        </w:tc>
        <w:tc>
          <w:tcPr>
            <w:tcW w:w="1035" w:type="dxa"/>
          </w:tcPr>
          <w:p w:rsidR="00AD7FBD" w:rsidRPr="009233D8" w:rsidRDefault="00AD7FBD" w:rsidP="005628EC">
            <w:pPr>
              <w:pStyle w:val="a7"/>
              <w:jc w:val="center"/>
              <w:rPr>
                <w:sz w:val="24"/>
                <w:szCs w:val="24"/>
              </w:rPr>
            </w:pPr>
            <w:r>
              <w:rPr>
                <w:sz w:val="24"/>
                <w:szCs w:val="24"/>
              </w:rPr>
              <w:t>0</w:t>
            </w:r>
          </w:p>
        </w:tc>
      </w:tr>
      <w:tr w:rsidR="00AD7FBD" w:rsidTr="005628EC">
        <w:trPr>
          <w:trHeight w:val="539"/>
        </w:trPr>
        <w:tc>
          <w:tcPr>
            <w:tcW w:w="3369" w:type="dxa"/>
            <w:vMerge w:val="restart"/>
          </w:tcPr>
          <w:p w:rsidR="00AD7FBD" w:rsidRPr="009233D8" w:rsidRDefault="00AD7FBD" w:rsidP="005628EC">
            <w:pPr>
              <w:pStyle w:val="a7"/>
              <w:rPr>
                <w:sz w:val="24"/>
                <w:szCs w:val="24"/>
              </w:rPr>
            </w:pPr>
            <w:r>
              <w:rPr>
                <w:sz w:val="24"/>
                <w:szCs w:val="24"/>
              </w:rPr>
              <w:lastRenderedPageBreak/>
              <w:t>Срок  регистрации заявителя в налоговом органе</w:t>
            </w:r>
          </w:p>
        </w:tc>
        <w:tc>
          <w:tcPr>
            <w:tcW w:w="3473" w:type="dxa"/>
          </w:tcPr>
          <w:p w:rsidR="00AD7FBD" w:rsidRDefault="00AD7FBD" w:rsidP="005628EC">
            <w:pPr>
              <w:pStyle w:val="a7"/>
              <w:rPr>
                <w:sz w:val="24"/>
                <w:szCs w:val="24"/>
              </w:rPr>
            </w:pPr>
            <w:r>
              <w:rPr>
                <w:sz w:val="24"/>
                <w:szCs w:val="24"/>
              </w:rPr>
              <w:t>менее 2 (двух) лет до даты предоставления заявления</w:t>
            </w:r>
          </w:p>
        </w:tc>
        <w:tc>
          <w:tcPr>
            <w:tcW w:w="1467" w:type="dxa"/>
            <w:vMerge w:val="restart"/>
          </w:tcPr>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r>
              <w:rPr>
                <w:sz w:val="24"/>
                <w:szCs w:val="24"/>
              </w:rPr>
              <w:t>0,05</w:t>
            </w:r>
          </w:p>
        </w:tc>
        <w:tc>
          <w:tcPr>
            <w:tcW w:w="1035" w:type="dxa"/>
          </w:tcPr>
          <w:p w:rsidR="00AD7FBD" w:rsidRDefault="00AD7FBD" w:rsidP="005628EC">
            <w:pPr>
              <w:pStyle w:val="a7"/>
              <w:jc w:val="center"/>
              <w:rPr>
                <w:sz w:val="24"/>
                <w:szCs w:val="24"/>
              </w:rPr>
            </w:pPr>
            <w:r>
              <w:rPr>
                <w:sz w:val="24"/>
                <w:szCs w:val="24"/>
              </w:rPr>
              <w:t>30</w:t>
            </w:r>
          </w:p>
        </w:tc>
      </w:tr>
      <w:tr w:rsidR="00AD7FBD" w:rsidTr="005628EC">
        <w:trPr>
          <w:trHeight w:val="824"/>
        </w:trPr>
        <w:tc>
          <w:tcPr>
            <w:tcW w:w="3369" w:type="dxa"/>
            <w:vMerge/>
          </w:tcPr>
          <w:p w:rsidR="00AD7FBD" w:rsidRDefault="00AD7FBD" w:rsidP="005628EC">
            <w:pPr>
              <w:pStyle w:val="a7"/>
              <w:rPr>
                <w:sz w:val="24"/>
                <w:szCs w:val="24"/>
              </w:rPr>
            </w:pPr>
          </w:p>
        </w:tc>
        <w:tc>
          <w:tcPr>
            <w:tcW w:w="3473" w:type="dxa"/>
          </w:tcPr>
          <w:p w:rsidR="00AD7FBD" w:rsidRDefault="00AD7FBD" w:rsidP="005628EC">
            <w:pPr>
              <w:pStyle w:val="a7"/>
              <w:rPr>
                <w:sz w:val="24"/>
                <w:szCs w:val="24"/>
              </w:rPr>
            </w:pPr>
            <w:r>
              <w:rPr>
                <w:sz w:val="24"/>
                <w:szCs w:val="24"/>
              </w:rPr>
              <w:t xml:space="preserve">от  2 (двух) до 3 (трех) лет до даты предоставления заявления </w:t>
            </w:r>
          </w:p>
        </w:tc>
        <w:tc>
          <w:tcPr>
            <w:tcW w:w="1467" w:type="dxa"/>
            <w:vMerge/>
          </w:tcPr>
          <w:p w:rsidR="00AD7FBD" w:rsidRDefault="00AD7FBD" w:rsidP="005628EC">
            <w:pPr>
              <w:pStyle w:val="a7"/>
              <w:jc w:val="center"/>
              <w:rPr>
                <w:sz w:val="24"/>
                <w:szCs w:val="24"/>
              </w:rPr>
            </w:pPr>
          </w:p>
        </w:tc>
        <w:tc>
          <w:tcPr>
            <w:tcW w:w="1035" w:type="dxa"/>
          </w:tcPr>
          <w:p w:rsidR="00AD7FBD" w:rsidRDefault="00AD7FBD" w:rsidP="005628EC">
            <w:pPr>
              <w:pStyle w:val="a7"/>
              <w:jc w:val="center"/>
              <w:rPr>
                <w:sz w:val="24"/>
                <w:szCs w:val="24"/>
              </w:rPr>
            </w:pPr>
            <w:r>
              <w:rPr>
                <w:sz w:val="24"/>
                <w:szCs w:val="24"/>
              </w:rPr>
              <w:t>50</w:t>
            </w:r>
          </w:p>
        </w:tc>
      </w:tr>
      <w:tr w:rsidR="00AD7FBD" w:rsidTr="005628EC">
        <w:trPr>
          <w:trHeight w:val="207"/>
        </w:trPr>
        <w:tc>
          <w:tcPr>
            <w:tcW w:w="3369" w:type="dxa"/>
            <w:vMerge w:val="restart"/>
          </w:tcPr>
          <w:p w:rsidR="00AD7FBD" w:rsidRDefault="00AD7FBD" w:rsidP="005628EC">
            <w:pPr>
              <w:pStyle w:val="a7"/>
              <w:rPr>
                <w:sz w:val="24"/>
                <w:szCs w:val="24"/>
              </w:rPr>
            </w:pPr>
            <w:r w:rsidRPr="009233D8">
              <w:rPr>
                <w:sz w:val="24"/>
                <w:szCs w:val="24"/>
              </w:rPr>
              <w:t>Количество вновь создаваемых рабочих мест</w:t>
            </w:r>
          </w:p>
        </w:tc>
        <w:tc>
          <w:tcPr>
            <w:tcW w:w="3473" w:type="dxa"/>
          </w:tcPr>
          <w:p w:rsidR="00AD7FBD" w:rsidRDefault="00AD7FBD" w:rsidP="005628EC">
            <w:pPr>
              <w:pStyle w:val="a7"/>
              <w:rPr>
                <w:sz w:val="24"/>
                <w:szCs w:val="24"/>
              </w:rPr>
            </w:pPr>
            <w:r>
              <w:rPr>
                <w:sz w:val="24"/>
                <w:szCs w:val="24"/>
              </w:rPr>
              <w:t>з</w:t>
            </w:r>
            <w:r w:rsidRPr="009233D8">
              <w:rPr>
                <w:sz w:val="24"/>
                <w:szCs w:val="24"/>
              </w:rPr>
              <w:t>а каждое новое рабочее место</w:t>
            </w:r>
          </w:p>
        </w:tc>
        <w:tc>
          <w:tcPr>
            <w:tcW w:w="1467" w:type="dxa"/>
            <w:vMerge w:val="restart"/>
          </w:tcPr>
          <w:p w:rsidR="00AD7FBD" w:rsidRDefault="00AD7FBD" w:rsidP="005628EC">
            <w:pPr>
              <w:pStyle w:val="a7"/>
              <w:jc w:val="center"/>
              <w:rPr>
                <w:sz w:val="24"/>
                <w:szCs w:val="24"/>
              </w:rPr>
            </w:pPr>
          </w:p>
          <w:p w:rsidR="00AD7FBD" w:rsidRDefault="00AD7FBD" w:rsidP="005628EC">
            <w:pPr>
              <w:pStyle w:val="a7"/>
              <w:jc w:val="center"/>
              <w:rPr>
                <w:sz w:val="24"/>
                <w:szCs w:val="24"/>
              </w:rPr>
            </w:pPr>
            <w:r>
              <w:rPr>
                <w:sz w:val="24"/>
                <w:szCs w:val="24"/>
              </w:rPr>
              <w:t>0,20</w:t>
            </w:r>
          </w:p>
        </w:tc>
        <w:tc>
          <w:tcPr>
            <w:tcW w:w="1035" w:type="dxa"/>
          </w:tcPr>
          <w:p w:rsidR="00AD7FBD" w:rsidRDefault="00AD7FBD" w:rsidP="005628EC">
            <w:pPr>
              <w:pStyle w:val="a7"/>
              <w:jc w:val="center"/>
              <w:rPr>
                <w:sz w:val="24"/>
                <w:szCs w:val="24"/>
              </w:rPr>
            </w:pPr>
            <w:r>
              <w:rPr>
                <w:sz w:val="24"/>
                <w:szCs w:val="24"/>
              </w:rPr>
              <w:t>100</w:t>
            </w:r>
          </w:p>
        </w:tc>
      </w:tr>
      <w:tr w:rsidR="00AD7FBD" w:rsidTr="005628EC">
        <w:trPr>
          <w:trHeight w:val="206"/>
        </w:trPr>
        <w:tc>
          <w:tcPr>
            <w:tcW w:w="3369" w:type="dxa"/>
            <w:vMerge/>
          </w:tcPr>
          <w:p w:rsidR="00AD7FBD" w:rsidRPr="009233D8" w:rsidRDefault="00AD7FBD" w:rsidP="005628EC">
            <w:pPr>
              <w:pStyle w:val="a7"/>
              <w:rPr>
                <w:sz w:val="24"/>
                <w:szCs w:val="24"/>
              </w:rPr>
            </w:pPr>
          </w:p>
        </w:tc>
        <w:tc>
          <w:tcPr>
            <w:tcW w:w="3473" w:type="dxa"/>
          </w:tcPr>
          <w:p w:rsidR="00AD7FBD" w:rsidRDefault="00AD7FBD" w:rsidP="005628EC">
            <w:pPr>
              <w:pStyle w:val="a7"/>
              <w:rPr>
                <w:sz w:val="24"/>
                <w:szCs w:val="24"/>
              </w:rPr>
            </w:pPr>
            <w:r>
              <w:rPr>
                <w:sz w:val="24"/>
                <w:szCs w:val="24"/>
              </w:rPr>
              <w:t xml:space="preserve">рабочие места создаваться </w:t>
            </w:r>
          </w:p>
          <w:p w:rsidR="00AD7FBD" w:rsidRDefault="00AD7FBD" w:rsidP="005628EC">
            <w:pPr>
              <w:pStyle w:val="a7"/>
              <w:rPr>
                <w:sz w:val="24"/>
                <w:szCs w:val="24"/>
              </w:rPr>
            </w:pPr>
            <w:r>
              <w:rPr>
                <w:sz w:val="24"/>
                <w:szCs w:val="24"/>
              </w:rPr>
              <w:t>не будут</w:t>
            </w:r>
          </w:p>
        </w:tc>
        <w:tc>
          <w:tcPr>
            <w:tcW w:w="1467" w:type="dxa"/>
            <w:vMerge/>
          </w:tcPr>
          <w:p w:rsidR="00AD7FBD" w:rsidRDefault="00AD7FBD" w:rsidP="005628EC">
            <w:pPr>
              <w:pStyle w:val="a7"/>
              <w:jc w:val="center"/>
              <w:rPr>
                <w:sz w:val="24"/>
                <w:szCs w:val="24"/>
              </w:rPr>
            </w:pPr>
          </w:p>
        </w:tc>
        <w:tc>
          <w:tcPr>
            <w:tcW w:w="1035" w:type="dxa"/>
          </w:tcPr>
          <w:p w:rsidR="00AD7FBD" w:rsidRDefault="00AD7FBD" w:rsidP="005628EC">
            <w:pPr>
              <w:pStyle w:val="a7"/>
              <w:jc w:val="center"/>
              <w:rPr>
                <w:sz w:val="24"/>
                <w:szCs w:val="24"/>
              </w:rPr>
            </w:pPr>
            <w:r>
              <w:rPr>
                <w:sz w:val="24"/>
                <w:szCs w:val="24"/>
              </w:rPr>
              <w:t>0</w:t>
            </w:r>
          </w:p>
        </w:tc>
      </w:tr>
      <w:tr w:rsidR="00AD7FBD" w:rsidTr="005628EC">
        <w:trPr>
          <w:trHeight w:val="45"/>
        </w:trPr>
        <w:tc>
          <w:tcPr>
            <w:tcW w:w="3369" w:type="dxa"/>
            <w:vMerge w:val="restart"/>
          </w:tcPr>
          <w:p w:rsidR="00AD7FBD" w:rsidRPr="009233D8" w:rsidRDefault="00AD7FBD" w:rsidP="005628EC">
            <w:pPr>
              <w:pStyle w:val="a7"/>
              <w:rPr>
                <w:sz w:val="24"/>
                <w:szCs w:val="24"/>
              </w:rPr>
            </w:pPr>
            <w:r>
              <w:rPr>
                <w:sz w:val="24"/>
                <w:szCs w:val="24"/>
              </w:rPr>
              <w:t>Оценка проекта по писанию предприятия, анализ отрасли</w:t>
            </w:r>
          </w:p>
        </w:tc>
        <w:tc>
          <w:tcPr>
            <w:tcW w:w="3473" w:type="dxa"/>
          </w:tcPr>
          <w:p w:rsidR="00AD7FBD" w:rsidRDefault="00AD7FBD" w:rsidP="005628EC">
            <w:pPr>
              <w:pStyle w:val="a7"/>
              <w:rPr>
                <w:sz w:val="24"/>
                <w:szCs w:val="24"/>
              </w:rPr>
            </w:pPr>
            <w:r>
              <w:rPr>
                <w:sz w:val="24"/>
                <w:szCs w:val="24"/>
              </w:rPr>
              <w:t>Проект содержит полную информацию о деятельности предприятия, описаны особенности ведения бизнеса, описана необходимость и наличие разрешительных документов, содержит информацию о наличии основных средств или материалов (в том числе за счет средств финансовой поддержки), учтены способы продвижения товара, риски с учетом сезонности ведения бизнеса</w:t>
            </w:r>
          </w:p>
        </w:tc>
        <w:tc>
          <w:tcPr>
            <w:tcW w:w="1467" w:type="dxa"/>
            <w:vMerge w:val="restart"/>
          </w:tcPr>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r>
              <w:rPr>
                <w:sz w:val="24"/>
                <w:szCs w:val="24"/>
              </w:rPr>
              <w:t>0,20</w:t>
            </w:r>
          </w:p>
        </w:tc>
        <w:tc>
          <w:tcPr>
            <w:tcW w:w="1035" w:type="dxa"/>
          </w:tcPr>
          <w:p w:rsidR="00AD7FBD" w:rsidRDefault="00AD7FBD" w:rsidP="005628EC">
            <w:pPr>
              <w:pStyle w:val="a7"/>
              <w:jc w:val="center"/>
              <w:rPr>
                <w:sz w:val="24"/>
                <w:szCs w:val="24"/>
              </w:rPr>
            </w:pPr>
            <w:r>
              <w:rPr>
                <w:sz w:val="24"/>
                <w:szCs w:val="24"/>
              </w:rPr>
              <w:t>100</w:t>
            </w:r>
          </w:p>
        </w:tc>
      </w:tr>
      <w:tr w:rsidR="00AD7FBD" w:rsidTr="005628EC">
        <w:trPr>
          <w:trHeight w:val="45"/>
        </w:trPr>
        <w:tc>
          <w:tcPr>
            <w:tcW w:w="3369" w:type="dxa"/>
            <w:vMerge/>
          </w:tcPr>
          <w:p w:rsidR="00AD7FBD" w:rsidRDefault="00AD7FBD" w:rsidP="005628EC">
            <w:pPr>
              <w:pStyle w:val="a7"/>
              <w:rPr>
                <w:sz w:val="24"/>
                <w:szCs w:val="24"/>
              </w:rPr>
            </w:pPr>
          </w:p>
        </w:tc>
        <w:tc>
          <w:tcPr>
            <w:tcW w:w="3473" w:type="dxa"/>
          </w:tcPr>
          <w:p w:rsidR="00AD7FBD" w:rsidRDefault="00AD7FBD" w:rsidP="005628EC">
            <w:pPr>
              <w:pStyle w:val="a7"/>
              <w:rPr>
                <w:sz w:val="24"/>
                <w:szCs w:val="24"/>
              </w:rPr>
            </w:pPr>
            <w:r>
              <w:rPr>
                <w:sz w:val="24"/>
                <w:szCs w:val="24"/>
              </w:rPr>
              <w:t>Проект содержит краткую информацию о деятельности предприятия, основных средствах, имеются несоответствия по организации осуществления деятельности, не  учтены способы продвижения товара, не учтены риски с учетом сезонности ведения бизнеса</w:t>
            </w:r>
          </w:p>
        </w:tc>
        <w:tc>
          <w:tcPr>
            <w:tcW w:w="1467" w:type="dxa"/>
            <w:vMerge/>
          </w:tcPr>
          <w:p w:rsidR="00AD7FBD" w:rsidRDefault="00AD7FBD" w:rsidP="005628EC">
            <w:pPr>
              <w:pStyle w:val="a7"/>
              <w:jc w:val="center"/>
              <w:rPr>
                <w:sz w:val="24"/>
                <w:szCs w:val="24"/>
              </w:rPr>
            </w:pPr>
          </w:p>
        </w:tc>
        <w:tc>
          <w:tcPr>
            <w:tcW w:w="1035" w:type="dxa"/>
          </w:tcPr>
          <w:p w:rsidR="00AD7FBD" w:rsidRDefault="00AD7FBD" w:rsidP="005628EC">
            <w:pPr>
              <w:pStyle w:val="a7"/>
              <w:jc w:val="center"/>
              <w:rPr>
                <w:sz w:val="24"/>
                <w:szCs w:val="24"/>
              </w:rPr>
            </w:pPr>
            <w:r>
              <w:rPr>
                <w:sz w:val="24"/>
                <w:szCs w:val="24"/>
              </w:rPr>
              <w:t>50</w:t>
            </w:r>
          </w:p>
        </w:tc>
      </w:tr>
      <w:tr w:rsidR="00AD7FBD" w:rsidTr="005628EC">
        <w:trPr>
          <w:trHeight w:val="45"/>
        </w:trPr>
        <w:tc>
          <w:tcPr>
            <w:tcW w:w="3369" w:type="dxa"/>
            <w:vMerge/>
          </w:tcPr>
          <w:p w:rsidR="00AD7FBD" w:rsidRDefault="00AD7FBD" w:rsidP="005628EC">
            <w:pPr>
              <w:pStyle w:val="a7"/>
              <w:rPr>
                <w:sz w:val="24"/>
                <w:szCs w:val="24"/>
              </w:rPr>
            </w:pPr>
          </w:p>
        </w:tc>
        <w:tc>
          <w:tcPr>
            <w:tcW w:w="3473" w:type="dxa"/>
          </w:tcPr>
          <w:p w:rsidR="00AD7FBD" w:rsidRDefault="00AD7FBD" w:rsidP="005628EC">
            <w:pPr>
              <w:pStyle w:val="a7"/>
              <w:rPr>
                <w:sz w:val="24"/>
                <w:szCs w:val="24"/>
              </w:rPr>
            </w:pPr>
            <w:r>
              <w:rPr>
                <w:sz w:val="24"/>
                <w:szCs w:val="24"/>
              </w:rPr>
              <w:t>В проекте не все разделы заполнены, либо некоторые вопросы остались без ответа, представлена очень краткая информация</w:t>
            </w:r>
          </w:p>
        </w:tc>
        <w:tc>
          <w:tcPr>
            <w:tcW w:w="1467" w:type="dxa"/>
            <w:vMerge/>
          </w:tcPr>
          <w:p w:rsidR="00AD7FBD" w:rsidRDefault="00AD7FBD" w:rsidP="005628EC">
            <w:pPr>
              <w:pStyle w:val="a7"/>
              <w:jc w:val="center"/>
              <w:rPr>
                <w:sz w:val="24"/>
                <w:szCs w:val="24"/>
              </w:rPr>
            </w:pPr>
          </w:p>
        </w:tc>
        <w:tc>
          <w:tcPr>
            <w:tcW w:w="1035" w:type="dxa"/>
          </w:tcPr>
          <w:p w:rsidR="00AD7FBD" w:rsidRDefault="00AD7FBD" w:rsidP="005628EC">
            <w:pPr>
              <w:pStyle w:val="a7"/>
              <w:jc w:val="center"/>
              <w:rPr>
                <w:sz w:val="24"/>
                <w:szCs w:val="24"/>
              </w:rPr>
            </w:pPr>
            <w:r>
              <w:rPr>
                <w:sz w:val="24"/>
                <w:szCs w:val="24"/>
              </w:rPr>
              <w:t>0</w:t>
            </w:r>
          </w:p>
        </w:tc>
      </w:tr>
      <w:tr w:rsidR="00AD7FBD" w:rsidTr="005628EC">
        <w:trPr>
          <w:trHeight w:val="94"/>
        </w:trPr>
        <w:tc>
          <w:tcPr>
            <w:tcW w:w="3369" w:type="dxa"/>
            <w:vMerge w:val="restart"/>
          </w:tcPr>
          <w:p w:rsidR="00AD7FBD" w:rsidRDefault="00AD7FBD" w:rsidP="005628EC">
            <w:pPr>
              <w:pStyle w:val="a7"/>
              <w:rPr>
                <w:sz w:val="24"/>
                <w:szCs w:val="24"/>
              </w:rPr>
            </w:pPr>
            <w:r>
              <w:rPr>
                <w:sz w:val="24"/>
                <w:szCs w:val="24"/>
              </w:rPr>
              <w:t>Оценка этапов реализации проекта.</w:t>
            </w:r>
          </w:p>
          <w:p w:rsidR="00AD7FBD" w:rsidRDefault="00AD7FBD" w:rsidP="005628EC">
            <w:pPr>
              <w:pStyle w:val="a7"/>
              <w:rPr>
                <w:sz w:val="24"/>
                <w:szCs w:val="24"/>
              </w:rPr>
            </w:pPr>
            <w:r>
              <w:rPr>
                <w:sz w:val="24"/>
                <w:szCs w:val="24"/>
              </w:rPr>
              <w:t xml:space="preserve">Фактический и планируемый результат реализации проекта </w:t>
            </w:r>
          </w:p>
          <w:p w:rsidR="00AD7FBD" w:rsidRDefault="00AD7FBD" w:rsidP="005628EC">
            <w:pPr>
              <w:pStyle w:val="a7"/>
              <w:rPr>
                <w:sz w:val="24"/>
                <w:szCs w:val="24"/>
              </w:rPr>
            </w:pPr>
          </w:p>
        </w:tc>
        <w:tc>
          <w:tcPr>
            <w:tcW w:w="3473" w:type="dxa"/>
          </w:tcPr>
          <w:p w:rsidR="00AD7FBD" w:rsidRDefault="00AD7FBD" w:rsidP="005628EC">
            <w:pPr>
              <w:pStyle w:val="a7"/>
              <w:rPr>
                <w:sz w:val="24"/>
                <w:szCs w:val="24"/>
              </w:rPr>
            </w:pPr>
            <w:r>
              <w:rPr>
                <w:sz w:val="24"/>
                <w:szCs w:val="24"/>
              </w:rPr>
              <w:t xml:space="preserve">Подробно описаны этапы реализации проекта, процесса ведения бизнеса, планируемого дохода с учетом сезонности, проект содержит информацию, которая позволяет оценить </w:t>
            </w:r>
            <w:r>
              <w:rPr>
                <w:sz w:val="24"/>
                <w:szCs w:val="24"/>
              </w:rPr>
              <w:lastRenderedPageBreak/>
              <w:t>способность заявителя получить запланированный доход, создать новые рабочие места, увеличить объемы изготавливаемой продукции, работ, услуг, налоговых отчислений</w:t>
            </w:r>
          </w:p>
        </w:tc>
        <w:tc>
          <w:tcPr>
            <w:tcW w:w="1467" w:type="dxa"/>
            <w:vMerge w:val="restart"/>
          </w:tcPr>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r>
              <w:rPr>
                <w:sz w:val="24"/>
                <w:szCs w:val="24"/>
              </w:rPr>
              <w:t>0,20</w:t>
            </w:r>
          </w:p>
        </w:tc>
        <w:tc>
          <w:tcPr>
            <w:tcW w:w="1035" w:type="dxa"/>
          </w:tcPr>
          <w:p w:rsidR="00AD7FBD" w:rsidRDefault="00AD7FBD" w:rsidP="005628EC">
            <w:pPr>
              <w:pStyle w:val="a7"/>
              <w:jc w:val="center"/>
              <w:rPr>
                <w:sz w:val="24"/>
                <w:szCs w:val="24"/>
              </w:rPr>
            </w:pPr>
            <w:r>
              <w:rPr>
                <w:sz w:val="24"/>
                <w:szCs w:val="24"/>
              </w:rPr>
              <w:t>100</w:t>
            </w:r>
          </w:p>
        </w:tc>
      </w:tr>
      <w:tr w:rsidR="00AD7FBD" w:rsidTr="005628EC">
        <w:trPr>
          <w:trHeight w:val="92"/>
        </w:trPr>
        <w:tc>
          <w:tcPr>
            <w:tcW w:w="3369" w:type="dxa"/>
            <w:vMerge/>
          </w:tcPr>
          <w:p w:rsidR="00AD7FBD" w:rsidRDefault="00AD7FBD" w:rsidP="005628EC">
            <w:pPr>
              <w:pStyle w:val="a7"/>
              <w:rPr>
                <w:sz w:val="24"/>
                <w:szCs w:val="24"/>
              </w:rPr>
            </w:pPr>
          </w:p>
        </w:tc>
        <w:tc>
          <w:tcPr>
            <w:tcW w:w="3473" w:type="dxa"/>
          </w:tcPr>
          <w:p w:rsidR="00AD7FBD" w:rsidRDefault="00AD7FBD" w:rsidP="005628EC">
            <w:pPr>
              <w:pStyle w:val="a7"/>
              <w:rPr>
                <w:sz w:val="24"/>
                <w:szCs w:val="24"/>
              </w:rPr>
            </w:pPr>
            <w:r>
              <w:rPr>
                <w:sz w:val="24"/>
                <w:szCs w:val="24"/>
              </w:rPr>
              <w:t>Кратко описаны этапы реализации проекта, информация представлена не в полном объеме</w:t>
            </w:r>
          </w:p>
          <w:p w:rsidR="00AD7FBD" w:rsidRDefault="00AD7FBD" w:rsidP="005628EC">
            <w:pPr>
              <w:pStyle w:val="a7"/>
              <w:rPr>
                <w:sz w:val="24"/>
                <w:szCs w:val="24"/>
              </w:rPr>
            </w:pPr>
            <w:r>
              <w:rPr>
                <w:sz w:val="24"/>
                <w:szCs w:val="24"/>
              </w:rPr>
              <w:t>есть несоответствия по организации осуществления деятельности и количеству работников заявителя, занятых в осуществлении деятельности, доходы представлены без учета сезонности</w:t>
            </w:r>
          </w:p>
        </w:tc>
        <w:tc>
          <w:tcPr>
            <w:tcW w:w="1467" w:type="dxa"/>
            <w:vMerge/>
          </w:tcPr>
          <w:p w:rsidR="00AD7FBD" w:rsidRDefault="00AD7FBD" w:rsidP="005628EC">
            <w:pPr>
              <w:pStyle w:val="a7"/>
              <w:jc w:val="center"/>
              <w:rPr>
                <w:sz w:val="24"/>
                <w:szCs w:val="24"/>
              </w:rPr>
            </w:pPr>
          </w:p>
        </w:tc>
        <w:tc>
          <w:tcPr>
            <w:tcW w:w="1035" w:type="dxa"/>
          </w:tcPr>
          <w:p w:rsidR="00AD7FBD" w:rsidRDefault="00AD7FBD" w:rsidP="005628EC">
            <w:pPr>
              <w:pStyle w:val="a7"/>
              <w:jc w:val="center"/>
              <w:rPr>
                <w:sz w:val="24"/>
                <w:szCs w:val="24"/>
              </w:rPr>
            </w:pPr>
            <w:r>
              <w:rPr>
                <w:sz w:val="24"/>
                <w:szCs w:val="24"/>
              </w:rPr>
              <w:t>50</w:t>
            </w:r>
          </w:p>
        </w:tc>
      </w:tr>
      <w:tr w:rsidR="00AD7FBD" w:rsidTr="00E31678">
        <w:trPr>
          <w:trHeight w:val="92"/>
        </w:trPr>
        <w:tc>
          <w:tcPr>
            <w:tcW w:w="3369" w:type="dxa"/>
            <w:vMerge/>
            <w:tcBorders>
              <w:bottom w:val="single" w:sz="4" w:space="0" w:color="000000"/>
            </w:tcBorders>
          </w:tcPr>
          <w:p w:rsidR="00AD7FBD" w:rsidRDefault="00AD7FBD" w:rsidP="005628EC">
            <w:pPr>
              <w:pStyle w:val="a7"/>
              <w:rPr>
                <w:sz w:val="24"/>
                <w:szCs w:val="24"/>
              </w:rPr>
            </w:pPr>
          </w:p>
        </w:tc>
        <w:tc>
          <w:tcPr>
            <w:tcW w:w="3473" w:type="dxa"/>
          </w:tcPr>
          <w:p w:rsidR="00AD7FBD" w:rsidRDefault="00AD7FBD" w:rsidP="005628EC">
            <w:pPr>
              <w:pStyle w:val="a7"/>
              <w:rPr>
                <w:sz w:val="24"/>
                <w:szCs w:val="24"/>
              </w:rPr>
            </w:pPr>
            <w:r>
              <w:rPr>
                <w:sz w:val="24"/>
                <w:szCs w:val="24"/>
              </w:rPr>
              <w:t>Не все разделы заполнены, либо некоторые вопросы остались без ответа, представлена очень краткая информация</w:t>
            </w:r>
          </w:p>
        </w:tc>
        <w:tc>
          <w:tcPr>
            <w:tcW w:w="1467" w:type="dxa"/>
            <w:vMerge/>
            <w:tcBorders>
              <w:bottom w:val="single" w:sz="4" w:space="0" w:color="000000"/>
            </w:tcBorders>
          </w:tcPr>
          <w:p w:rsidR="00AD7FBD" w:rsidRDefault="00AD7FBD" w:rsidP="005628EC">
            <w:pPr>
              <w:pStyle w:val="a7"/>
              <w:jc w:val="center"/>
              <w:rPr>
                <w:sz w:val="24"/>
                <w:szCs w:val="24"/>
              </w:rPr>
            </w:pPr>
          </w:p>
        </w:tc>
        <w:tc>
          <w:tcPr>
            <w:tcW w:w="1035" w:type="dxa"/>
          </w:tcPr>
          <w:p w:rsidR="00AD7FBD" w:rsidRDefault="00AD7FBD" w:rsidP="005628EC">
            <w:pPr>
              <w:pStyle w:val="a7"/>
              <w:jc w:val="center"/>
              <w:rPr>
                <w:sz w:val="24"/>
                <w:szCs w:val="24"/>
              </w:rPr>
            </w:pPr>
            <w:r>
              <w:rPr>
                <w:sz w:val="24"/>
                <w:szCs w:val="24"/>
              </w:rPr>
              <w:t>0</w:t>
            </w:r>
          </w:p>
        </w:tc>
      </w:tr>
      <w:tr w:rsidR="00AD7FBD" w:rsidTr="00E31678">
        <w:trPr>
          <w:trHeight w:val="230"/>
        </w:trPr>
        <w:tc>
          <w:tcPr>
            <w:tcW w:w="3369" w:type="dxa"/>
            <w:vMerge w:val="restart"/>
            <w:tcBorders>
              <w:bottom w:val="single" w:sz="4" w:space="0" w:color="auto"/>
            </w:tcBorders>
          </w:tcPr>
          <w:p w:rsidR="00AD7FBD" w:rsidRDefault="00AD7FBD" w:rsidP="005628EC">
            <w:pPr>
              <w:pStyle w:val="a7"/>
              <w:rPr>
                <w:sz w:val="24"/>
                <w:szCs w:val="24"/>
              </w:rPr>
            </w:pPr>
            <w:r>
              <w:rPr>
                <w:sz w:val="24"/>
                <w:szCs w:val="24"/>
              </w:rPr>
              <w:t>Оценка стоимости проекта</w:t>
            </w:r>
          </w:p>
          <w:p w:rsidR="00AD7FBD" w:rsidRDefault="00AD7FBD" w:rsidP="005628EC">
            <w:pPr>
              <w:pStyle w:val="a7"/>
              <w:rPr>
                <w:sz w:val="24"/>
                <w:szCs w:val="24"/>
              </w:rPr>
            </w:pPr>
          </w:p>
        </w:tc>
        <w:tc>
          <w:tcPr>
            <w:tcW w:w="3473" w:type="dxa"/>
          </w:tcPr>
          <w:p w:rsidR="00AD7FBD" w:rsidRDefault="00AD7FBD" w:rsidP="005628EC">
            <w:pPr>
              <w:pStyle w:val="a7"/>
              <w:rPr>
                <w:sz w:val="24"/>
                <w:szCs w:val="24"/>
              </w:rPr>
            </w:pPr>
            <w:r>
              <w:rPr>
                <w:sz w:val="24"/>
                <w:szCs w:val="24"/>
              </w:rPr>
              <w:t>Подробно описаны стоимость проекта, направления расходования средств субсидии, источники привлечения финансирования, информация представлена в полном объеме</w:t>
            </w:r>
          </w:p>
        </w:tc>
        <w:tc>
          <w:tcPr>
            <w:tcW w:w="1467" w:type="dxa"/>
            <w:vMerge w:val="restart"/>
            <w:tcBorders>
              <w:bottom w:val="single" w:sz="4" w:space="0" w:color="auto"/>
            </w:tcBorders>
          </w:tcPr>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p>
          <w:p w:rsidR="00AD7FBD" w:rsidRDefault="00AD7FBD" w:rsidP="005628EC">
            <w:pPr>
              <w:pStyle w:val="a7"/>
              <w:jc w:val="center"/>
              <w:rPr>
                <w:sz w:val="24"/>
                <w:szCs w:val="24"/>
              </w:rPr>
            </w:pPr>
            <w:r>
              <w:rPr>
                <w:sz w:val="24"/>
                <w:szCs w:val="24"/>
              </w:rPr>
              <w:t>0,20</w:t>
            </w:r>
          </w:p>
        </w:tc>
        <w:tc>
          <w:tcPr>
            <w:tcW w:w="1035" w:type="dxa"/>
          </w:tcPr>
          <w:p w:rsidR="00AD7FBD" w:rsidRDefault="00AD7FBD" w:rsidP="005628EC">
            <w:pPr>
              <w:pStyle w:val="a7"/>
              <w:jc w:val="center"/>
              <w:rPr>
                <w:sz w:val="24"/>
                <w:szCs w:val="24"/>
              </w:rPr>
            </w:pPr>
            <w:r>
              <w:rPr>
                <w:sz w:val="24"/>
                <w:szCs w:val="24"/>
              </w:rPr>
              <w:t>100</w:t>
            </w:r>
          </w:p>
        </w:tc>
      </w:tr>
      <w:tr w:rsidR="00AD7FBD" w:rsidTr="00E31678">
        <w:trPr>
          <w:trHeight w:val="230"/>
        </w:trPr>
        <w:tc>
          <w:tcPr>
            <w:tcW w:w="3369" w:type="dxa"/>
            <w:vMerge/>
            <w:tcBorders>
              <w:bottom w:val="single" w:sz="4" w:space="0" w:color="auto"/>
            </w:tcBorders>
          </w:tcPr>
          <w:p w:rsidR="00AD7FBD" w:rsidRDefault="00AD7FBD" w:rsidP="005628EC">
            <w:pPr>
              <w:pStyle w:val="a7"/>
              <w:rPr>
                <w:sz w:val="24"/>
                <w:szCs w:val="24"/>
              </w:rPr>
            </w:pPr>
          </w:p>
        </w:tc>
        <w:tc>
          <w:tcPr>
            <w:tcW w:w="3473" w:type="dxa"/>
            <w:tcBorders>
              <w:bottom w:val="single" w:sz="4" w:space="0" w:color="000000"/>
            </w:tcBorders>
          </w:tcPr>
          <w:p w:rsidR="00AD7FBD" w:rsidRDefault="00AD7FBD" w:rsidP="005628EC">
            <w:pPr>
              <w:pStyle w:val="a7"/>
              <w:rPr>
                <w:sz w:val="24"/>
                <w:szCs w:val="24"/>
              </w:rPr>
            </w:pPr>
            <w:r>
              <w:rPr>
                <w:sz w:val="24"/>
                <w:szCs w:val="24"/>
              </w:rPr>
              <w:t>Кратко описаны стоимость проекта, направления расходования средств субсидии, источники привлечения финансирования, информация представлена не в полном объеме</w:t>
            </w:r>
          </w:p>
        </w:tc>
        <w:tc>
          <w:tcPr>
            <w:tcW w:w="1467" w:type="dxa"/>
            <w:vMerge/>
            <w:tcBorders>
              <w:bottom w:val="single" w:sz="4" w:space="0" w:color="auto"/>
            </w:tcBorders>
          </w:tcPr>
          <w:p w:rsidR="00AD7FBD" w:rsidRDefault="00AD7FBD" w:rsidP="005628EC">
            <w:pPr>
              <w:pStyle w:val="a7"/>
              <w:jc w:val="center"/>
              <w:rPr>
                <w:sz w:val="24"/>
                <w:szCs w:val="24"/>
              </w:rPr>
            </w:pPr>
          </w:p>
        </w:tc>
        <w:tc>
          <w:tcPr>
            <w:tcW w:w="1035" w:type="dxa"/>
          </w:tcPr>
          <w:p w:rsidR="00AD7FBD" w:rsidRDefault="00AD7FBD" w:rsidP="005628EC">
            <w:pPr>
              <w:pStyle w:val="a7"/>
              <w:jc w:val="center"/>
              <w:rPr>
                <w:sz w:val="24"/>
                <w:szCs w:val="24"/>
              </w:rPr>
            </w:pPr>
            <w:r>
              <w:rPr>
                <w:sz w:val="24"/>
                <w:szCs w:val="24"/>
              </w:rPr>
              <w:t>50</w:t>
            </w:r>
          </w:p>
        </w:tc>
      </w:tr>
      <w:tr w:rsidR="00AD7FBD" w:rsidTr="00E31678">
        <w:trPr>
          <w:trHeight w:val="92"/>
        </w:trPr>
        <w:tc>
          <w:tcPr>
            <w:tcW w:w="3369" w:type="dxa"/>
            <w:vMerge/>
            <w:tcBorders>
              <w:bottom w:val="single" w:sz="4" w:space="0" w:color="auto"/>
            </w:tcBorders>
          </w:tcPr>
          <w:p w:rsidR="00AD7FBD" w:rsidRDefault="00AD7FBD" w:rsidP="005628EC">
            <w:pPr>
              <w:pStyle w:val="a7"/>
              <w:rPr>
                <w:sz w:val="24"/>
                <w:szCs w:val="24"/>
              </w:rPr>
            </w:pPr>
          </w:p>
        </w:tc>
        <w:tc>
          <w:tcPr>
            <w:tcW w:w="3473" w:type="dxa"/>
            <w:tcBorders>
              <w:bottom w:val="single" w:sz="4" w:space="0" w:color="auto"/>
            </w:tcBorders>
          </w:tcPr>
          <w:p w:rsidR="00AD7FBD" w:rsidRDefault="00AD7FBD" w:rsidP="005628EC">
            <w:pPr>
              <w:pStyle w:val="a7"/>
              <w:rPr>
                <w:sz w:val="24"/>
                <w:szCs w:val="24"/>
              </w:rPr>
            </w:pPr>
            <w:r>
              <w:rPr>
                <w:sz w:val="24"/>
                <w:szCs w:val="24"/>
              </w:rPr>
              <w:t>Не все разделы заполнены, либо некоторые вопросы остались без ответа, представлена очень краткая информация</w:t>
            </w:r>
          </w:p>
        </w:tc>
        <w:tc>
          <w:tcPr>
            <w:tcW w:w="1467" w:type="dxa"/>
            <w:vMerge/>
            <w:tcBorders>
              <w:bottom w:val="single" w:sz="4" w:space="0" w:color="auto"/>
            </w:tcBorders>
          </w:tcPr>
          <w:p w:rsidR="00AD7FBD" w:rsidRDefault="00AD7FBD" w:rsidP="005628EC">
            <w:pPr>
              <w:pStyle w:val="a7"/>
              <w:jc w:val="center"/>
              <w:rPr>
                <w:sz w:val="24"/>
                <w:szCs w:val="24"/>
              </w:rPr>
            </w:pPr>
          </w:p>
        </w:tc>
        <w:tc>
          <w:tcPr>
            <w:tcW w:w="1035" w:type="dxa"/>
            <w:tcBorders>
              <w:bottom w:val="single" w:sz="4" w:space="0" w:color="000000"/>
            </w:tcBorders>
          </w:tcPr>
          <w:p w:rsidR="00AD7FBD" w:rsidRDefault="00AD7FBD" w:rsidP="005628EC">
            <w:pPr>
              <w:pStyle w:val="a7"/>
              <w:jc w:val="center"/>
              <w:rPr>
                <w:sz w:val="24"/>
                <w:szCs w:val="24"/>
              </w:rPr>
            </w:pPr>
            <w:r>
              <w:rPr>
                <w:sz w:val="24"/>
                <w:szCs w:val="24"/>
              </w:rPr>
              <w:t>0</w:t>
            </w:r>
          </w:p>
        </w:tc>
      </w:tr>
      <w:tr w:rsidR="00AD7FBD" w:rsidTr="00E31678">
        <w:trPr>
          <w:trHeight w:val="92"/>
        </w:trPr>
        <w:tc>
          <w:tcPr>
            <w:tcW w:w="3369" w:type="dxa"/>
            <w:tcBorders>
              <w:top w:val="single" w:sz="4" w:space="0" w:color="auto"/>
              <w:left w:val="nil"/>
              <w:bottom w:val="nil"/>
              <w:right w:val="nil"/>
            </w:tcBorders>
          </w:tcPr>
          <w:p w:rsidR="00AD7FBD" w:rsidRDefault="00AD7FBD" w:rsidP="005628EC">
            <w:pPr>
              <w:pStyle w:val="a7"/>
              <w:rPr>
                <w:sz w:val="24"/>
                <w:szCs w:val="24"/>
              </w:rPr>
            </w:pPr>
          </w:p>
        </w:tc>
        <w:tc>
          <w:tcPr>
            <w:tcW w:w="3473" w:type="dxa"/>
            <w:tcBorders>
              <w:top w:val="single" w:sz="4" w:space="0" w:color="auto"/>
              <w:left w:val="nil"/>
              <w:bottom w:val="nil"/>
              <w:right w:val="nil"/>
            </w:tcBorders>
          </w:tcPr>
          <w:p w:rsidR="00AD7FBD" w:rsidRDefault="00AD7FBD" w:rsidP="005628EC">
            <w:pPr>
              <w:pStyle w:val="a7"/>
              <w:rPr>
                <w:sz w:val="24"/>
                <w:szCs w:val="24"/>
              </w:rPr>
            </w:pPr>
          </w:p>
        </w:tc>
        <w:tc>
          <w:tcPr>
            <w:tcW w:w="1467" w:type="dxa"/>
            <w:tcBorders>
              <w:top w:val="single" w:sz="4" w:space="0" w:color="auto"/>
              <w:left w:val="nil"/>
              <w:bottom w:val="nil"/>
              <w:right w:val="single" w:sz="4" w:space="0" w:color="auto"/>
            </w:tcBorders>
          </w:tcPr>
          <w:p w:rsidR="00AD7FBD" w:rsidRDefault="00AD7FBD" w:rsidP="005628EC">
            <w:pPr>
              <w:pStyle w:val="a7"/>
              <w:jc w:val="center"/>
              <w:rPr>
                <w:sz w:val="24"/>
                <w:szCs w:val="24"/>
              </w:rPr>
            </w:pPr>
          </w:p>
        </w:tc>
        <w:tc>
          <w:tcPr>
            <w:tcW w:w="1035" w:type="dxa"/>
            <w:tcBorders>
              <w:left w:val="single" w:sz="4" w:space="0" w:color="auto"/>
            </w:tcBorders>
          </w:tcPr>
          <w:p w:rsidR="00AD7FBD" w:rsidRDefault="00AD7FBD" w:rsidP="005628EC">
            <w:pPr>
              <w:pStyle w:val="a7"/>
              <w:jc w:val="center"/>
              <w:rPr>
                <w:sz w:val="24"/>
                <w:szCs w:val="24"/>
              </w:rPr>
            </w:pPr>
          </w:p>
        </w:tc>
      </w:tr>
    </w:tbl>
    <w:p w:rsidR="00AD7FBD" w:rsidRDefault="00AD7FBD" w:rsidP="00AD7FBD">
      <w:pPr>
        <w:pStyle w:val="a7"/>
        <w:ind w:firstLine="708"/>
        <w:jc w:val="both"/>
        <w:rPr>
          <w:rFonts w:ascii="Times New Roman" w:hAnsi="Times New Roman" w:cs="Times New Roman"/>
          <w:sz w:val="28"/>
          <w:szCs w:val="28"/>
        </w:rPr>
      </w:pPr>
      <w:r>
        <w:rPr>
          <w:rFonts w:ascii="Times New Roman" w:hAnsi="Times New Roman" w:cs="Times New Roman"/>
          <w:sz w:val="28"/>
          <w:szCs w:val="28"/>
        </w:rPr>
        <w:t>б) колич</w:t>
      </w:r>
      <w:r w:rsidR="006C3C52">
        <w:rPr>
          <w:rFonts w:ascii="Times New Roman" w:hAnsi="Times New Roman" w:cs="Times New Roman"/>
          <w:sz w:val="28"/>
          <w:szCs w:val="28"/>
        </w:rPr>
        <w:t>ество баллов, участника конкурсного отбора</w:t>
      </w:r>
      <w:r>
        <w:rPr>
          <w:rFonts w:ascii="Times New Roman" w:hAnsi="Times New Roman" w:cs="Times New Roman"/>
          <w:sz w:val="28"/>
          <w:szCs w:val="28"/>
        </w:rPr>
        <w:t xml:space="preserve"> (</w:t>
      </w:r>
      <w:r w:rsidRPr="00A53A2E">
        <w:rPr>
          <w:rFonts w:ascii="Times New Roman" w:hAnsi="Times New Roman" w:cs="Times New Roman"/>
          <w:sz w:val="28"/>
          <w:szCs w:val="28"/>
          <w:lang w:val="en-US"/>
        </w:rPr>
        <w:t>Rn</w:t>
      </w:r>
      <w:r>
        <w:rPr>
          <w:rFonts w:ascii="Times New Roman" w:hAnsi="Times New Roman" w:cs="Times New Roman"/>
          <w:sz w:val="28"/>
          <w:szCs w:val="28"/>
        </w:rPr>
        <w:t>) рассчитывается по формуле:</w:t>
      </w:r>
      <w:r w:rsidRPr="00AC4D57">
        <w:rPr>
          <w:rFonts w:ascii="Times New Roman" w:hAnsi="Times New Roman" w:cs="Times New Roman"/>
          <w:sz w:val="28"/>
          <w:szCs w:val="28"/>
        </w:rPr>
        <w:t xml:space="preserve"> </w:t>
      </w:r>
      <w:r w:rsidRPr="00A53A2E">
        <w:rPr>
          <w:rFonts w:ascii="Times New Roman" w:hAnsi="Times New Roman" w:cs="Times New Roman"/>
          <w:sz w:val="28"/>
          <w:szCs w:val="28"/>
          <w:lang w:val="en-US"/>
        </w:rPr>
        <w:t>Rn</w:t>
      </w:r>
      <w:r>
        <w:rPr>
          <w:rFonts w:ascii="Times New Roman" w:hAnsi="Times New Roman" w:cs="Times New Roman"/>
          <w:sz w:val="28"/>
          <w:szCs w:val="28"/>
        </w:rPr>
        <w:t xml:space="preserve"> = </w:t>
      </w:r>
      <m:oMath>
        <m:nary>
          <m:naryPr>
            <m:chr m:val="∑"/>
            <m:limLoc m:val="undOvr"/>
            <m:subHide m:val="1"/>
            <m:supHide m:val="1"/>
            <m:ctrlPr>
              <w:rPr>
                <w:rFonts w:ascii="Cambria Math" w:hAnsi="Cambria Math" w:cs="Times New Roman"/>
                <w:i/>
                <w:sz w:val="28"/>
                <w:szCs w:val="28"/>
              </w:rPr>
            </m:ctrlPr>
          </m:naryPr>
          <m:sub/>
          <m:sup/>
          <m:e>
            <m:r>
              <m:rPr>
                <m:sty m:val="p"/>
              </m:rPr>
              <w:rPr>
                <w:rFonts w:ascii="Cambria Math" w:hAnsi="Cambria Math" w:cs="Times New Roman"/>
                <w:sz w:val="28"/>
                <w:szCs w:val="28"/>
                <w:lang w:val="en-US"/>
              </w:rPr>
              <m:t>Q</m:t>
            </m:r>
            <m:r>
              <m:rPr>
                <m:sty m:val="p"/>
              </m:rPr>
              <w:rPr>
                <w:rFonts w:ascii="Cambria Math" w:hAnsi="Cambria Math" w:cs="Times New Roman"/>
                <w:sz w:val="28"/>
                <w:szCs w:val="28"/>
                <w:vertAlign w:val="subscript"/>
                <w:lang w:val="en-US"/>
              </w:rPr>
              <m:t>i</m:t>
            </m:r>
            <m:r>
              <m:rPr>
                <m:sty m:val="p"/>
              </m:rPr>
              <w:rPr>
                <w:rFonts w:ascii="Cambria Math" w:hAnsi="Cambria Math" w:cs="Times New Roman"/>
                <w:sz w:val="28"/>
                <w:szCs w:val="28"/>
                <w:vertAlign w:val="subscript"/>
              </w:rPr>
              <m:t xml:space="preserve"> ×</m:t>
            </m:r>
            <m:r>
              <m:rPr>
                <m:sty m:val="p"/>
              </m:rPr>
              <w:rPr>
                <w:rFonts w:ascii="Cambria Math" w:hAnsi="Times New Roman" w:cs="Times New Roman"/>
                <w:sz w:val="28"/>
                <w:szCs w:val="28"/>
                <w:vertAlign w:val="subscript"/>
              </w:rPr>
              <m:t xml:space="preserve"> </m:t>
            </m:r>
          </m:e>
        </m:nary>
        <m:r>
          <m:rPr>
            <m:sty m:val="p"/>
          </m:rPr>
          <w:rPr>
            <w:rFonts w:ascii="Cambria Math" w:hAnsi="Cambria Math" w:cs="Times New Roman"/>
            <w:sz w:val="28"/>
            <w:szCs w:val="28"/>
            <w:lang w:val="en-US"/>
          </w:rPr>
          <m:t>F</m:t>
        </m:r>
        <m:r>
          <m:rPr>
            <m:sty m:val="p"/>
          </m:rPr>
          <w:rPr>
            <w:rFonts w:ascii="Cambria Math" w:hAnsi="Cambria Math" w:cs="Times New Roman"/>
            <w:sz w:val="28"/>
            <w:szCs w:val="28"/>
            <w:vertAlign w:val="subscript"/>
            <w:lang w:val="en-US"/>
          </w:rPr>
          <m:t>in</m:t>
        </m:r>
      </m:oMath>
      <w:r>
        <w:rPr>
          <w:rFonts w:ascii="Times New Roman" w:hAnsi="Times New Roman" w:cs="Times New Roman"/>
          <w:sz w:val="28"/>
          <w:szCs w:val="28"/>
        </w:rPr>
        <w:t xml:space="preserve"> , где: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величина значимости  </w:t>
      </w:r>
      <w:r>
        <w:rPr>
          <w:rFonts w:ascii="Times New Roman" w:hAnsi="Times New Roman" w:cs="Times New Roman"/>
          <w:sz w:val="28"/>
          <w:szCs w:val="28"/>
          <w:lang w:val="en-US"/>
        </w:rPr>
        <w:t>i</w:t>
      </w:r>
      <w:r>
        <w:rPr>
          <w:rFonts w:ascii="Times New Roman" w:hAnsi="Times New Roman" w:cs="Times New Roman"/>
          <w:sz w:val="28"/>
          <w:szCs w:val="28"/>
        </w:rPr>
        <w:t xml:space="preserve">-го критерия; </w:t>
      </w: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in</w:t>
      </w:r>
      <w:r>
        <w:rPr>
          <w:rFonts w:ascii="Times New Roman" w:hAnsi="Times New Roman" w:cs="Times New Roman"/>
          <w:sz w:val="28"/>
          <w:szCs w:val="28"/>
        </w:rPr>
        <w:t xml:space="preserve"> – количество баллов, присвоенных </w:t>
      </w:r>
      <w:r>
        <w:rPr>
          <w:rFonts w:ascii="Times New Roman" w:hAnsi="Times New Roman" w:cs="Times New Roman"/>
          <w:sz w:val="28"/>
          <w:szCs w:val="28"/>
          <w:lang w:val="en-US"/>
        </w:rPr>
        <w:t>n</w:t>
      </w:r>
      <w:r>
        <w:rPr>
          <w:rFonts w:ascii="Times New Roman" w:hAnsi="Times New Roman" w:cs="Times New Roman"/>
          <w:sz w:val="28"/>
          <w:szCs w:val="28"/>
        </w:rPr>
        <w:t xml:space="preserve">-му участнику конкурса по </w:t>
      </w:r>
      <w:r>
        <w:rPr>
          <w:rFonts w:ascii="Times New Roman" w:hAnsi="Times New Roman" w:cs="Times New Roman"/>
          <w:sz w:val="28"/>
          <w:szCs w:val="28"/>
          <w:lang w:val="en-US"/>
        </w:rPr>
        <w:t>i</w:t>
      </w:r>
      <w:r w:rsidRPr="003A398A">
        <w:rPr>
          <w:rFonts w:ascii="Times New Roman" w:hAnsi="Times New Roman" w:cs="Times New Roman"/>
          <w:sz w:val="28"/>
          <w:szCs w:val="28"/>
        </w:rPr>
        <w:t>-</w:t>
      </w:r>
      <w:r>
        <w:rPr>
          <w:rFonts w:ascii="Times New Roman" w:hAnsi="Times New Roman" w:cs="Times New Roman"/>
          <w:sz w:val="28"/>
          <w:szCs w:val="28"/>
        </w:rPr>
        <w:t xml:space="preserve">му критерию.    </w:t>
      </w:r>
    </w:p>
    <w:p w:rsidR="00AD7FBD" w:rsidRDefault="00AD7FBD" w:rsidP="00AD7FBD">
      <w:pPr>
        <w:pStyle w:val="a7"/>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 Общее количество баллов, </w:t>
      </w:r>
      <w:r w:rsidRPr="00A53A2E">
        <w:rPr>
          <w:rFonts w:ascii="Times New Roman" w:hAnsi="Times New Roman" w:cs="Times New Roman"/>
          <w:sz w:val="28"/>
          <w:szCs w:val="28"/>
        </w:rPr>
        <w:t>присваиваемых</w:t>
      </w:r>
      <w:r>
        <w:rPr>
          <w:rFonts w:ascii="Times New Roman" w:hAnsi="Times New Roman" w:cs="Times New Roman"/>
          <w:sz w:val="28"/>
          <w:szCs w:val="28"/>
        </w:rPr>
        <w:t xml:space="preserve"> участнику конкурса по каждому критерию и по заявке в целом определяется как среднее арифметическое количество баллов, полученных по результатам оценки от каждого члена комиссии</w:t>
      </w:r>
      <w:r w:rsidRPr="00C55C5E">
        <w:rPr>
          <w:rFonts w:ascii="Times New Roman" w:hAnsi="Times New Roman" w:cs="Times New Roman"/>
          <w:sz w:val="28"/>
          <w:szCs w:val="28"/>
        </w:rPr>
        <w:t>. При этом среднее арифметическое количество баллов определяется путем суммирования баллов, присвоенных каждым членом комиссии, участвующим в оценке заявки и последующего деления на количество таких членов комиссии</w:t>
      </w:r>
      <w:r>
        <w:rPr>
          <w:rFonts w:ascii="Times New Roman" w:hAnsi="Times New Roman" w:cs="Times New Roman"/>
          <w:sz w:val="28"/>
          <w:szCs w:val="28"/>
        </w:rPr>
        <w:t>.</w:t>
      </w:r>
    </w:p>
    <w:p w:rsidR="00AD7FBD" w:rsidRDefault="00AD7FBD" w:rsidP="00AD7FBD">
      <w:pPr>
        <w:pStyle w:val="a7"/>
        <w:ind w:firstLine="708"/>
        <w:jc w:val="both"/>
        <w:rPr>
          <w:rFonts w:ascii="Times New Roman" w:hAnsi="Times New Roman" w:cs="Times New Roman"/>
          <w:sz w:val="28"/>
          <w:szCs w:val="28"/>
        </w:rPr>
      </w:pPr>
      <w:r>
        <w:rPr>
          <w:rFonts w:ascii="Times New Roman" w:hAnsi="Times New Roman" w:cs="Times New Roman"/>
          <w:sz w:val="28"/>
          <w:szCs w:val="28"/>
        </w:rPr>
        <w:t>3</w:t>
      </w:r>
      <w:r w:rsidRPr="00FD3C2B">
        <w:rPr>
          <w:rFonts w:ascii="Times New Roman" w:hAnsi="Times New Roman" w:cs="Times New Roman"/>
          <w:sz w:val="28"/>
          <w:szCs w:val="28"/>
        </w:rPr>
        <w:t>. Суммарный минимальный проходной балл оценки заявок по всем критериям оценки заявок составляет не менее 30 баллов.</w:t>
      </w:r>
    </w:p>
    <w:p w:rsidR="00AD7FBD" w:rsidRDefault="00AD7FBD" w:rsidP="00AD7FBD">
      <w:pPr>
        <w:pStyle w:val="a7"/>
        <w:ind w:firstLine="708"/>
        <w:jc w:val="both"/>
        <w:rPr>
          <w:rFonts w:ascii="Times New Roman" w:hAnsi="Times New Roman" w:cs="Times New Roman"/>
          <w:sz w:val="28"/>
          <w:szCs w:val="28"/>
        </w:rPr>
      </w:pPr>
      <w:r>
        <w:rPr>
          <w:rFonts w:ascii="Times New Roman" w:hAnsi="Times New Roman" w:cs="Times New Roman"/>
          <w:sz w:val="28"/>
          <w:szCs w:val="28"/>
        </w:rPr>
        <w:t>4</w:t>
      </w:r>
      <w:r w:rsidRPr="0039239C">
        <w:rPr>
          <w:rFonts w:ascii="Times New Roman" w:hAnsi="Times New Roman" w:cs="Times New Roman"/>
          <w:sz w:val="28"/>
          <w:szCs w:val="28"/>
        </w:rPr>
        <w:t xml:space="preserve">. </w:t>
      </w:r>
      <w:r w:rsidRPr="00484564">
        <w:rPr>
          <w:rFonts w:ascii="Times New Roman" w:hAnsi="Times New Roman" w:cs="Times New Roman"/>
          <w:color w:val="000000" w:themeColor="text1"/>
          <w:sz w:val="28"/>
          <w:szCs w:val="28"/>
        </w:rPr>
        <w:t>Победители конкурсного</w:t>
      </w:r>
      <w:r w:rsidRPr="0039239C">
        <w:rPr>
          <w:rFonts w:ascii="Times New Roman" w:hAnsi="Times New Roman" w:cs="Times New Roman"/>
          <w:sz w:val="28"/>
          <w:szCs w:val="28"/>
        </w:rPr>
        <w:t xml:space="preserve"> отбора определяются по наибольшей сумме набранных ба</w:t>
      </w:r>
      <w:r w:rsidR="006C3C52">
        <w:rPr>
          <w:rFonts w:ascii="Times New Roman" w:hAnsi="Times New Roman" w:cs="Times New Roman"/>
          <w:sz w:val="28"/>
          <w:szCs w:val="28"/>
        </w:rPr>
        <w:t>ллов. В случае, если участниками конкурсного отбора</w:t>
      </w:r>
      <w:r w:rsidRPr="0039239C">
        <w:rPr>
          <w:rFonts w:ascii="Times New Roman" w:hAnsi="Times New Roman" w:cs="Times New Roman"/>
          <w:sz w:val="28"/>
          <w:szCs w:val="28"/>
        </w:rPr>
        <w:t xml:space="preserve"> набрано одинаковое количество баллов, рейтинг победителей определяется в соответствии с хронологической последовательностью приема документов.</w:t>
      </w:r>
    </w:p>
    <w:p w:rsidR="00AD7FBD" w:rsidRPr="00B65760" w:rsidRDefault="00AD7FBD" w:rsidP="00AD7FBD">
      <w:pPr>
        <w:pStyle w:val="a7"/>
        <w:ind w:firstLine="708"/>
        <w:jc w:val="both"/>
        <w:rPr>
          <w:rFonts w:ascii="Times New Roman" w:hAnsi="Times New Roman" w:cs="Times New Roman"/>
          <w:sz w:val="28"/>
          <w:szCs w:val="28"/>
        </w:rPr>
      </w:pPr>
    </w:p>
    <w:p w:rsidR="00AD7FBD" w:rsidRDefault="00AD7FBD" w:rsidP="00AD7FBD">
      <w:pPr>
        <w:pStyle w:val="a7"/>
        <w:jc w:val="center"/>
        <w:rPr>
          <w:rFonts w:ascii="Times New Roman" w:hAnsi="Times New Roman" w:cs="Times New Roman"/>
          <w:sz w:val="20"/>
          <w:szCs w:val="20"/>
        </w:rPr>
      </w:pPr>
    </w:p>
    <w:tbl>
      <w:tblPr>
        <w:tblStyle w:val="a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78"/>
      </w:tblGrid>
      <w:tr w:rsidR="00AD7FBD" w:rsidRPr="0038310F" w:rsidTr="005628EC">
        <w:tc>
          <w:tcPr>
            <w:tcW w:w="4644" w:type="dxa"/>
          </w:tcPr>
          <w:p w:rsidR="00AD7FBD" w:rsidRPr="00090E2C" w:rsidRDefault="00AD7FBD" w:rsidP="005628EC">
            <w:pPr>
              <w:pStyle w:val="a7"/>
              <w:rPr>
                <w:sz w:val="28"/>
                <w:szCs w:val="28"/>
              </w:rPr>
            </w:pPr>
            <w:r w:rsidRPr="00090E2C">
              <w:rPr>
                <w:sz w:val="28"/>
                <w:szCs w:val="28"/>
              </w:rPr>
              <w:t>Член комиссии:</w:t>
            </w:r>
          </w:p>
        </w:tc>
        <w:tc>
          <w:tcPr>
            <w:tcW w:w="4678" w:type="dxa"/>
          </w:tcPr>
          <w:p w:rsidR="00AD7FBD" w:rsidRPr="0038310F" w:rsidRDefault="00AD7FBD" w:rsidP="005628EC">
            <w:pPr>
              <w:pStyle w:val="a7"/>
              <w:jc w:val="center"/>
              <w:rPr>
                <w:sz w:val="24"/>
                <w:szCs w:val="24"/>
              </w:rPr>
            </w:pPr>
            <w:r>
              <w:rPr>
                <w:sz w:val="24"/>
                <w:szCs w:val="24"/>
              </w:rPr>
              <w:t>____________________</w:t>
            </w:r>
          </w:p>
        </w:tc>
      </w:tr>
      <w:tr w:rsidR="00AD7FBD" w:rsidTr="005628EC">
        <w:tc>
          <w:tcPr>
            <w:tcW w:w="4644" w:type="dxa"/>
          </w:tcPr>
          <w:p w:rsidR="00AD7FBD" w:rsidRDefault="00AD7FBD" w:rsidP="005628EC">
            <w:pPr>
              <w:pStyle w:val="a7"/>
              <w:rPr>
                <w:sz w:val="28"/>
                <w:szCs w:val="28"/>
              </w:rPr>
            </w:pPr>
          </w:p>
        </w:tc>
        <w:tc>
          <w:tcPr>
            <w:tcW w:w="4678" w:type="dxa"/>
          </w:tcPr>
          <w:p w:rsidR="00AD7FBD" w:rsidRPr="00980115" w:rsidRDefault="00AD7FBD" w:rsidP="005628EC">
            <w:pPr>
              <w:pStyle w:val="a7"/>
              <w:jc w:val="center"/>
            </w:pPr>
            <w:r>
              <w:t>(подпись)</w:t>
            </w:r>
          </w:p>
        </w:tc>
      </w:tr>
      <w:tr w:rsidR="00AD7FBD" w:rsidTr="005628EC">
        <w:tc>
          <w:tcPr>
            <w:tcW w:w="4644" w:type="dxa"/>
          </w:tcPr>
          <w:p w:rsidR="00AD7FBD" w:rsidRDefault="00AD7FBD" w:rsidP="005628EC">
            <w:pPr>
              <w:pStyle w:val="a7"/>
              <w:rPr>
                <w:sz w:val="28"/>
                <w:szCs w:val="28"/>
              </w:rPr>
            </w:pPr>
            <w:r>
              <w:rPr>
                <w:sz w:val="28"/>
                <w:szCs w:val="28"/>
              </w:rPr>
              <w:t>«_____»  __________    ______г.».</w:t>
            </w:r>
          </w:p>
        </w:tc>
        <w:tc>
          <w:tcPr>
            <w:tcW w:w="4678" w:type="dxa"/>
          </w:tcPr>
          <w:p w:rsidR="00AD7FBD" w:rsidRPr="00B17AE6" w:rsidRDefault="00AD7FBD" w:rsidP="005628EC">
            <w:pPr>
              <w:pStyle w:val="a7"/>
              <w:jc w:val="center"/>
              <w:rPr>
                <w:sz w:val="28"/>
                <w:szCs w:val="28"/>
              </w:rPr>
            </w:pPr>
          </w:p>
        </w:tc>
      </w:tr>
    </w:tbl>
    <w:p w:rsidR="00AD7FBD" w:rsidRDefault="00AD7FBD" w:rsidP="00AD7FBD">
      <w:pPr>
        <w:pStyle w:val="a7"/>
        <w:jc w:val="both"/>
        <w:rPr>
          <w:rFonts w:ascii="Times New Roman" w:hAnsi="Times New Roman" w:cs="Times New Roman"/>
          <w:sz w:val="28"/>
          <w:szCs w:val="28"/>
        </w:rPr>
      </w:pPr>
    </w:p>
    <w:p w:rsidR="006451F7" w:rsidRPr="006451F7" w:rsidRDefault="006451F7" w:rsidP="00DA2979">
      <w:pPr>
        <w:pStyle w:val="a7"/>
        <w:ind w:firstLine="708"/>
        <w:jc w:val="both"/>
        <w:rPr>
          <w:rFonts w:ascii="Times New Roman" w:hAnsi="Times New Roman" w:cs="Times New Roman"/>
          <w:color w:val="000000" w:themeColor="text1"/>
          <w:sz w:val="28"/>
          <w:szCs w:val="28"/>
        </w:rPr>
      </w:pPr>
    </w:p>
    <w:p w:rsidR="00FB6A97" w:rsidRDefault="00FB6A97" w:rsidP="00F4489B">
      <w:pPr>
        <w:pStyle w:val="a7"/>
        <w:ind w:firstLine="708"/>
        <w:jc w:val="both"/>
        <w:rPr>
          <w:rFonts w:ascii="Times New Roman" w:hAnsi="Times New Roman" w:cs="Times New Roman"/>
          <w:sz w:val="28"/>
          <w:szCs w:val="28"/>
        </w:rPr>
      </w:pPr>
    </w:p>
    <w:p w:rsidR="00F4489B" w:rsidRPr="00DF0A35" w:rsidRDefault="00F4489B" w:rsidP="00F4489B">
      <w:pPr>
        <w:pStyle w:val="a7"/>
        <w:ind w:firstLine="708"/>
        <w:jc w:val="both"/>
        <w:rPr>
          <w:rFonts w:ascii="Times New Roman" w:hAnsi="Times New Roman" w:cs="Times New Roman"/>
          <w:sz w:val="28"/>
          <w:szCs w:val="28"/>
        </w:rPr>
      </w:pPr>
    </w:p>
    <w:sectPr w:rsidR="00F4489B" w:rsidRPr="00DF0A35" w:rsidSect="00BA0F23">
      <w:headerReference w:type="default" r:id="rId8"/>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CD5" w:rsidRDefault="00642CD5" w:rsidP="00605F19">
      <w:pPr>
        <w:spacing w:after="0" w:line="240" w:lineRule="auto"/>
      </w:pPr>
      <w:r>
        <w:separator/>
      </w:r>
    </w:p>
  </w:endnote>
  <w:endnote w:type="continuationSeparator" w:id="0">
    <w:p w:rsidR="00642CD5" w:rsidRDefault="00642CD5" w:rsidP="0060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CD5" w:rsidRDefault="00642CD5" w:rsidP="00605F19">
      <w:pPr>
        <w:spacing w:after="0" w:line="240" w:lineRule="auto"/>
      </w:pPr>
      <w:r>
        <w:separator/>
      </w:r>
    </w:p>
  </w:footnote>
  <w:footnote w:type="continuationSeparator" w:id="0">
    <w:p w:rsidR="00642CD5" w:rsidRDefault="00642CD5" w:rsidP="0060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099454"/>
      <w:docPartObj>
        <w:docPartGallery w:val="Page Numbers (Top of Page)"/>
        <w:docPartUnique/>
      </w:docPartObj>
    </w:sdtPr>
    <w:sdtEndPr/>
    <w:sdtContent>
      <w:p w:rsidR="00605F19" w:rsidRDefault="00642CD5">
        <w:pPr>
          <w:pStyle w:val="a8"/>
          <w:jc w:val="center"/>
        </w:pPr>
        <w:r>
          <w:fldChar w:fldCharType="begin"/>
        </w:r>
        <w:r>
          <w:instrText xml:space="preserve"> PAGE   \* MERGEFORMAT </w:instrText>
        </w:r>
        <w:r>
          <w:fldChar w:fldCharType="separate"/>
        </w:r>
        <w:r w:rsidR="006B2E33">
          <w:rPr>
            <w:noProof/>
          </w:rPr>
          <w:t>2</w:t>
        </w:r>
        <w:r>
          <w:rPr>
            <w:noProof/>
          </w:rPr>
          <w:fldChar w:fldCharType="end"/>
        </w:r>
      </w:p>
    </w:sdtContent>
  </w:sdt>
  <w:p w:rsidR="00605F19" w:rsidRDefault="00605F1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B515B"/>
    <w:multiLevelType w:val="hybridMultilevel"/>
    <w:tmpl w:val="FD487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E27F7B"/>
    <w:multiLevelType w:val="hybridMultilevel"/>
    <w:tmpl w:val="57C69D10"/>
    <w:lvl w:ilvl="0" w:tplc="A48E812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42255BE"/>
    <w:multiLevelType w:val="hybridMultilevel"/>
    <w:tmpl w:val="B2E4684A"/>
    <w:lvl w:ilvl="0" w:tplc="CECE71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7394546E"/>
    <w:multiLevelType w:val="hybridMultilevel"/>
    <w:tmpl w:val="547A3DAE"/>
    <w:lvl w:ilvl="0" w:tplc="4A18E1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6C7E"/>
    <w:rsid w:val="00016C7E"/>
    <w:rsid w:val="00020791"/>
    <w:rsid w:val="00032684"/>
    <w:rsid w:val="0003655F"/>
    <w:rsid w:val="00076201"/>
    <w:rsid w:val="000A551F"/>
    <w:rsid w:val="000B1A03"/>
    <w:rsid w:val="000D3046"/>
    <w:rsid w:val="000E57D9"/>
    <w:rsid w:val="00125AAB"/>
    <w:rsid w:val="00133736"/>
    <w:rsid w:val="0014725E"/>
    <w:rsid w:val="001606DD"/>
    <w:rsid w:val="001706A2"/>
    <w:rsid w:val="001757C8"/>
    <w:rsid w:val="001A5C96"/>
    <w:rsid w:val="001C2250"/>
    <w:rsid w:val="001E1C16"/>
    <w:rsid w:val="001E384C"/>
    <w:rsid w:val="001E5C62"/>
    <w:rsid w:val="001F4A00"/>
    <w:rsid w:val="001F53F3"/>
    <w:rsid w:val="00203032"/>
    <w:rsid w:val="00236E17"/>
    <w:rsid w:val="00241832"/>
    <w:rsid w:val="002473E3"/>
    <w:rsid w:val="002575D0"/>
    <w:rsid w:val="00264156"/>
    <w:rsid w:val="002734CB"/>
    <w:rsid w:val="002749BE"/>
    <w:rsid w:val="002856C0"/>
    <w:rsid w:val="0029701E"/>
    <w:rsid w:val="002A3D41"/>
    <w:rsid w:val="002B3E61"/>
    <w:rsid w:val="002C3B1D"/>
    <w:rsid w:val="002C65B7"/>
    <w:rsid w:val="002D1B5F"/>
    <w:rsid w:val="002F007B"/>
    <w:rsid w:val="00304A42"/>
    <w:rsid w:val="0030571C"/>
    <w:rsid w:val="0031303A"/>
    <w:rsid w:val="00315324"/>
    <w:rsid w:val="00333FC2"/>
    <w:rsid w:val="00335ACC"/>
    <w:rsid w:val="003410D3"/>
    <w:rsid w:val="00345FDB"/>
    <w:rsid w:val="00351C8A"/>
    <w:rsid w:val="00380B27"/>
    <w:rsid w:val="00382640"/>
    <w:rsid w:val="003868F2"/>
    <w:rsid w:val="00392A08"/>
    <w:rsid w:val="003A671D"/>
    <w:rsid w:val="003B1167"/>
    <w:rsid w:val="003E35E4"/>
    <w:rsid w:val="003F1314"/>
    <w:rsid w:val="004055AC"/>
    <w:rsid w:val="00427B2B"/>
    <w:rsid w:val="0045674C"/>
    <w:rsid w:val="004658FE"/>
    <w:rsid w:val="00480D5C"/>
    <w:rsid w:val="0048416D"/>
    <w:rsid w:val="004939F2"/>
    <w:rsid w:val="00496CA9"/>
    <w:rsid w:val="004C5613"/>
    <w:rsid w:val="004D2016"/>
    <w:rsid w:val="004D7131"/>
    <w:rsid w:val="004E42AD"/>
    <w:rsid w:val="004F4551"/>
    <w:rsid w:val="005001C0"/>
    <w:rsid w:val="005031BE"/>
    <w:rsid w:val="005153A0"/>
    <w:rsid w:val="00525052"/>
    <w:rsid w:val="005365AA"/>
    <w:rsid w:val="0054311C"/>
    <w:rsid w:val="005546F4"/>
    <w:rsid w:val="00562446"/>
    <w:rsid w:val="00563F0F"/>
    <w:rsid w:val="005649FA"/>
    <w:rsid w:val="005836BA"/>
    <w:rsid w:val="005948C1"/>
    <w:rsid w:val="005B481A"/>
    <w:rsid w:val="005B4D49"/>
    <w:rsid w:val="005B7C19"/>
    <w:rsid w:val="005C0860"/>
    <w:rsid w:val="005C3E97"/>
    <w:rsid w:val="005F6CDF"/>
    <w:rsid w:val="006052D8"/>
    <w:rsid w:val="00605F19"/>
    <w:rsid w:val="006065B0"/>
    <w:rsid w:val="0061056E"/>
    <w:rsid w:val="00615435"/>
    <w:rsid w:val="00633471"/>
    <w:rsid w:val="00637971"/>
    <w:rsid w:val="00642CD5"/>
    <w:rsid w:val="00643791"/>
    <w:rsid w:val="006451F7"/>
    <w:rsid w:val="00645221"/>
    <w:rsid w:val="00647576"/>
    <w:rsid w:val="006533E2"/>
    <w:rsid w:val="00654F5C"/>
    <w:rsid w:val="00671711"/>
    <w:rsid w:val="00686310"/>
    <w:rsid w:val="00694684"/>
    <w:rsid w:val="006A0EA7"/>
    <w:rsid w:val="006B2E33"/>
    <w:rsid w:val="006B5F6E"/>
    <w:rsid w:val="006C3C52"/>
    <w:rsid w:val="006D435A"/>
    <w:rsid w:val="006E50E8"/>
    <w:rsid w:val="006F1337"/>
    <w:rsid w:val="00721C5B"/>
    <w:rsid w:val="007229EE"/>
    <w:rsid w:val="00732942"/>
    <w:rsid w:val="00740B5E"/>
    <w:rsid w:val="007456FC"/>
    <w:rsid w:val="00760160"/>
    <w:rsid w:val="0077082C"/>
    <w:rsid w:val="00772E5A"/>
    <w:rsid w:val="0078522D"/>
    <w:rsid w:val="007A08E3"/>
    <w:rsid w:val="007A3A3A"/>
    <w:rsid w:val="007B27F7"/>
    <w:rsid w:val="007C4F2D"/>
    <w:rsid w:val="007D132F"/>
    <w:rsid w:val="007E1041"/>
    <w:rsid w:val="007E2031"/>
    <w:rsid w:val="007E309F"/>
    <w:rsid w:val="007E5F18"/>
    <w:rsid w:val="007E66FD"/>
    <w:rsid w:val="007F1C13"/>
    <w:rsid w:val="008062D4"/>
    <w:rsid w:val="00822D34"/>
    <w:rsid w:val="00830892"/>
    <w:rsid w:val="00835009"/>
    <w:rsid w:val="00847EFC"/>
    <w:rsid w:val="00853D69"/>
    <w:rsid w:val="0085530D"/>
    <w:rsid w:val="00880BCB"/>
    <w:rsid w:val="008B0326"/>
    <w:rsid w:val="008B3864"/>
    <w:rsid w:val="008C0BF8"/>
    <w:rsid w:val="009040B4"/>
    <w:rsid w:val="00906544"/>
    <w:rsid w:val="00924E48"/>
    <w:rsid w:val="0093182F"/>
    <w:rsid w:val="00940D20"/>
    <w:rsid w:val="00953E99"/>
    <w:rsid w:val="0095667D"/>
    <w:rsid w:val="00957949"/>
    <w:rsid w:val="00961936"/>
    <w:rsid w:val="009771B5"/>
    <w:rsid w:val="00983F2D"/>
    <w:rsid w:val="009A19D2"/>
    <w:rsid w:val="009A3DEE"/>
    <w:rsid w:val="009A7821"/>
    <w:rsid w:val="009B0E22"/>
    <w:rsid w:val="009D4CC6"/>
    <w:rsid w:val="009D78BB"/>
    <w:rsid w:val="009F2763"/>
    <w:rsid w:val="009F2E8F"/>
    <w:rsid w:val="00A05986"/>
    <w:rsid w:val="00A12B44"/>
    <w:rsid w:val="00A13D7C"/>
    <w:rsid w:val="00A41DDC"/>
    <w:rsid w:val="00A4757C"/>
    <w:rsid w:val="00A516B5"/>
    <w:rsid w:val="00A53B36"/>
    <w:rsid w:val="00A547AC"/>
    <w:rsid w:val="00A72D60"/>
    <w:rsid w:val="00A7321D"/>
    <w:rsid w:val="00A85FC9"/>
    <w:rsid w:val="00AA284A"/>
    <w:rsid w:val="00AA3108"/>
    <w:rsid w:val="00AB3F12"/>
    <w:rsid w:val="00AC036B"/>
    <w:rsid w:val="00AC1F39"/>
    <w:rsid w:val="00AC3ED2"/>
    <w:rsid w:val="00AD7FBD"/>
    <w:rsid w:val="00AE46A4"/>
    <w:rsid w:val="00B06807"/>
    <w:rsid w:val="00B152E9"/>
    <w:rsid w:val="00B32DE4"/>
    <w:rsid w:val="00B5568A"/>
    <w:rsid w:val="00B57A46"/>
    <w:rsid w:val="00B66C6D"/>
    <w:rsid w:val="00B7350E"/>
    <w:rsid w:val="00B758A9"/>
    <w:rsid w:val="00B77362"/>
    <w:rsid w:val="00BA0D74"/>
    <w:rsid w:val="00BA0F23"/>
    <w:rsid w:val="00BD1309"/>
    <w:rsid w:val="00BD21C4"/>
    <w:rsid w:val="00BD3ED0"/>
    <w:rsid w:val="00BD7CB6"/>
    <w:rsid w:val="00BD7FB3"/>
    <w:rsid w:val="00BE21B6"/>
    <w:rsid w:val="00C11063"/>
    <w:rsid w:val="00C31949"/>
    <w:rsid w:val="00C33C91"/>
    <w:rsid w:val="00C367D9"/>
    <w:rsid w:val="00C4279A"/>
    <w:rsid w:val="00C5329C"/>
    <w:rsid w:val="00C535A8"/>
    <w:rsid w:val="00C90074"/>
    <w:rsid w:val="00C911FB"/>
    <w:rsid w:val="00CB1605"/>
    <w:rsid w:val="00CC48A9"/>
    <w:rsid w:val="00CC6A9A"/>
    <w:rsid w:val="00CD6038"/>
    <w:rsid w:val="00CE007A"/>
    <w:rsid w:val="00CE0365"/>
    <w:rsid w:val="00CE0381"/>
    <w:rsid w:val="00D15AE1"/>
    <w:rsid w:val="00D462AA"/>
    <w:rsid w:val="00D53D84"/>
    <w:rsid w:val="00D60291"/>
    <w:rsid w:val="00D77CAE"/>
    <w:rsid w:val="00D835F9"/>
    <w:rsid w:val="00D928A0"/>
    <w:rsid w:val="00DA2979"/>
    <w:rsid w:val="00DA5C07"/>
    <w:rsid w:val="00DB18B7"/>
    <w:rsid w:val="00DF0A35"/>
    <w:rsid w:val="00DF3AA8"/>
    <w:rsid w:val="00E11C08"/>
    <w:rsid w:val="00E2046D"/>
    <w:rsid w:val="00E24DC6"/>
    <w:rsid w:val="00E26485"/>
    <w:rsid w:val="00E302B9"/>
    <w:rsid w:val="00E31678"/>
    <w:rsid w:val="00E34A1C"/>
    <w:rsid w:val="00E4474D"/>
    <w:rsid w:val="00E50216"/>
    <w:rsid w:val="00E52F1C"/>
    <w:rsid w:val="00E57902"/>
    <w:rsid w:val="00E75341"/>
    <w:rsid w:val="00E766B9"/>
    <w:rsid w:val="00E82415"/>
    <w:rsid w:val="00E84733"/>
    <w:rsid w:val="00E85C0E"/>
    <w:rsid w:val="00E87DE7"/>
    <w:rsid w:val="00E96E5A"/>
    <w:rsid w:val="00E97B78"/>
    <w:rsid w:val="00EA0DC3"/>
    <w:rsid w:val="00EA1263"/>
    <w:rsid w:val="00EA1A36"/>
    <w:rsid w:val="00EA1B12"/>
    <w:rsid w:val="00EB12B9"/>
    <w:rsid w:val="00EC494E"/>
    <w:rsid w:val="00ED25ED"/>
    <w:rsid w:val="00ED4CCB"/>
    <w:rsid w:val="00EE63DA"/>
    <w:rsid w:val="00F37D7D"/>
    <w:rsid w:val="00F4489B"/>
    <w:rsid w:val="00F47BC1"/>
    <w:rsid w:val="00F52CDF"/>
    <w:rsid w:val="00F62B63"/>
    <w:rsid w:val="00F824C8"/>
    <w:rsid w:val="00F859BA"/>
    <w:rsid w:val="00FA0945"/>
    <w:rsid w:val="00FA11F2"/>
    <w:rsid w:val="00FA77D5"/>
    <w:rsid w:val="00FB2415"/>
    <w:rsid w:val="00FB2CB8"/>
    <w:rsid w:val="00FB6A97"/>
    <w:rsid w:val="00FD3917"/>
    <w:rsid w:val="00FD5113"/>
    <w:rsid w:val="00FE2B6D"/>
    <w:rsid w:val="00FE5927"/>
    <w:rsid w:val="00FF0CDF"/>
    <w:rsid w:val="00FF3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0E1DC"/>
  <w15:docId w15:val="{509C4515-D110-4F0E-8E99-B24A5CFF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3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C7E"/>
    <w:pPr>
      <w:spacing w:after="0" w:line="240" w:lineRule="auto"/>
      <w:ind w:left="720"/>
      <w:contextualSpacing/>
    </w:pPr>
    <w:rPr>
      <w:rFonts w:ascii="Times New Roman" w:eastAsia="Times New Roman" w:hAnsi="Times New Roman" w:cs="Times New Roman"/>
      <w:sz w:val="28"/>
      <w:szCs w:val="28"/>
    </w:rPr>
  </w:style>
  <w:style w:type="table" w:styleId="a4">
    <w:name w:val="Table Grid"/>
    <w:basedOn w:val="a1"/>
    <w:uiPriority w:val="39"/>
    <w:rsid w:val="00016C7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B32D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2DE4"/>
    <w:rPr>
      <w:rFonts w:ascii="Tahoma" w:hAnsi="Tahoma" w:cs="Tahoma"/>
      <w:sz w:val="16"/>
      <w:szCs w:val="16"/>
    </w:rPr>
  </w:style>
  <w:style w:type="paragraph" w:styleId="a7">
    <w:name w:val="No Spacing"/>
    <w:uiPriority w:val="1"/>
    <w:qFormat/>
    <w:rsid w:val="000E57D9"/>
    <w:pPr>
      <w:spacing w:after="0" w:line="240" w:lineRule="auto"/>
    </w:pPr>
    <w:rPr>
      <w:rFonts w:eastAsiaTheme="minorHAnsi"/>
      <w:lang w:eastAsia="en-US"/>
    </w:rPr>
  </w:style>
  <w:style w:type="paragraph" w:styleId="a8">
    <w:name w:val="header"/>
    <w:basedOn w:val="a"/>
    <w:link w:val="a9"/>
    <w:uiPriority w:val="99"/>
    <w:unhideWhenUsed/>
    <w:rsid w:val="00605F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05F19"/>
  </w:style>
  <w:style w:type="paragraph" w:styleId="aa">
    <w:name w:val="footer"/>
    <w:basedOn w:val="a"/>
    <w:link w:val="ab"/>
    <w:uiPriority w:val="99"/>
    <w:semiHidden/>
    <w:unhideWhenUsed/>
    <w:rsid w:val="00605F1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05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6070">
      <w:bodyDiv w:val="1"/>
      <w:marLeft w:val="0"/>
      <w:marRight w:val="0"/>
      <w:marTop w:val="0"/>
      <w:marBottom w:val="0"/>
      <w:divBdr>
        <w:top w:val="none" w:sz="0" w:space="0" w:color="auto"/>
        <w:left w:val="none" w:sz="0" w:space="0" w:color="auto"/>
        <w:bottom w:val="none" w:sz="0" w:space="0" w:color="auto"/>
        <w:right w:val="none" w:sz="0" w:space="0" w:color="auto"/>
      </w:divBdr>
    </w:div>
    <w:div w:id="390858486">
      <w:bodyDiv w:val="1"/>
      <w:marLeft w:val="0"/>
      <w:marRight w:val="0"/>
      <w:marTop w:val="0"/>
      <w:marBottom w:val="0"/>
      <w:divBdr>
        <w:top w:val="none" w:sz="0" w:space="0" w:color="auto"/>
        <w:left w:val="none" w:sz="0" w:space="0" w:color="auto"/>
        <w:bottom w:val="none" w:sz="0" w:space="0" w:color="auto"/>
        <w:right w:val="none" w:sz="0" w:space="0" w:color="auto"/>
      </w:divBdr>
    </w:div>
    <w:div w:id="99611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523B9-B52D-4526-8A88-1EAD5571C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2922</Words>
  <Characters>16658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cp:lastModifiedBy>
  <cp:revision>13</cp:revision>
  <cp:lastPrinted>2024-12-16T08:18:00Z</cp:lastPrinted>
  <dcterms:created xsi:type="dcterms:W3CDTF">2024-12-09T12:50:00Z</dcterms:created>
  <dcterms:modified xsi:type="dcterms:W3CDTF">2024-12-20T08:08:00Z</dcterms:modified>
</cp:coreProperties>
</file>