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5B2DCE" w:rsidRPr="00B90676" w:rsidTr="005B2DCE">
        <w:tc>
          <w:tcPr>
            <w:tcW w:w="4785" w:type="dxa"/>
          </w:tcPr>
          <w:p w:rsidR="005B2DCE" w:rsidRPr="00B90676" w:rsidRDefault="005B2DCE" w:rsidP="005B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2DCE" w:rsidRPr="00B90676" w:rsidRDefault="005B2DCE" w:rsidP="005B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AD9" w:rsidRDefault="00DC7AD9" w:rsidP="00824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676" w:rsidRPr="00DD6BD3" w:rsidRDefault="00824BD1" w:rsidP="00824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D3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824BD1" w:rsidRPr="00DD6BD3" w:rsidRDefault="00824BD1" w:rsidP="00824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D3">
        <w:rPr>
          <w:rFonts w:ascii="Times New Roman" w:hAnsi="Times New Roman" w:cs="Times New Roman"/>
          <w:b/>
          <w:sz w:val="28"/>
          <w:szCs w:val="28"/>
        </w:rPr>
        <w:t xml:space="preserve">об антимонопольном </w:t>
      </w:r>
      <w:proofErr w:type="spellStart"/>
      <w:r w:rsidRPr="00DD6BD3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 w:rsidRPr="00DD6BD3"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:rsidR="00824BD1" w:rsidRPr="00DD6BD3" w:rsidRDefault="00824BD1" w:rsidP="00824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D3">
        <w:rPr>
          <w:rFonts w:ascii="Times New Roman" w:hAnsi="Times New Roman" w:cs="Times New Roman"/>
          <w:b/>
          <w:sz w:val="28"/>
          <w:szCs w:val="28"/>
        </w:rPr>
        <w:t xml:space="preserve">Администрации Курского района Курской области </w:t>
      </w:r>
    </w:p>
    <w:p w:rsidR="00824BD1" w:rsidRDefault="00824BD1" w:rsidP="00824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D3">
        <w:rPr>
          <w:rFonts w:ascii="Times New Roman" w:hAnsi="Times New Roman" w:cs="Times New Roman"/>
          <w:b/>
          <w:sz w:val="28"/>
          <w:szCs w:val="28"/>
        </w:rPr>
        <w:t>за 2021 год</w:t>
      </w:r>
    </w:p>
    <w:p w:rsidR="0012367D" w:rsidRDefault="0012367D" w:rsidP="00824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D6BD3" w:rsidRDefault="00DD6BD3" w:rsidP="00824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BD3" w:rsidRDefault="00D14A6E" w:rsidP="0081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A6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Указом Президента Российской Федерации от 21 декабря 2017 г. № 618 «Об основных направлениях государственной политики по развитию конкуренции", </w:t>
      </w:r>
      <w:r w:rsidR="002761DE" w:rsidRPr="002761DE">
        <w:rPr>
          <w:rFonts w:ascii="Times New Roman" w:hAnsi="Times New Roman" w:cs="Times New Roman"/>
          <w:sz w:val="28"/>
          <w:szCs w:val="28"/>
        </w:rPr>
        <w:t>распоряжением Администрации Курского района Курской области от 28.05.2019 № 239 «Об организации системы внутреннего обеспечения соответствия требованиям антимонопольного законодательства в Администрации Курского района Курской области»</w:t>
      </w:r>
      <w:r w:rsidR="00811A3E">
        <w:rPr>
          <w:rFonts w:ascii="Times New Roman" w:hAnsi="Times New Roman" w:cs="Times New Roman"/>
          <w:sz w:val="28"/>
          <w:szCs w:val="28"/>
        </w:rPr>
        <w:t xml:space="preserve"> утверждено Положение о</w:t>
      </w:r>
      <w:r w:rsidR="00811A3E" w:rsidRPr="00811A3E">
        <w:rPr>
          <w:rFonts w:ascii="Times New Roman" w:hAnsi="Times New Roman" w:cs="Times New Roman"/>
          <w:sz w:val="28"/>
          <w:szCs w:val="28"/>
        </w:rPr>
        <w:t>б организации системы внутреннего обеспечения соответствия требованиям антимонопольного законодательства в Администрации Курского района Курской области</w:t>
      </w:r>
      <w:r w:rsidR="00811A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1A3E" w:rsidRDefault="00811A3E" w:rsidP="0081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представляется на утверждение в общественный совет при Администрации Курского района Курской области в соответствии с разделом 8 Положения.</w:t>
      </w:r>
    </w:p>
    <w:p w:rsidR="00121CB8" w:rsidRDefault="00121CB8" w:rsidP="0081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контроль за организацией и функционированием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Курского района Курской области осуществляется Главой Курского района Курской области.</w:t>
      </w:r>
    </w:p>
    <w:p w:rsidR="00811A3E" w:rsidRDefault="00566DDE" w:rsidP="0081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DDE">
        <w:rPr>
          <w:rFonts w:ascii="Times New Roman" w:hAnsi="Times New Roman" w:cs="Times New Roman"/>
          <w:sz w:val="28"/>
          <w:szCs w:val="28"/>
        </w:rPr>
        <w:t xml:space="preserve">Функции уполномоченного органа, связанные с организацией и функционированием антимонопольного </w:t>
      </w:r>
      <w:proofErr w:type="spellStart"/>
      <w:r w:rsidRPr="00566DD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66DDE">
        <w:rPr>
          <w:rFonts w:ascii="Times New Roman" w:hAnsi="Times New Roman" w:cs="Times New Roman"/>
          <w:sz w:val="28"/>
          <w:szCs w:val="28"/>
        </w:rPr>
        <w:t xml:space="preserve"> распределяется между заместителем Главы Администрации Курского района Курской области, курирующим финансовые вопросы, Управляющим делами Администрации Курского района Курской области, консультантом по осуществлению контроля в сфере закупок, отделом судебного представительства Администрации Курского района Курской области, управлением по подготовке и правовой экспертизе муниципальных правовых актов и взаимодействию с Представительным Собранием Курского района Курской области Администрации Курского района Курской области, управлением по документационному обеспечению, муниципальной службе, кадровой работе, профилактике коррупционных и иных правонарушений и взаимодействию с органами местного самоуправления Администрации Курского района Курской области, управлением по бюджету и налогам Администрации Курского района Курской области, управлением по земельным правоотношениям, муниципальному контролю и вопросам АПК Администрации Курского района Курской области, отделом экономики управления по бюджету и налогам Администрации Курского района Курской области и другими структурными подразделениями (соисполнителями) Администрации Курского района Курской области.</w:t>
      </w:r>
    </w:p>
    <w:p w:rsidR="00B07B6D" w:rsidRDefault="00C50507" w:rsidP="008E6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Оценку эффективности организации </w:t>
      </w:r>
      <w:r w:rsidRPr="00C50507">
        <w:rPr>
          <w:rFonts w:ascii="Times New Roman" w:hAnsi="Times New Roman" w:cs="Times New Roman"/>
          <w:sz w:val="28"/>
          <w:szCs w:val="28"/>
        </w:rPr>
        <w:t xml:space="preserve">и функционирования антимонопольного </w:t>
      </w:r>
      <w:proofErr w:type="spellStart"/>
      <w:r w:rsidRPr="00C5050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8E65F3">
        <w:rPr>
          <w:rFonts w:ascii="Times New Roman" w:hAnsi="Times New Roman" w:cs="Times New Roman"/>
          <w:sz w:val="28"/>
          <w:szCs w:val="28"/>
        </w:rPr>
        <w:t xml:space="preserve"> осуществляет коллегиальный орган – общественный совет </w:t>
      </w:r>
      <w:r w:rsidR="00B07B6D" w:rsidRPr="00B07B6D">
        <w:rPr>
          <w:rFonts w:ascii="Times New Roman" w:hAnsi="Times New Roman" w:cs="Times New Roman"/>
          <w:sz w:val="28"/>
          <w:szCs w:val="28"/>
        </w:rPr>
        <w:t>при Администрации Курского района.</w:t>
      </w:r>
    </w:p>
    <w:p w:rsidR="00B45200" w:rsidRDefault="00085F86" w:rsidP="001A0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Курского района Курской области </w:t>
      </w:r>
      <w:r w:rsidR="00182F2C" w:rsidRPr="00182F2C">
        <w:rPr>
          <w:rFonts w:ascii="Times New Roman" w:hAnsi="Times New Roman" w:cs="Times New Roman"/>
          <w:sz w:val="28"/>
          <w:szCs w:val="28"/>
        </w:rPr>
        <w:t>от 22.12.2020 № 636</w:t>
      </w:r>
      <w:r w:rsidR="00182F2C">
        <w:rPr>
          <w:rFonts w:ascii="Times New Roman" w:hAnsi="Times New Roman" w:cs="Times New Roman"/>
          <w:sz w:val="28"/>
          <w:szCs w:val="28"/>
        </w:rPr>
        <w:t xml:space="preserve"> </w:t>
      </w:r>
      <w:r w:rsidR="001A0EEA" w:rsidRPr="001A0EEA">
        <w:rPr>
          <w:rFonts w:ascii="Times New Roman" w:hAnsi="Times New Roman" w:cs="Times New Roman"/>
          <w:sz w:val="28"/>
          <w:szCs w:val="28"/>
        </w:rPr>
        <w:t>утвержден</w:t>
      </w:r>
      <w:r w:rsidR="00182F2C">
        <w:rPr>
          <w:rFonts w:ascii="Times New Roman" w:hAnsi="Times New Roman" w:cs="Times New Roman"/>
          <w:sz w:val="28"/>
          <w:szCs w:val="28"/>
        </w:rPr>
        <w:t>ы</w:t>
      </w:r>
      <w:r w:rsidR="001A0EEA" w:rsidRPr="001A0EEA">
        <w:rPr>
          <w:rFonts w:ascii="Times New Roman" w:hAnsi="Times New Roman" w:cs="Times New Roman"/>
          <w:sz w:val="28"/>
          <w:szCs w:val="28"/>
        </w:rPr>
        <w:t xml:space="preserve"> карт</w:t>
      </w:r>
      <w:r w:rsidR="00182F2C">
        <w:rPr>
          <w:rFonts w:ascii="Times New Roman" w:hAnsi="Times New Roman" w:cs="Times New Roman"/>
          <w:sz w:val="28"/>
          <w:szCs w:val="28"/>
        </w:rPr>
        <w:t>а</w:t>
      </w:r>
      <w:r w:rsidR="001A0EEA" w:rsidRPr="001A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EEA" w:rsidRPr="001A0EE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1A0EEA" w:rsidRPr="001A0EEA">
        <w:rPr>
          <w:rFonts w:ascii="Times New Roman" w:hAnsi="Times New Roman" w:cs="Times New Roman"/>
          <w:sz w:val="28"/>
          <w:szCs w:val="28"/>
        </w:rPr>
        <w:t>-рисков и План мероприятий («дорожн</w:t>
      </w:r>
      <w:r w:rsidR="00182F2C">
        <w:rPr>
          <w:rFonts w:ascii="Times New Roman" w:hAnsi="Times New Roman" w:cs="Times New Roman"/>
          <w:sz w:val="28"/>
          <w:szCs w:val="28"/>
        </w:rPr>
        <w:t>ая карта</w:t>
      </w:r>
      <w:r w:rsidR="001A0EEA" w:rsidRPr="001A0EEA">
        <w:rPr>
          <w:rFonts w:ascii="Times New Roman" w:hAnsi="Times New Roman" w:cs="Times New Roman"/>
          <w:sz w:val="28"/>
          <w:szCs w:val="28"/>
        </w:rPr>
        <w:t>») по снижению рисков нарушения антимонопольного законодательства</w:t>
      </w:r>
      <w:r w:rsidR="004303D1">
        <w:rPr>
          <w:rFonts w:ascii="Times New Roman" w:hAnsi="Times New Roman" w:cs="Times New Roman"/>
          <w:sz w:val="28"/>
          <w:szCs w:val="28"/>
        </w:rPr>
        <w:t xml:space="preserve">. </w:t>
      </w:r>
      <w:r w:rsidR="002A4867">
        <w:rPr>
          <w:rFonts w:ascii="Times New Roman" w:hAnsi="Times New Roman" w:cs="Times New Roman"/>
          <w:sz w:val="28"/>
          <w:szCs w:val="28"/>
        </w:rPr>
        <w:t xml:space="preserve">В целях выявления рисков </w:t>
      </w:r>
      <w:r w:rsidR="002A4867" w:rsidRPr="002A4867">
        <w:rPr>
          <w:rFonts w:ascii="Times New Roman" w:hAnsi="Times New Roman" w:cs="Times New Roman"/>
          <w:sz w:val="28"/>
          <w:szCs w:val="28"/>
        </w:rPr>
        <w:t>управлением по подготовке и правовой экспертизе муниципальных правовых актов и взаимодействию с Представительным Собранием Курского района Курской области Администрации Курского района Курской области</w:t>
      </w:r>
      <w:r w:rsidR="00F638CF">
        <w:rPr>
          <w:rFonts w:ascii="Times New Roman" w:hAnsi="Times New Roman" w:cs="Times New Roman"/>
          <w:sz w:val="28"/>
          <w:szCs w:val="28"/>
        </w:rPr>
        <w:t xml:space="preserve"> на регулярной основе проводятся следующие мероприятия:</w:t>
      </w:r>
    </w:p>
    <w:p w:rsidR="00EB7744" w:rsidRPr="00EB7744" w:rsidRDefault="00EB7744" w:rsidP="00EB7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744">
        <w:rPr>
          <w:rFonts w:ascii="Times New Roman" w:hAnsi="Times New Roman" w:cs="Times New Roman"/>
          <w:sz w:val="28"/>
          <w:szCs w:val="28"/>
        </w:rPr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</w:p>
    <w:p w:rsidR="00EB7744" w:rsidRPr="00EB7744" w:rsidRDefault="00EB7744" w:rsidP="00EB7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744">
        <w:rPr>
          <w:rFonts w:ascii="Times New Roman" w:hAnsi="Times New Roman" w:cs="Times New Roman"/>
          <w:sz w:val="28"/>
          <w:szCs w:val="28"/>
        </w:rPr>
        <w:t xml:space="preserve">б) анализ нормативных правовых актов Администрации, регулирующих правоотношения входящие в сферу функционирования антимонопольного </w:t>
      </w:r>
      <w:proofErr w:type="spellStart"/>
      <w:r w:rsidRPr="00EB774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B7744">
        <w:rPr>
          <w:rFonts w:ascii="Times New Roman" w:hAnsi="Times New Roman" w:cs="Times New Roman"/>
          <w:sz w:val="28"/>
          <w:szCs w:val="28"/>
        </w:rPr>
        <w:t>;</w:t>
      </w:r>
    </w:p>
    <w:p w:rsidR="00EB7744" w:rsidRPr="00EB7744" w:rsidRDefault="00EB7744" w:rsidP="00EB7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744">
        <w:rPr>
          <w:rFonts w:ascii="Times New Roman" w:hAnsi="Times New Roman" w:cs="Times New Roman"/>
          <w:sz w:val="28"/>
          <w:szCs w:val="28"/>
        </w:rPr>
        <w:t xml:space="preserve">в) анализ проектов нормативных правовых актов Администрации, регулирующих правоотношения входящие в сферу функционирования антимонопольного </w:t>
      </w:r>
      <w:proofErr w:type="spellStart"/>
      <w:r w:rsidRPr="00EB774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B7744">
        <w:rPr>
          <w:rFonts w:ascii="Times New Roman" w:hAnsi="Times New Roman" w:cs="Times New Roman"/>
          <w:sz w:val="28"/>
          <w:szCs w:val="28"/>
        </w:rPr>
        <w:t>;</w:t>
      </w:r>
    </w:p>
    <w:p w:rsidR="00EB7744" w:rsidRPr="00EB7744" w:rsidRDefault="00EB7744" w:rsidP="00EB7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744">
        <w:rPr>
          <w:rFonts w:ascii="Times New Roman" w:hAnsi="Times New Roman" w:cs="Times New Roman"/>
          <w:sz w:val="28"/>
          <w:szCs w:val="28"/>
        </w:rPr>
        <w:t>г) мониторинг и анализ практики применения Администрацией антимонопольного законодательства;</w:t>
      </w:r>
    </w:p>
    <w:p w:rsidR="00F638CF" w:rsidRDefault="00EB7744" w:rsidP="00EB7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744">
        <w:rPr>
          <w:rFonts w:ascii="Times New Roman" w:hAnsi="Times New Roman" w:cs="Times New Roman"/>
          <w:sz w:val="28"/>
          <w:szCs w:val="28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6F6367" w:rsidRDefault="00684A8E" w:rsidP="00EB7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анализа риски нарушения антимонопольного законодательства усматриваются</w:t>
      </w:r>
      <w:r w:rsidR="006F6367">
        <w:rPr>
          <w:rFonts w:ascii="Times New Roman" w:hAnsi="Times New Roman" w:cs="Times New Roman"/>
          <w:sz w:val="28"/>
          <w:szCs w:val="28"/>
        </w:rPr>
        <w:t>:</w:t>
      </w:r>
    </w:p>
    <w:p w:rsidR="006F6367" w:rsidRDefault="006F6367" w:rsidP="00EB7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4A8E">
        <w:rPr>
          <w:rFonts w:ascii="Times New Roman" w:hAnsi="Times New Roman" w:cs="Times New Roman"/>
          <w:sz w:val="28"/>
          <w:szCs w:val="28"/>
        </w:rPr>
        <w:t xml:space="preserve"> </w:t>
      </w:r>
      <w:r w:rsidR="003A5E60">
        <w:rPr>
          <w:rFonts w:ascii="Times New Roman" w:hAnsi="Times New Roman" w:cs="Times New Roman"/>
          <w:sz w:val="28"/>
          <w:szCs w:val="28"/>
        </w:rPr>
        <w:t>в создании</w:t>
      </w:r>
      <w:r w:rsidR="003A5E60" w:rsidRPr="003A5E60">
        <w:rPr>
          <w:rFonts w:ascii="Times New Roman" w:hAnsi="Times New Roman" w:cs="Times New Roman"/>
          <w:sz w:val="28"/>
          <w:szCs w:val="28"/>
        </w:rPr>
        <w:t xml:space="preserve"> преимущественных и (или) дискриминационных условий осуществления деятельности хозяйствующими субъектами на товарном рынке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367" w:rsidRDefault="006F6367" w:rsidP="00EB7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E60">
        <w:rPr>
          <w:rFonts w:ascii="Times New Roman" w:hAnsi="Times New Roman" w:cs="Times New Roman"/>
          <w:sz w:val="28"/>
          <w:szCs w:val="28"/>
        </w:rPr>
        <w:t>в создании</w:t>
      </w:r>
      <w:r w:rsidR="003A5E60" w:rsidRPr="003A5E60">
        <w:rPr>
          <w:rFonts w:ascii="Times New Roman" w:hAnsi="Times New Roman" w:cs="Times New Roman"/>
          <w:sz w:val="28"/>
          <w:szCs w:val="28"/>
        </w:rPr>
        <w:t xml:space="preserve"> неравных условий доступа к муниципальному имуществу</w:t>
      </w:r>
      <w:r w:rsidR="003A5E60">
        <w:rPr>
          <w:rFonts w:ascii="Times New Roman" w:hAnsi="Times New Roman" w:cs="Times New Roman"/>
          <w:sz w:val="28"/>
          <w:szCs w:val="28"/>
        </w:rPr>
        <w:t>;</w:t>
      </w:r>
    </w:p>
    <w:p w:rsidR="003A5E60" w:rsidRDefault="006959E8" w:rsidP="00EB7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ограничении</w:t>
      </w:r>
      <w:r w:rsidRPr="006959E8">
        <w:rPr>
          <w:rFonts w:ascii="Times New Roman" w:hAnsi="Times New Roman" w:cs="Times New Roman"/>
          <w:sz w:val="28"/>
          <w:szCs w:val="28"/>
        </w:rPr>
        <w:t xml:space="preserve"> конкуренции путем нарушения конкурсных принципов отбора хозяйствующих субъектов при размещении заказов (выполнении работ, оказании услуг)</w:t>
      </w:r>
      <w:r w:rsidR="00A97973">
        <w:rPr>
          <w:rFonts w:ascii="Times New Roman" w:hAnsi="Times New Roman" w:cs="Times New Roman"/>
          <w:sz w:val="28"/>
          <w:szCs w:val="28"/>
        </w:rPr>
        <w:t>;</w:t>
      </w:r>
    </w:p>
    <w:p w:rsidR="00A97973" w:rsidRDefault="00A97973" w:rsidP="00EB7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5E2">
        <w:rPr>
          <w:rFonts w:ascii="Times New Roman" w:hAnsi="Times New Roman" w:cs="Times New Roman"/>
          <w:sz w:val="28"/>
          <w:szCs w:val="28"/>
        </w:rPr>
        <w:t>н</w:t>
      </w:r>
      <w:r w:rsidR="002A45E2" w:rsidRPr="002A45E2">
        <w:rPr>
          <w:rFonts w:ascii="Times New Roman" w:hAnsi="Times New Roman" w:cs="Times New Roman"/>
          <w:sz w:val="28"/>
          <w:szCs w:val="28"/>
        </w:rPr>
        <w:t>аделени</w:t>
      </w:r>
      <w:r w:rsidR="002A45E2">
        <w:rPr>
          <w:rFonts w:ascii="Times New Roman" w:hAnsi="Times New Roman" w:cs="Times New Roman"/>
          <w:sz w:val="28"/>
          <w:szCs w:val="28"/>
        </w:rPr>
        <w:t>и</w:t>
      </w:r>
      <w:r w:rsidR="002A45E2" w:rsidRPr="002A45E2">
        <w:rPr>
          <w:rFonts w:ascii="Times New Roman" w:hAnsi="Times New Roman" w:cs="Times New Roman"/>
          <w:sz w:val="28"/>
          <w:szCs w:val="28"/>
        </w:rPr>
        <w:t xml:space="preserve"> хозяйствующего субъекта функциями и (или) правами органа власти, совмещение функций органа власти и функций хозяйствующих субъектов</w:t>
      </w:r>
      <w:r w:rsidR="002A45E2">
        <w:rPr>
          <w:rFonts w:ascii="Times New Roman" w:hAnsi="Times New Roman" w:cs="Times New Roman"/>
          <w:sz w:val="28"/>
          <w:szCs w:val="28"/>
        </w:rPr>
        <w:t>.</w:t>
      </w:r>
    </w:p>
    <w:p w:rsidR="00FF7ABB" w:rsidRDefault="00FF7ABB" w:rsidP="00EB7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Выявленные риски отражены в </w:t>
      </w:r>
      <w:r w:rsidR="001E7866">
        <w:rPr>
          <w:rFonts w:ascii="Times New Roman" w:hAnsi="Times New Roman" w:cs="Times New Roman"/>
          <w:sz w:val="28"/>
          <w:szCs w:val="28"/>
        </w:rPr>
        <w:t>карте рисков Администрации Курского района Курской области вместе с мероприятиями, направленными</w:t>
      </w:r>
      <w:r w:rsidR="007F4A46">
        <w:rPr>
          <w:rFonts w:ascii="Times New Roman" w:hAnsi="Times New Roman" w:cs="Times New Roman"/>
          <w:sz w:val="28"/>
          <w:szCs w:val="28"/>
        </w:rPr>
        <w:t xml:space="preserve"> на их минимизацию и устранение:</w:t>
      </w:r>
    </w:p>
    <w:p w:rsidR="007F4A46" w:rsidRDefault="007F4A46" w:rsidP="00EB7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F4A46">
        <w:rPr>
          <w:rFonts w:ascii="Times New Roman" w:hAnsi="Times New Roman" w:cs="Times New Roman"/>
          <w:sz w:val="28"/>
          <w:szCs w:val="28"/>
        </w:rPr>
        <w:t>существление на стадии принятия нормативных правовых актов контроля соблюдения запрета на ограничение конкуренции в целях создания преимущественных и (или) дискриминационных условий хозяйствующим субъектам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A46" w:rsidRDefault="007F4A46" w:rsidP="00EB7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Pr="007F4A46">
        <w:rPr>
          <w:rFonts w:ascii="Times New Roman" w:hAnsi="Times New Roman" w:cs="Times New Roman"/>
          <w:sz w:val="28"/>
          <w:szCs w:val="28"/>
        </w:rPr>
        <w:t>становление в должностных инструкциях муниципальных служащих, выполняющих функции по управлению муниципальным имуществом, требований о знании антимонопольного законодательства в сфере имущественных отношений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A46" w:rsidRDefault="007F4A46" w:rsidP="00EB7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15D">
        <w:rPr>
          <w:rFonts w:ascii="Times New Roman" w:hAnsi="Times New Roman" w:cs="Times New Roman"/>
          <w:sz w:val="28"/>
          <w:szCs w:val="28"/>
        </w:rPr>
        <w:t>п</w:t>
      </w:r>
      <w:r w:rsidR="00D7415D" w:rsidRPr="00D7415D">
        <w:rPr>
          <w:rFonts w:ascii="Times New Roman" w:hAnsi="Times New Roman" w:cs="Times New Roman"/>
          <w:sz w:val="28"/>
          <w:szCs w:val="28"/>
        </w:rPr>
        <w:t>овышение профессиональной квалификации сотрудников в сфере закупок товаров, работ и услуг для муниципальных нужд</w:t>
      </w:r>
      <w:r w:rsidR="00D7415D">
        <w:rPr>
          <w:rFonts w:ascii="Times New Roman" w:hAnsi="Times New Roman" w:cs="Times New Roman"/>
          <w:sz w:val="28"/>
          <w:szCs w:val="28"/>
        </w:rPr>
        <w:t>;</w:t>
      </w:r>
    </w:p>
    <w:p w:rsidR="00D7415D" w:rsidRDefault="00D7415D" w:rsidP="00EB7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6F8C">
        <w:rPr>
          <w:rFonts w:ascii="Times New Roman" w:hAnsi="Times New Roman" w:cs="Times New Roman"/>
          <w:sz w:val="28"/>
          <w:szCs w:val="28"/>
        </w:rPr>
        <w:t>о</w:t>
      </w:r>
      <w:r w:rsidR="00456F8C" w:rsidRPr="00456F8C">
        <w:rPr>
          <w:rFonts w:ascii="Times New Roman" w:hAnsi="Times New Roman" w:cs="Times New Roman"/>
          <w:sz w:val="28"/>
          <w:szCs w:val="28"/>
        </w:rPr>
        <w:t>существление на стадии принятия нормативных правовых актов контроля соблюдения норм антимонопольного законодательства по запрету на наделение хозяйствующего субъекта функциями и (или) правами органа власти, совмещение функций органа власти и функций хозяйствующих субъектов</w:t>
      </w:r>
      <w:r w:rsidR="00456F8C">
        <w:rPr>
          <w:rFonts w:ascii="Times New Roman" w:hAnsi="Times New Roman" w:cs="Times New Roman"/>
          <w:sz w:val="28"/>
          <w:szCs w:val="28"/>
        </w:rPr>
        <w:t>.</w:t>
      </w:r>
    </w:p>
    <w:p w:rsidR="006F6367" w:rsidRPr="002465DD" w:rsidRDefault="00CF6ED7" w:rsidP="00EB7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5DD">
        <w:rPr>
          <w:rFonts w:ascii="Times New Roman" w:hAnsi="Times New Roman" w:cs="Times New Roman"/>
          <w:sz w:val="28"/>
          <w:szCs w:val="28"/>
        </w:rPr>
        <w:t>В деятельности Администрации Курского района Курской области в период с 2019 по 2021 годы нарушения антимонопольного законодательства (наличие предостережений, предупреждений, штрафов, жалоб, возбужденных дел) отсутствовали.</w:t>
      </w:r>
    </w:p>
    <w:p w:rsidR="001A39DA" w:rsidRPr="002465DD" w:rsidRDefault="00C33F3D" w:rsidP="00EB7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5DD">
        <w:rPr>
          <w:rFonts w:ascii="Times New Roman" w:hAnsi="Times New Roman" w:cs="Times New Roman"/>
          <w:sz w:val="28"/>
          <w:szCs w:val="28"/>
        </w:rPr>
        <w:t>Постановления, в установленный действующим законодательством срок, опубликовываются в газете «Сельская Новь», размещаются в информационно-телекоммуникационной сети «Интернет» на официальном сайте Администрации Курского района Курской области</w:t>
      </w:r>
      <w:r w:rsidR="009F4FA0" w:rsidRPr="002465DD">
        <w:rPr>
          <w:rFonts w:ascii="Times New Roman" w:hAnsi="Times New Roman" w:cs="Times New Roman"/>
          <w:sz w:val="28"/>
          <w:szCs w:val="28"/>
        </w:rPr>
        <w:t xml:space="preserve"> Замечаний и предложений от организаций и граждан не поступало.</w:t>
      </w:r>
    </w:p>
    <w:p w:rsidR="0037075C" w:rsidRPr="0037075C" w:rsidRDefault="0037075C" w:rsidP="00370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5DD">
        <w:rPr>
          <w:rFonts w:ascii="Times New Roman" w:hAnsi="Times New Roman" w:cs="Times New Roman"/>
          <w:sz w:val="28"/>
          <w:szCs w:val="28"/>
        </w:rPr>
        <w:t>Жалобы (обращения) хозяйствующих субъектов,</w:t>
      </w:r>
      <w:r w:rsidRPr="0037075C">
        <w:rPr>
          <w:rFonts w:ascii="Times New Roman" w:hAnsi="Times New Roman" w:cs="Times New Roman"/>
          <w:sz w:val="28"/>
          <w:szCs w:val="28"/>
        </w:rPr>
        <w:t xml:space="preserve"> на наличие административных барьеров не поступали.</w:t>
      </w:r>
    </w:p>
    <w:p w:rsidR="0037075C" w:rsidRDefault="0037075C" w:rsidP="00370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75C">
        <w:rPr>
          <w:rFonts w:ascii="Times New Roman" w:hAnsi="Times New Roman" w:cs="Times New Roman"/>
          <w:sz w:val="28"/>
          <w:szCs w:val="28"/>
        </w:rPr>
        <w:t>В рамках</w:t>
      </w:r>
      <w:proofErr w:type="gramEnd"/>
      <w:r w:rsidRPr="0037075C">
        <w:rPr>
          <w:rFonts w:ascii="Times New Roman" w:hAnsi="Times New Roman" w:cs="Times New Roman"/>
          <w:sz w:val="28"/>
          <w:szCs w:val="28"/>
        </w:rPr>
        <w:t xml:space="preserve"> предоставленных Администрации Курского района Курской области полномочий разработаны административные регламенты по предоставлению муниципальных услуг, которыми определены права заявителей на досудебное обжалование.</w:t>
      </w:r>
    </w:p>
    <w:p w:rsidR="006B4743" w:rsidRDefault="006B4743" w:rsidP="00370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служащие, впервые поступившие на муниципальную службу в Администрацию Курского района Курской области, проходят в установленном порядке ознакомление с правовыми актами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5B02" w:rsidRPr="006F29D1" w:rsidRDefault="00DC5B02" w:rsidP="006F29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обучающих мероприятий с муниципальными служащими Администрации Курского района Курской области, в том числе по вопросам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предусматривается </w:t>
      </w:r>
      <w:r w:rsidR="0070248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6F29D1" w:rsidRPr="006F29D1">
        <w:rPr>
          <w:rFonts w:ascii="Times New Roman" w:hAnsi="Times New Roman" w:cs="Times New Roman"/>
          <w:sz w:val="28"/>
          <w:szCs w:val="28"/>
        </w:rPr>
        <w:t>«Развитие</w:t>
      </w:r>
      <w:r w:rsidR="006F2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29D1" w:rsidRPr="006F29D1">
        <w:rPr>
          <w:rFonts w:ascii="Times New Roman" w:hAnsi="Times New Roman" w:cs="Times New Roman"/>
          <w:sz w:val="28"/>
          <w:szCs w:val="28"/>
        </w:rPr>
        <w:t>муниципальной  службы</w:t>
      </w:r>
      <w:proofErr w:type="gramEnd"/>
      <w:r w:rsidR="006F29D1" w:rsidRPr="006F29D1">
        <w:rPr>
          <w:rFonts w:ascii="Times New Roman" w:hAnsi="Times New Roman" w:cs="Times New Roman"/>
          <w:sz w:val="28"/>
          <w:szCs w:val="28"/>
        </w:rPr>
        <w:t xml:space="preserve"> в Ку</w:t>
      </w:r>
      <w:r w:rsidR="006F29D1">
        <w:rPr>
          <w:rFonts w:ascii="Times New Roman" w:hAnsi="Times New Roman" w:cs="Times New Roman"/>
          <w:sz w:val="28"/>
          <w:szCs w:val="28"/>
        </w:rPr>
        <w:t>рском  районе  Курской области».</w:t>
      </w:r>
    </w:p>
    <w:p w:rsidR="00AC1C84" w:rsidRDefault="003B2113" w:rsidP="00EB7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F7F">
        <w:rPr>
          <w:rFonts w:ascii="Times New Roman" w:hAnsi="Times New Roman" w:cs="Times New Roman"/>
          <w:sz w:val="28"/>
          <w:szCs w:val="28"/>
        </w:rPr>
        <w:t>По итогам проведенного анализа нормативных правовых актов (проектов нормативных правовых актов), подготовленных структурными подразделениями Администрации Курского района Курской области</w:t>
      </w:r>
      <w:r w:rsidR="00AC1C84" w:rsidRPr="00AC1C84">
        <w:t xml:space="preserve"> </w:t>
      </w:r>
      <w:r w:rsidR="00AC1C84" w:rsidRPr="00AC1C84">
        <w:rPr>
          <w:rFonts w:ascii="Times New Roman" w:hAnsi="Times New Roman" w:cs="Times New Roman"/>
          <w:sz w:val="28"/>
          <w:szCs w:val="28"/>
        </w:rPr>
        <w:t>управлением по подготовке и правовой экспертизе муниципальных правовых актов и взаимодействию с Представительным Собранием Курского района Курской области Администрации Курского района Курской области</w:t>
      </w:r>
      <w:r w:rsidR="00AC1C84">
        <w:rPr>
          <w:rFonts w:ascii="Times New Roman" w:hAnsi="Times New Roman" w:cs="Times New Roman"/>
          <w:sz w:val="28"/>
          <w:szCs w:val="28"/>
        </w:rPr>
        <w:t xml:space="preserve"> сделан вывод об их соответствии антимонопольному законодательству, о нецелесообразности внесения изменений в действующие нормативные правовые акты, а также разработанные проекты нормативных правовых актов.</w:t>
      </w:r>
    </w:p>
    <w:p w:rsidR="00CF6ED7" w:rsidRDefault="00C90DB8" w:rsidP="00E65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Распоряжением Администрации от </w:t>
      </w:r>
      <w:r w:rsidR="00253B36">
        <w:rPr>
          <w:rFonts w:ascii="Times New Roman" w:hAnsi="Times New Roman" w:cs="Times New Roman"/>
          <w:sz w:val="28"/>
          <w:szCs w:val="28"/>
        </w:rPr>
        <w:t xml:space="preserve">12.04.2022 №235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0DB8">
        <w:rPr>
          <w:rFonts w:ascii="Times New Roman" w:hAnsi="Times New Roman" w:cs="Times New Roman"/>
          <w:sz w:val="28"/>
          <w:szCs w:val="28"/>
        </w:rPr>
        <w:t>О мерах по реализации распоряжения Администрации Курского района Курской области от 28.05.2019 № 239 «Об организации системы внутреннего обеспечения соответствия требованиям антимонопольного законодательства в Администрации Курского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утверждены ключевые показатели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E654DA">
        <w:rPr>
          <w:rFonts w:ascii="Times New Roman" w:hAnsi="Times New Roman" w:cs="Times New Roman"/>
          <w:sz w:val="28"/>
          <w:szCs w:val="28"/>
        </w:rPr>
        <w:t>Курского района Курской области:</w:t>
      </w:r>
    </w:p>
    <w:p w:rsidR="00E654DA" w:rsidRPr="00AE3F74" w:rsidRDefault="00E654DA" w:rsidP="004B573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74">
        <w:rPr>
          <w:rFonts w:ascii="Times New Roman" w:hAnsi="Times New Roman" w:cs="Times New Roman"/>
          <w:sz w:val="28"/>
          <w:szCs w:val="28"/>
        </w:rPr>
        <w:t>Недопущение правонарушений в области антимонопольного законодательства (достигнут);</w:t>
      </w:r>
    </w:p>
    <w:p w:rsidR="00C90DB8" w:rsidRPr="00AE3F74" w:rsidRDefault="00E654DA" w:rsidP="004B5732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74">
        <w:rPr>
          <w:rFonts w:ascii="Times New Roman" w:hAnsi="Times New Roman" w:cs="Times New Roman"/>
          <w:sz w:val="28"/>
          <w:szCs w:val="28"/>
        </w:rPr>
        <w:t>Отсутствие привлеченных должностных лиц к ответственности в области нарушения антимонопольного законодательства (достигнут).</w:t>
      </w:r>
    </w:p>
    <w:p w:rsidR="00511C57" w:rsidRDefault="00511C57" w:rsidP="000872A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74">
        <w:rPr>
          <w:rFonts w:ascii="Times New Roman" w:hAnsi="Times New Roman" w:cs="Times New Roman"/>
          <w:sz w:val="28"/>
          <w:szCs w:val="28"/>
        </w:rPr>
        <w:t>В связи с отсутствием отрицательного отношения институтов гражданского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к деятельности Администрации </w:t>
      </w:r>
      <w:r w:rsidR="008B0B8C">
        <w:rPr>
          <w:rFonts w:ascii="Times New Roman" w:hAnsi="Times New Roman" w:cs="Times New Roman"/>
          <w:sz w:val="28"/>
          <w:szCs w:val="28"/>
        </w:rPr>
        <w:t>Курского района Курской области, а также малой вероятностью выдачи предупреждений, возбуждения дел о нарушении антимонопольного законодательства, наложения штрафов уровень риска нарушения антимонопольного законодательства в Администрации Курского района Курской области определяется как низкий.</w:t>
      </w:r>
    </w:p>
    <w:p w:rsidR="000E2387" w:rsidRDefault="000E2387" w:rsidP="000872A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676" w:rsidRPr="00B90676" w:rsidRDefault="00B90676" w:rsidP="00811A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90676" w:rsidRPr="00B90676" w:rsidSect="0070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845AC"/>
    <w:multiLevelType w:val="hybridMultilevel"/>
    <w:tmpl w:val="D488FF3C"/>
    <w:lvl w:ilvl="0" w:tplc="804E9C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AF"/>
    <w:rsid w:val="000063AA"/>
    <w:rsid w:val="00085F86"/>
    <w:rsid w:val="000872A7"/>
    <w:rsid w:val="000C091C"/>
    <w:rsid w:val="000D3D03"/>
    <w:rsid w:val="000E2387"/>
    <w:rsid w:val="000F16D8"/>
    <w:rsid w:val="001068DB"/>
    <w:rsid w:val="00121CB8"/>
    <w:rsid w:val="0012367D"/>
    <w:rsid w:val="001573C5"/>
    <w:rsid w:val="0016733E"/>
    <w:rsid w:val="00176A9A"/>
    <w:rsid w:val="00182F2C"/>
    <w:rsid w:val="001A0EEA"/>
    <w:rsid w:val="001A39DA"/>
    <w:rsid w:val="001A5008"/>
    <w:rsid w:val="001C7101"/>
    <w:rsid w:val="001D0526"/>
    <w:rsid w:val="001E7866"/>
    <w:rsid w:val="002023A9"/>
    <w:rsid w:val="002076BA"/>
    <w:rsid w:val="002145EC"/>
    <w:rsid w:val="002275BE"/>
    <w:rsid w:val="0024446D"/>
    <w:rsid w:val="002465DD"/>
    <w:rsid w:val="0025381E"/>
    <w:rsid w:val="00253B36"/>
    <w:rsid w:val="00256F7F"/>
    <w:rsid w:val="002761DE"/>
    <w:rsid w:val="0028397A"/>
    <w:rsid w:val="0028461F"/>
    <w:rsid w:val="002A45E2"/>
    <w:rsid w:val="002A4867"/>
    <w:rsid w:val="002B46D8"/>
    <w:rsid w:val="003031B6"/>
    <w:rsid w:val="0037075C"/>
    <w:rsid w:val="00373AF9"/>
    <w:rsid w:val="003A5E60"/>
    <w:rsid w:val="003B2113"/>
    <w:rsid w:val="003E6EAB"/>
    <w:rsid w:val="004303D1"/>
    <w:rsid w:val="00441309"/>
    <w:rsid w:val="00456F8C"/>
    <w:rsid w:val="00482BDC"/>
    <w:rsid w:val="00483BDA"/>
    <w:rsid w:val="004B5732"/>
    <w:rsid w:val="004B6979"/>
    <w:rsid w:val="004C3FB3"/>
    <w:rsid w:val="004D3343"/>
    <w:rsid w:val="00501CA4"/>
    <w:rsid w:val="0050602D"/>
    <w:rsid w:val="00511C57"/>
    <w:rsid w:val="00566DDE"/>
    <w:rsid w:val="005B2DCE"/>
    <w:rsid w:val="005D4E00"/>
    <w:rsid w:val="00655CE4"/>
    <w:rsid w:val="0067547B"/>
    <w:rsid w:val="00684A8E"/>
    <w:rsid w:val="0068651C"/>
    <w:rsid w:val="006959E8"/>
    <w:rsid w:val="006A58FE"/>
    <w:rsid w:val="006B2394"/>
    <w:rsid w:val="006B4743"/>
    <w:rsid w:val="006F29D1"/>
    <w:rsid w:val="006F6367"/>
    <w:rsid w:val="0070248F"/>
    <w:rsid w:val="00704168"/>
    <w:rsid w:val="007069B9"/>
    <w:rsid w:val="00715FD5"/>
    <w:rsid w:val="007B54E3"/>
    <w:rsid w:val="007C6816"/>
    <w:rsid w:val="007E01A9"/>
    <w:rsid w:val="007F0EAC"/>
    <w:rsid w:val="007F21AD"/>
    <w:rsid w:val="007F4A46"/>
    <w:rsid w:val="00811A3E"/>
    <w:rsid w:val="00817578"/>
    <w:rsid w:val="00824BD1"/>
    <w:rsid w:val="00877471"/>
    <w:rsid w:val="00880B29"/>
    <w:rsid w:val="008B0B8C"/>
    <w:rsid w:val="008E65F3"/>
    <w:rsid w:val="008F0C15"/>
    <w:rsid w:val="009313A1"/>
    <w:rsid w:val="0099089C"/>
    <w:rsid w:val="00995EC3"/>
    <w:rsid w:val="009960DB"/>
    <w:rsid w:val="009F4FA0"/>
    <w:rsid w:val="00A20F09"/>
    <w:rsid w:val="00A97973"/>
    <w:rsid w:val="00AC1C84"/>
    <w:rsid w:val="00AE3F74"/>
    <w:rsid w:val="00B07B6D"/>
    <w:rsid w:val="00B35CF4"/>
    <w:rsid w:val="00B45200"/>
    <w:rsid w:val="00B704F1"/>
    <w:rsid w:val="00B90676"/>
    <w:rsid w:val="00BA388F"/>
    <w:rsid w:val="00BA6648"/>
    <w:rsid w:val="00BD537B"/>
    <w:rsid w:val="00BF545F"/>
    <w:rsid w:val="00C3280E"/>
    <w:rsid w:val="00C33F3D"/>
    <w:rsid w:val="00C4073C"/>
    <w:rsid w:val="00C50507"/>
    <w:rsid w:val="00C507C6"/>
    <w:rsid w:val="00C90DB8"/>
    <w:rsid w:val="00CC1D0B"/>
    <w:rsid w:val="00CF6ED7"/>
    <w:rsid w:val="00D14A6E"/>
    <w:rsid w:val="00D7415D"/>
    <w:rsid w:val="00D80C6A"/>
    <w:rsid w:val="00D82883"/>
    <w:rsid w:val="00DC5B02"/>
    <w:rsid w:val="00DC7AD9"/>
    <w:rsid w:val="00DD242B"/>
    <w:rsid w:val="00DD6BD3"/>
    <w:rsid w:val="00E22E99"/>
    <w:rsid w:val="00E24F48"/>
    <w:rsid w:val="00E33011"/>
    <w:rsid w:val="00E654DA"/>
    <w:rsid w:val="00E6699B"/>
    <w:rsid w:val="00E862BD"/>
    <w:rsid w:val="00EB7744"/>
    <w:rsid w:val="00F246B7"/>
    <w:rsid w:val="00F638CF"/>
    <w:rsid w:val="00F824AF"/>
    <w:rsid w:val="00FB095B"/>
    <w:rsid w:val="00FD3796"/>
    <w:rsid w:val="00FD63FE"/>
    <w:rsid w:val="00FF7475"/>
    <w:rsid w:val="00FF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8F1A"/>
  <w15:chartTrackingRefBased/>
  <w15:docId w15:val="{A54ADC8D-A6C2-470B-8A7C-3FC804CF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2022-04-28T13:23:00Z</dcterms:created>
  <dcterms:modified xsi:type="dcterms:W3CDTF">2022-04-28T13:23:00Z</dcterms:modified>
</cp:coreProperties>
</file>