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73" w:rsidRPr="001B4798" w:rsidRDefault="00B25A73" w:rsidP="00B25A73">
      <w:pPr>
        <w:autoSpaceDN w:val="0"/>
        <w:spacing w:before="120" w:after="0" w:line="240" w:lineRule="auto"/>
        <w:jc w:val="center"/>
        <w:rPr>
          <w:rFonts w:ascii="Times New Roman" w:eastAsia="Times New Roman" w:hAnsi="Times New Roman"/>
          <w:b/>
          <w:spacing w:val="60"/>
          <w:sz w:val="40"/>
          <w:szCs w:val="28"/>
        </w:rPr>
      </w:pPr>
      <w:r w:rsidRPr="001B4798">
        <w:rPr>
          <w:rFonts w:ascii="Times New Roman" w:eastAsia="Times New Roman" w:hAnsi="Times New Roman"/>
          <w:b/>
          <w:spacing w:val="60"/>
          <w:sz w:val="40"/>
          <w:szCs w:val="28"/>
        </w:rPr>
        <w:t>ПРЕДСТАВИТЕЛЬНОЕ СОБРАНИЕ</w:t>
      </w:r>
    </w:p>
    <w:p w:rsidR="00B25A73" w:rsidRPr="001B4798" w:rsidRDefault="00B25A73" w:rsidP="00B25A73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8"/>
        </w:rPr>
      </w:pPr>
      <w:r w:rsidRPr="001B4798">
        <w:rPr>
          <w:rFonts w:ascii="Times New Roman" w:eastAsia="Times New Roman" w:hAnsi="Times New Roman"/>
          <w:b/>
          <w:sz w:val="40"/>
          <w:szCs w:val="28"/>
        </w:rPr>
        <w:t>КУРСКОГО РАЙОНА КУРСКОЙ ОБЛАСТИ</w:t>
      </w:r>
    </w:p>
    <w:p w:rsidR="00B25A73" w:rsidRPr="001B4798" w:rsidRDefault="00B25A73" w:rsidP="00B25A73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28"/>
        </w:rPr>
      </w:pPr>
    </w:p>
    <w:p w:rsidR="00B25A73" w:rsidRPr="001B4798" w:rsidRDefault="00B25A73" w:rsidP="00B25A73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8"/>
        </w:rPr>
      </w:pPr>
      <w:r w:rsidRPr="001B4798">
        <w:rPr>
          <w:rFonts w:ascii="Times New Roman" w:eastAsia="Times New Roman" w:hAnsi="Times New Roman"/>
          <w:b/>
          <w:sz w:val="40"/>
          <w:szCs w:val="28"/>
        </w:rPr>
        <w:t>РЕШЕНИЕ</w:t>
      </w:r>
    </w:p>
    <w:p w:rsidR="00B25A73" w:rsidRPr="001B4798" w:rsidRDefault="00B25A73" w:rsidP="00B25A73">
      <w:pPr>
        <w:autoSpaceDN w:val="0"/>
        <w:spacing w:after="0" w:line="240" w:lineRule="auto"/>
        <w:rPr>
          <w:rFonts w:ascii="Times New Roman" w:eastAsia="Times New Roman" w:hAnsi="Times New Roman"/>
          <w:sz w:val="20"/>
          <w:szCs w:val="16"/>
        </w:rPr>
      </w:pPr>
    </w:p>
    <w:p w:rsidR="00B25A73" w:rsidRPr="001B4798" w:rsidRDefault="00B25A73" w:rsidP="00B25A73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B4798">
        <w:rPr>
          <w:rFonts w:ascii="Times New Roman" w:eastAsia="Times New Roman" w:hAnsi="Times New Roman"/>
          <w:sz w:val="28"/>
          <w:szCs w:val="28"/>
        </w:rPr>
        <w:t>от 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1B479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июня</w:t>
      </w:r>
      <w:r w:rsidRPr="001B4798">
        <w:rPr>
          <w:rFonts w:ascii="Times New Roman" w:eastAsia="Times New Roman" w:hAnsi="Times New Roman"/>
          <w:sz w:val="28"/>
          <w:szCs w:val="28"/>
        </w:rPr>
        <w:t xml:space="preserve"> 2019г.</w:t>
      </w:r>
      <w:r w:rsidRPr="001B4798">
        <w:rPr>
          <w:rFonts w:ascii="Times New Roman" w:eastAsia="Times New Roman" w:hAnsi="Times New Roman"/>
          <w:sz w:val="28"/>
          <w:szCs w:val="28"/>
        </w:rPr>
        <w:tab/>
      </w:r>
      <w:r w:rsidRPr="001B4798">
        <w:rPr>
          <w:rFonts w:ascii="Times New Roman" w:eastAsia="Times New Roman" w:hAnsi="Times New Roman"/>
          <w:sz w:val="28"/>
          <w:szCs w:val="28"/>
        </w:rPr>
        <w:tab/>
      </w:r>
      <w:r w:rsidRPr="001B4798">
        <w:rPr>
          <w:rFonts w:ascii="Times New Roman" w:eastAsia="Times New Roman" w:hAnsi="Times New Roman"/>
          <w:sz w:val="28"/>
          <w:szCs w:val="28"/>
        </w:rPr>
        <w:tab/>
        <w:t>г</w:t>
      </w:r>
      <w:proofErr w:type="gramStart"/>
      <w:r w:rsidRPr="001B4798"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 w:rsidRPr="001B4798">
        <w:rPr>
          <w:rFonts w:ascii="Times New Roman" w:eastAsia="Times New Roman" w:hAnsi="Times New Roman"/>
          <w:sz w:val="28"/>
          <w:szCs w:val="28"/>
        </w:rPr>
        <w:t>урск</w:t>
      </w:r>
      <w:r w:rsidRPr="001B4798">
        <w:rPr>
          <w:rFonts w:ascii="Times New Roman" w:eastAsia="Times New Roman" w:hAnsi="Times New Roman"/>
          <w:sz w:val="28"/>
          <w:szCs w:val="28"/>
        </w:rPr>
        <w:tab/>
      </w:r>
      <w:r w:rsidRPr="001B4798">
        <w:rPr>
          <w:rFonts w:ascii="Times New Roman" w:eastAsia="Times New Roman" w:hAnsi="Times New Roman"/>
          <w:sz w:val="28"/>
          <w:szCs w:val="28"/>
        </w:rPr>
        <w:tab/>
      </w:r>
      <w:r w:rsidRPr="001B4798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Pr="001B4798">
        <w:rPr>
          <w:rFonts w:ascii="Times New Roman" w:eastAsia="Times New Roman" w:hAnsi="Times New Roman"/>
          <w:sz w:val="28"/>
          <w:szCs w:val="28"/>
        </w:rPr>
        <w:t xml:space="preserve">  № 4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1B4798">
        <w:rPr>
          <w:rFonts w:ascii="Times New Roman" w:eastAsia="Times New Roman" w:hAnsi="Times New Roman"/>
          <w:sz w:val="28"/>
          <w:szCs w:val="28"/>
        </w:rPr>
        <w:t>-3-3</w:t>
      </w:r>
      <w:r>
        <w:rPr>
          <w:rFonts w:ascii="Times New Roman" w:eastAsia="Times New Roman" w:hAnsi="Times New Roman"/>
          <w:sz w:val="28"/>
          <w:szCs w:val="28"/>
        </w:rPr>
        <w:t>32</w:t>
      </w:r>
    </w:p>
    <w:p w:rsidR="00B25A73" w:rsidRDefault="00B25A73" w:rsidP="00B25A73">
      <w:pPr>
        <w:spacing w:after="0" w:line="240" w:lineRule="auto"/>
        <w:ind w:right="3402"/>
        <w:jc w:val="both"/>
        <w:rPr>
          <w:rFonts w:ascii="Times New Roman" w:hAnsi="Times New Roman"/>
          <w:sz w:val="28"/>
          <w:szCs w:val="28"/>
        </w:rPr>
      </w:pPr>
    </w:p>
    <w:p w:rsidR="00873379" w:rsidRDefault="00873379" w:rsidP="00B25A73">
      <w:pPr>
        <w:spacing w:after="0" w:line="240" w:lineRule="auto"/>
        <w:ind w:right="19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</w:t>
      </w:r>
      <w:r w:rsidR="00180A4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изменений в Решение Представительного Собрания Курского района Курской области от 25.08.2010г. №8-2-65 «Об утверждении Примерного положения об оплате труда работников муниципального учреждения по</w:t>
      </w:r>
      <w:r w:rsidR="00B25A7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обеспечению деятельности Администрации Курского района Курской области» </w:t>
      </w:r>
    </w:p>
    <w:p w:rsidR="00873379" w:rsidRDefault="00873379" w:rsidP="00873379">
      <w:pPr>
        <w:tabs>
          <w:tab w:val="left" w:pos="5670"/>
        </w:tabs>
        <w:spacing w:after="0" w:line="240" w:lineRule="auto"/>
        <w:ind w:right="3401"/>
        <w:rPr>
          <w:rFonts w:ascii="Times New Roman" w:hAnsi="Times New Roman"/>
          <w:sz w:val="28"/>
          <w:szCs w:val="28"/>
        </w:rPr>
      </w:pPr>
    </w:p>
    <w:p w:rsidR="00873379" w:rsidRDefault="00873379" w:rsidP="0087337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135 Трудового кодекса Российской Федерации, Уставом муниципального образования «Курский район» Курской области, Представительное Собрание Курского района Курской области РЕШИЛО:</w:t>
      </w:r>
    </w:p>
    <w:p w:rsidR="00873379" w:rsidRDefault="00873379" w:rsidP="0087337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Решение Представительного Собрания Курского района Курской области  от 25.08.2010 г. №8-2-65 «Об утверждении Примерного положения об оплате труда работников муниципального учреждения по обеспечению деятельности Администрации Курского района Курской области» следующее изменение:</w:t>
      </w:r>
    </w:p>
    <w:p w:rsidR="00873379" w:rsidRDefault="00873379" w:rsidP="00873379">
      <w:pPr>
        <w:tabs>
          <w:tab w:val="left" w:pos="9072"/>
        </w:tabs>
        <w:spacing w:after="0" w:line="240" w:lineRule="auto"/>
        <w:ind w:right="-1"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прилагаемое Примерное положение по оплате труда работников муниципального казенного учреждения «По обеспечению деятельности Администрации Курского района Курской области в новой редакции.</w:t>
      </w:r>
    </w:p>
    <w:p w:rsidR="00873379" w:rsidRDefault="00873379" w:rsidP="00873379">
      <w:pPr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 момента подписания и распространяет свое действие на правоотношения, возникшие с 01 мая 2019 года.</w:t>
      </w:r>
    </w:p>
    <w:p w:rsidR="00873379" w:rsidRDefault="00873379" w:rsidP="0087337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0A43" w:rsidRPr="00771665" w:rsidRDefault="00180A43" w:rsidP="00180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166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Представительного Собрания</w:t>
      </w:r>
    </w:p>
    <w:p w:rsidR="00180A43" w:rsidRPr="00771665" w:rsidRDefault="00180A43" w:rsidP="00180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1665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Курского района Курской облас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716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А.Н Пашутин</w:t>
      </w:r>
    </w:p>
    <w:p w:rsidR="00180A43" w:rsidRPr="00771665" w:rsidRDefault="00180A43" w:rsidP="00180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0A43" w:rsidRDefault="00180A43" w:rsidP="00180A43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Глава Курского района</w:t>
      </w:r>
      <w:r w:rsidRPr="00716D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71665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Курской облас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ти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77166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В.М.Рыжиков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 w:type="page"/>
      </w:r>
    </w:p>
    <w:p w:rsidR="00873379" w:rsidRPr="00873379" w:rsidRDefault="00873379" w:rsidP="00180A43">
      <w:pPr>
        <w:tabs>
          <w:tab w:val="left" w:pos="6585"/>
        </w:tabs>
        <w:spacing w:after="0"/>
        <w:ind w:left="4962" w:right="62"/>
        <w:jc w:val="center"/>
        <w:rPr>
          <w:rFonts w:ascii="Times New Roman" w:hAnsi="Times New Roman"/>
          <w:sz w:val="24"/>
          <w:szCs w:val="24"/>
        </w:rPr>
      </w:pPr>
      <w:r w:rsidRPr="00873379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873379" w:rsidRPr="00873379" w:rsidRDefault="00873379" w:rsidP="00180A43">
      <w:pPr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873379">
        <w:rPr>
          <w:rFonts w:ascii="Times New Roman" w:hAnsi="Times New Roman"/>
          <w:sz w:val="24"/>
          <w:szCs w:val="24"/>
        </w:rPr>
        <w:t>решением Представительного Собрания Курского района Курской области</w:t>
      </w:r>
    </w:p>
    <w:p w:rsidR="00873379" w:rsidRDefault="00873379" w:rsidP="00180A43">
      <w:pPr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873379">
        <w:rPr>
          <w:rFonts w:ascii="Times New Roman" w:hAnsi="Times New Roman"/>
          <w:sz w:val="24"/>
          <w:szCs w:val="24"/>
        </w:rPr>
        <w:t xml:space="preserve">от </w:t>
      </w:r>
      <w:r w:rsidR="00391406">
        <w:rPr>
          <w:rFonts w:ascii="Times New Roman" w:hAnsi="Times New Roman"/>
          <w:sz w:val="24"/>
          <w:szCs w:val="24"/>
        </w:rPr>
        <w:t>18 июня</w:t>
      </w:r>
      <w:r w:rsidRPr="00873379">
        <w:rPr>
          <w:rFonts w:ascii="Times New Roman" w:hAnsi="Times New Roman"/>
          <w:sz w:val="24"/>
          <w:szCs w:val="24"/>
        </w:rPr>
        <w:t xml:space="preserve"> 2019г. № </w:t>
      </w:r>
      <w:r w:rsidR="00391406">
        <w:rPr>
          <w:rFonts w:ascii="Times New Roman" w:hAnsi="Times New Roman"/>
          <w:sz w:val="24"/>
          <w:szCs w:val="24"/>
        </w:rPr>
        <w:t>43-3-332</w:t>
      </w:r>
    </w:p>
    <w:p w:rsidR="00873379" w:rsidRPr="00873379" w:rsidRDefault="00873379" w:rsidP="00873379">
      <w:pPr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left="414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873379" w:rsidRPr="0032286E" w:rsidRDefault="00873379" w:rsidP="00873379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2286E">
        <w:rPr>
          <w:rFonts w:ascii="TimesNewRomanPSMT" w:hAnsi="TimesNewRomanPSMT" w:cs="TimesNewRomanPSMT"/>
          <w:b/>
          <w:sz w:val="28"/>
          <w:szCs w:val="28"/>
        </w:rPr>
        <w:t>П</w:t>
      </w:r>
      <w:r w:rsidRPr="0032286E">
        <w:rPr>
          <w:rFonts w:ascii="Times New Roman" w:hAnsi="Times New Roman"/>
          <w:b/>
          <w:sz w:val="28"/>
          <w:szCs w:val="28"/>
        </w:rPr>
        <w:t>римерное положение</w:t>
      </w:r>
    </w:p>
    <w:p w:rsidR="00873379" w:rsidRDefault="00873379" w:rsidP="0087337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2286E">
        <w:rPr>
          <w:rFonts w:ascii="Times New Roman" w:hAnsi="Times New Roman"/>
          <w:b/>
          <w:sz w:val="28"/>
          <w:szCs w:val="28"/>
        </w:rPr>
        <w:t>об оплате труда работников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казенного</w:t>
      </w:r>
      <w:r w:rsidRPr="0032286E">
        <w:rPr>
          <w:rFonts w:ascii="Times New Roman" w:hAnsi="Times New Roman"/>
          <w:b/>
          <w:sz w:val="28"/>
          <w:szCs w:val="28"/>
        </w:rPr>
        <w:t xml:space="preserve"> учреждения </w:t>
      </w:r>
    </w:p>
    <w:p w:rsidR="00873379" w:rsidRDefault="00873379" w:rsidP="0087337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</w:t>
      </w:r>
      <w:r w:rsidRPr="0032286E">
        <w:rPr>
          <w:rFonts w:ascii="Times New Roman" w:hAnsi="Times New Roman"/>
          <w:b/>
          <w:sz w:val="28"/>
          <w:szCs w:val="28"/>
        </w:rPr>
        <w:t xml:space="preserve">о обеспечению деятельности Администрации Курского района </w:t>
      </w:r>
    </w:p>
    <w:p w:rsidR="00873379" w:rsidRPr="0032286E" w:rsidRDefault="00873379" w:rsidP="0087337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2286E">
        <w:rPr>
          <w:rFonts w:ascii="Times New Roman" w:hAnsi="Times New Roman"/>
          <w:b/>
          <w:sz w:val="28"/>
          <w:szCs w:val="28"/>
        </w:rPr>
        <w:t>Курской области</w:t>
      </w:r>
      <w:r>
        <w:rPr>
          <w:rFonts w:ascii="Times New Roman" w:hAnsi="Times New Roman"/>
          <w:b/>
          <w:sz w:val="28"/>
          <w:szCs w:val="28"/>
        </w:rPr>
        <w:t>»</w:t>
      </w:r>
      <w:r w:rsidRPr="0032286E">
        <w:rPr>
          <w:rFonts w:ascii="Times New Roman" w:hAnsi="Times New Roman"/>
          <w:b/>
          <w:sz w:val="28"/>
          <w:szCs w:val="28"/>
        </w:rPr>
        <w:t xml:space="preserve"> </w:t>
      </w:r>
    </w:p>
    <w:p w:rsidR="00873379" w:rsidRPr="0032286E" w:rsidRDefault="00873379" w:rsidP="008733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73379" w:rsidRPr="0032286E" w:rsidRDefault="00873379" w:rsidP="00873379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2286E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873379" w:rsidRPr="00062786" w:rsidRDefault="00873379" w:rsidP="0087337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062786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Примерное п</w:t>
      </w:r>
      <w:r w:rsidRPr="00062786">
        <w:rPr>
          <w:rFonts w:ascii="Times New Roman" w:hAnsi="Times New Roman"/>
          <w:sz w:val="28"/>
          <w:szCs w:val="28"/>
        </w:rPr>
        <w:t>оложение об оплате труда работников муниципального казенного учреждения "По обеспечению деятельности Администрации Курского района Курской области" (далее Положение) разработано на основе Трудового кодекса Российской Федерации,</w:t>
      </w:r>
      <w:r w:rsidR="00180A43">
        <w:rPr>
          <w:rFonts w:ascii="Times New Roman" w:hAnsi="Times New Roman"/>
          <w:sz w:val="28"/>
          <w:szCs w:val="28"/>
        </w:rPr>
        <w:t xml:space="preserve"> </w:t>
      </w:r>
      <w:r w:rsidRPr="00062786">
        <w:rPr>
          <w:rFonts w:ascii="Times New Roman" w:hAnsi="Times New Roman"/>
          <w:sz w:val="28"/>
          <w:szCs w:val="28"/>
        </w:rPr>
        <w:t>приказами от 29 мая 2008г. № 247н «Об утверждении профессиональных квалификационных групп общеотраслевых должностей руководителей, специалистов и служащих», от 29 мая 2008г. № 248н «Об утверждении профессиональных квалификационных групп общеотраслевых профессий рабочих», Постановлением Правительства Курской</w:t>
      </w:r>
      <w:proofErr w:type="gramEnd"/>
      <w:r w:rsidRPr="000627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2786">
        <w:rPr>
          <w:rFonts w:ascii="Times New Roman" w:hAnsi="Times New Roman"/>
          <w:sz w:val="28"/>
          <w:szCs w:val="28"/>
        </w:rPr>
        <w:t>области от 28 марта 2008г. № 44 «Об утверждении перечня видов выплат стимулирующего характера в областных государственных учреждениях и разъяснения о порядке установления выплат стимулирующего характера в областных государственных учреждениях», Постановлением Правительства Курской области от 28 марта 2008г. № 45 «Об утверждении перечня видов выплат компенсационного характера в областных государственных учреждениях и разъяснения о порядке установления выплат компенсационного характера в областных государственных</w:t>
      </w:r>
      <w:proofErr w:type="gramEnd"/>
      <w:r w:rsidRPr="000627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2786">
        <w:rPr>
          <w:rFonts w:ascii="Times New Roman" w:hAnsi="Times New Roman"/>
          <w:sz w:val="28"/>
          <w:szCs w:val="28"/>
        </w:rPr>
        <w:t>учреждениях</w:t>
      </w:r>
      <w:proofErr w:type="gramEnd"/>
      <w:r w:rsidRPr="00062786">
        <w:rPr>
          <w:rFonts w:ascii="Times New Roman" w:hAnsi="Times New Roman"/>
          <w:sz w:val="28"/>
          <w:szCs w:val="28"/>
        </w:rPr>
        <w:t>».</w:t>
      </w:r>
    </w:p>
    <w:p w:rsidR="00873379" w:rsidRPr="0032286E" w:rsidRDefault="00873379" w:rsidP="00180A4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t>2. Настоящее Положение регулирует порядок оплаты труда работников муниципального</w:t>
      </w:r>
      <w:r>
        <w:rPr>
          <w:rFonts w:ascii="Times New Roman" w:hAnsi="Times New Roman"/>
          <w:sz w:val="28"/>
          <w:szCs w:val="28"/>
        </w:rPr>
        <w:t xml:space="preserve"> казенного</w:t>
      </w:r>
      <w:r w:rsidRPr="0032286E">
        <w:rPr>
          <w:rFonts w:ascii="Times New Roman" w:hAnsi="Times New Roman"/>
          <w:sz w:val="28"/>
          <w:szCs w:val="28"/>
        </w:rPr>
        <w:t xml:space="preserve"> учреждения </w:t>
      </w:r>
      <w:r>
        <w:rPr>
          <w:rFonts w:ascii="Times New Roman" w:hAnsi="Times New Roman"/>
          <w:sz w:val="28"/>
          <w:szCs w:val="28"/>
        </w:rPr>
        <w:t>"П</w:t>
      </w:r>
      <w:r w:rsidRPr="0032286E">
        <w:rPr>
          <w:rFonts w:ascii="Times New Roman" w:hAnsi="Times New Roman"/>
          <w:sz w:val="28"/>
          <w:szCs w:val="28"/>
        </w:rPr>
        <w:t>о обеспечению деятельности Администрации Курского района Курской области</w:t>
      </w:r>
      <w:r>
        <w:rPr>
          <w:rFonts w:ascii="Times New Roman" w:hAnsi="Times New Roman"/>
          <w:sz w:val="28"/>
          <w:szCs w:val="28"/>
        </w:rPr>
        <w:t>"</w:t>
      </w:r>
      <w:r w:rsidRPr="0032286E">
        <w:rPr>
          <w:rFonts w:ascii="Times New Roman" w:hAnsi="Times New Roman"/>
          <w:sz w:val="28"/>
          <w:szCs w:val="28"/>
        </w:rPr>
        <w:t xml:space="preserve"> (далее – муниципальное</w:t>
      </w:r>
      <w:r>
        <w:rPr>
          <w:rFonts w:ascii="Times New Roman" w:hAnsi="Times New Roman"/>
          <w:sz w:val="28"/>
          <w:szCs w:val="28"/>
        </w:rPr>
        <w:t xml:space="preserve"> казенное</w:t>
      </w:r>
      <w:r w:rsidRPr="0032286E">
        <w:rPr>
          <w:rFonts w:ascii="Times New Roman" w:hAnsi="Times New Roman"/>
          <w:sz w:val="28"/>
          <w:szCs w:val="28"/>
        </w:rPr>
        <w:t xml:space="preserve"> учреждение).</w:t>
      </w:r>
    </w:p>
    <w:p w:rsidR="00873379" w:rsidRPr="0032286E" w:rsidRDefault="00873379" w:rsidP="00180A43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>3. Положение включает в себя размеры окладов (должностных окладов), по профессиональным квалификационным группам (далее - ПКГ), размеры повышающих коэффициентов к окладам; условия и размеры выплат компенсационного и стимулирующего характера в соответствии с</w:t>
      </w:r>
      <w:r>
        <w:rPr>
          <w:rFonts w:ascii="Times New Roman" w:eastAsia="ヒラギノ角ゴ Pro W3" w:hAnsi="Times New Roman"/>
          <w:sz w:val="28"/>
          <w:szCs w:val="28"/>
        </w:rPr>
        <w:t xml:space="preserve"> перечнями выплат, утвержденными настоящим положением.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</w:t>
      </w:r>
    </w:p>
    <w:p w:rsidR="00873379" w:rsidRDefault="00873379" w:rsidP="00180A43"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Месячная </w:t>
      </w:r>
      <w:r w:rsidRPr="0032286E">
        <w:rPr>
          <w:rFonts w:ascii="Times New Roman" w:hAnsi="Times New Roman"/>
          <w:sz w:val="28"/>
          <w:szCs w:val="28"/>
        </w:rPr>
        <w:t xml:space="preserve">заработная плата работника, полностью отработавшего норму рабочего времени и выполнившего норму труда (трудовые обязанности), не может быть ниже минимальной заработной платы, установленной </w:t>
      </w:r>
      <w:r>
        <w:rPr>
          <w:rFonts w:ascii="Times New Roman" w:hAnsi="Times New Roman"/>
          <w:sz w:val="28"/>
          <w:szCs w:val="28"/>
        </w:rPr>
        <w:t>Федеральным законом.</w:t>
      </w:r>
    </w:p>
    <w:p w:rsidR="00873379" w:rsidRDefault="00873379" w:rsidP="00180A43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Введение в муниципальном казенном учреждении новой системы оплаты труда не может рассматриваться как основание для отказа от предоставления льгот и гарантий, установленных трудовым законодательством.</w:t>
      </w:r>
    </w:p>
    <w:p w:rsidR="00873379" w:rsidRDefault="00873379" w:rsidP="00873379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 Оплата труда работников, занятых по совместительству, а так же на условиях неполного рабочего времени, или неполной рабочей недели,</w:t>
      </w:r>
      <w:r w:rsidR="00180A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производится пропорционально отработанному времени, в зависимости от выработки, либо на других условиях, определенных трудовым договором. Определение размеров заработной платы по основной должности, а так же по должности, занимаемой в порядке совместительства, производится раздельно по каждой из должностей.</w:t>
      </w:r>
    </w:p>
    <w:p w:rsidR="00873379" w:rsidRDefault="00873379" w:rsidP="00873379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труда работников, работающих по сменным графикам, производится пропорционально отработанному времени.</w:t>
      </w:r>
    </w:p>
    <w:p w:rsidR="00873379" w:rsidRPr="0032286E" w:rsidRDefault="00873379" w:rsidP="0087337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2286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32286E">
        <w:rPr>
          <w:rFonts w:ascii="Times New Roman" w:hAnsi="Times New Roman"/>
          <w:sz w:val="28"/>
          <w:szCs w:val="28"/>
        </w:rPr>
        <w:t>плат</w:t>
      </w:r>
      <w:r>
        <w:rPr>
          <w:rFonts w:ascii="Times New Roman" w:hAnsi="Times New Roman"/>
          <w:sz w:val="28"/>
          <w:szCs w:val="28"/>
        </w:rPr>
        <w:t>а</w:t>
      </w:r>
      <w:r w:rsidRPr="0032286E">
        <w:rPr>
          <w:rFonts w:ascii="Times New Roman" w:hAnsi="Times New Roman"/>
          <w:sz w:val="28"/>
          <w:szCs w:val="28"/>
        </w:rPr>
        <w:t xml:space="preserve"> труда в учреждении </w:t>
      </w:r>
      <w:r>
        <w:rPr>
          <w:rFonts w:ascii="Times New Roman" w:hAnsi="Times New Roman"/>
          <w:sz w:val="28"/>
          <w:szCs w:val="28"/>
        </w:rPr>
        <w:t xml:space="preserve">устанавливается </w:t>
      </w:r>
      <w:r w:rsidRPr="0032286E">
        <w:rPr>
          <w:rFonts w:ascii="Times New Roman" w:hAnsi="Times New Roman"/>
          <w:sz w:val="28"/>
          <w:szCs w:val="28"/>
        </w:rPr>
        <w:t>локальными нормативными актами, принимаемыми в соответствии с трудовым законодательством,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актами, содержащими нормы трудового права и настоящим Положением.</w:t>
      </w:r>
    </w:p>
    <w:p w:rsidR="00873379" w:rsidRPr="0032286E" w:rsidRDefault="00873379" w:rsidP="00873379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873379" w:rsidRPr="0032286E" w:rsidRDefault="00873379" w:rsidP="00180A4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2286E">
        <w:rPr>
          <w:rFonts w:ascii="Times New Roman" w:hAnsi="Times New Roman"/>
          <w:b/>
          <w:sz w:val="28"/>
          <w:szCs w:val="28"/>
        </w:rPr>
        <w:t>II. Порядок и условия оплаты труда</w:t>
      </w:r>
    </w:p>
    <w:p w:rsidR="00873379" w:rsidRPr="0032286E" w:rsidRDefault="00873379" w:rsidP="00873379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873379" w:rsidRPr="00CA50C0" w:rsidRDefault="00873379" w:rsidP="00180A4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2286E">
        <w:rPr>
          <w:rFonts w:ascii="Times New Roman" w:hAnsi="Times New Roman"/>
          <w:b/>
          <w:sz w:val="28"/>
          <w:szCs w:val="28"/>
        </w:rPr>
        <w:t>Основные условия оплаты труд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873379" w:rsidRDefault="00873379" w:rsidP="00180A4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55FBC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О</w:t>
      </w:r>
      <w:r w:rsidRPr="00355FBC">
        <w:rPr>
          <w:rFonts w:ascii="Times New Roman" w:hAnsi="Times New Roman"/>
          <w:sz w:val="28"/>
          <w:szCs w:val="28"/>
        </w:rPr>
        <w:t>плат</w:t>
      </w:r>
      <w:r>
        <w:rPr>
          <w:rFonts w:ascii="Times New Roman" w:hAnsi="Times New Roman"/>
          <w:sz w:val="28"/>
          <w:szCs w:val="28"/>
        </w:rPr>
        <w:t>а</w:t>
      </w:r>
      <w:r w:rsidRPr="00355FBC">
        <w:rPr>
          <w:rFonts w:ascii="Times New Roman" w:hAnsi="Times New Roman"/>
          <w:sz w:val="28"/>
          <w:szCs w:val="28"/>
        </w:rPr>
        <w:t xml:space="preserve"> труда работников муниципального казенного учреждения</w:t>
      </w:r>
      <w:r>
        <w:rPr>
          <w:rFonts w:ascii="Times New Roman" w:hAnsi="Times New Roman"/>
          <w:sz w:val="28"/>
          <w:szCs w:val="28"/>
        </w:rPr>
        <w:t>:</w:t>
      </w:r>
    </w:p>
    <w:p w:rsidR="00873379" w:rsidRPr="00355FBC" w:rsidRDefault="00873379" w:rsidP="00180A4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</w:t>
      </w:r>
      <w:r w:rsidRPr="00355FBC">
        <w:rPr>
          <w:rFonts w:ascii="Times New Roman" w:hAnsi="Times New Roman"/>
          <w:sz w:val="28"/>
          <w:szCs w:val="28"/>
        </w:rPr>
        <w:t xml:space="preserve"> предусматривает:</w:t>
      </w:r>
    </w:p>
    <w:p w:rsidR="00873379" w:rsidRPr="00355FBC" w:rsidRDefault="00873379" w:rsidP="00180A4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55FBC">
        <w:rPr>
          <w:rFonts w:ascii="Times New Roman" w:hAnsi="Times New Roman"/>
          <w:sz w:val="28"/>
          <w:szCs w:val="28"/>
        </w:rPr>
        <w:t>- зависимость величины заработной платы от квалификации специалистов, сложности выполняемых работ, количества и качества затраченного труда;</w:t>
      </w:r>
    </w:p>
    <w:p w:rsidR="00873379" w:rsidRPr="00355FBC" w:rsidRDefault="00873379" w:rsidP="00180A4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55FBC">
        <w:rPr>
          <w:rFonts w:ascii="Times New Roman" w:hAnsi="Times New Roman"/>
          <w:sz w:val="28"/>
          <w:szCs w:val="28"/>
        </w:rPr>
        <w:t>- индивидуальный подход к использованию различных видов поощрительных выплат за высокие результаты работы за счет применения коэффициентов стимулирующего характера;</w:t>
      </w:r>
    </w:p>
    <w:p w:rsidR="00873379" w:rsidRPr="00355FBC" w:rsidRDefault="00873379" w:rsidP="00180A4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55FBC">
        <w:rPr>
          <w:rFonts w:ascii="Times New Roman" w:hAnsi="Times New Roman"/>
          <w:sz w:val="28"/>
          <w:szCs w:val="28"/>
        </w:rPr>
        <w:t>- индивидуальный подход к использованию различных видов выплат компенсационного характера;</w:t>
      </w:r>
    </w:p>
    <w:p w:rsidR="00873379" w:rsidRDefault="00873379" w:rsidP="00180A4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55FBC">
        <w:rPr>
          <w:rFonts w:ascii="Times New Roman" w:hAnsi="Times New Roman"/>
          <w:sz w:val="28"/>
          <w:szCs w:val="28"/>
        </w:rPr>
        <w:t>- социальную поддержку работников.</w:t>
      </w:r>
    </w:p>
    <w:p w:rsidR="00873379" w:rsidRPr="00355FBC" w:rsidRDefault="00873379" w:rsidP="00180A4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 включает в себя:</w:t>
      </w:r>
    </w:p>
    <w:p w:rsidR="00873379" w:rsidRDefault="00873379" w:rsidP="00180A4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2286E">
        <w:rPr>
          <w:rFonts w:ascii="Times New Roman" w:hAnsi="Times New Roman"/>
          <w:sz w:val="28"/>
          <w:szCs w:val="28"/>
        </w:rPr>
        <w:t xml:space="preserve">размеры окладов (должностных окладов), ставок заработной платы, </w:t>
      </w:r>
      <w:r>
        <w:rPr>
          <w:rFonts w:ascii="Times New Roman" w:hAnsi="Times New Roman"/>
          <w:sz w:val="28"/>
          <w:szCs w:val="28"/>
        </w:rPr>
        <w:t xml:space="preserve">персонального </w:t>
      </w:r>
      <w:r w:rsidRPr="0032286E">
        <w:rPr>
          <w:rFonts w:ascii="Times New Roman" w:hAnsi="Times New Roman"/>
          <w:sz w:val="28"/>
          <w:szCs w:val="28"/>
        </w:rPr>
        <w:t>повышающ</w:t>
      </w:r>
      <w:r>
        <w:rPr>
          <w:rFonts w:ascii="Times New Roman" w:hAnsi="Times New Roman"/>
          <w:sz w:val="28"/>
          <w:szCs w:val="28"/>
        </w:rPr>
        <w:t>его</w:t>
      </w:r>
      <w:r w:rsidRPr="0032286E">
        <w:rPr>
          <w:rFonts w:ascii="Times New Roman" w:hAnsi="Times New Roman"/>
          <w:sz w:val="28"/>
          <w:szCs w:val="28"/>
        </w:rPr>
        <w:t xml:space="preserve"> коэффициент</w:t>
      </w:r>
      <w:r>
        <w:rPr>
          <w:rFonts w:ascii="Times New Roman" w:hAnsi="Times New Roman"/>
          <w:sz w:val="28"/>
          <w:szCs w:val="28"/>
        </w:rPr>
        <w:t>а</w:t>
      </w:r>
      <w:r w:rsidRPr="0032286E">
        <w:rPr>
          <w:rFonts w:ascii="Times New Roman" w:hAnsi="Times New Roman"/>
          <w:sz w:val="28"/>
          <w:szCs w:val="28"/>
        </w:rPr>
        <w:t>, выплаты компенсацион</w:t>
      </w:r>
      <w:r>
        <w:rPr>
          <w:rFonts w:ascii="Times New Roman" w:hAnsi="Times New Roman"/>
          <w:sz w:val="28"/>
          <w:szCs w:val="28"/>
        </w:rPr>
        <w:t>ного и стимулирующего характера, премирование.</w:t>
      </w:r>
    </w:p>
    <w:p w:rsidR="00873379" w:rsidRPr="0032286E" w:rsidRDefault="00873379" w:rsidP="00180A4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 устанавливается с учетом:</w:t>
      </w:r>
    </w:p>
    <w:p w:rsidR="00873379" w:rsidRPr="0032286E" w:rsidRDefault="00873379" w:rsidP="00180A4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t>- единого тарифно-квалификационного справочника работ и профессий рабочих;</w:t>
      </w:r>
    </w:p>
    <w:p w:rsidR="00873379" w:rsidRPr="0032286E" w:rsidRDefault="00873379" w:rsidP="00180A4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2286E">
        <w:rPr>
          <w:rFonts w:ascii="Times New Roman" w:hAnsi="Times New Roman"/>
          <w:sz w:val="28"/>
          <w:szCs w:val="28"/>
        </w:rPr>
        <w:t>единого квалификационного справочника должностей руководителей, специалистов и служащих;</w:t>
      </w:r>
    </w:p>
    <w:p w:rsidR="00873379" w:rsidRPr="0032286E" w:rsidRDefault="00873379" w:rsidP="00180A4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t>- должностных окладов;</w:t>
      </w:r>
    </w:p>
    <w:p w:rsidR="00873379" w:rsidRPr="0032286E" w:rsidRDefault="00873379" w:rsidP="00180A4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персонального </w:t>
      </w:r>
      <w:r w:rsidRPr="0032286E">
        <w:rPr>
          <w:rFonts w:ascii="Times New Roman" w:hAnsi="Times New Roman"/>
          <w:sz w:val="28"/>
          <w:szCs w:val="28"/>
        </w:rPr>
        <w:t>повышающ</w:t>
      </w:r>
      <w:r>
        <w:rPr>
          <w:rFonts w:ascii="Times New Roman" w:hAnsi="Times New Roman"/>
          <w:sz w:val="28"/>
          <w:szCs w:val="28"/>
        </w:rPr>
        <w:t>его</w:t>
      </w:r>
      <w:r w:rsidRPr="0032286E">
        <w:rPr>
          <w:rFonts w:ascii="Times New Roman" w:hAnsi="Times New Roman"/>
          <w:sz w:val="28"/>
          <w:szCs w:val="28"/>
        </w:rPr>
        <w:t xml:space="preserve"> коэффициент</w:t>
      </w:r>
      <w:r>
        <w:rPr>
          <w:rFonts w:ascii="Times New Roman" w:hAnsi="Times New Roman"/>
          <w:sz w:val="28"/>
          <w:szCs w:val="28"/>
        </w:rPr>
        <w:t>а</w:t>
      </w:r>
      <w:r w:rsidRPr="0032286E">
        <w:rPr>
          <w:rFonts w:ascii="Times New Roman" w:hAnsi="Times New Roman"/>
          <w:sz w:val="28"/>
          <w:szCs w:val="28"/>
        </w:rPr>
        <w:t xml:space="preserve"> к окладам;</w:t>
      </w:r>
    </w:p>
    <w:p w:rsidR="00873379" w:rsidRPr="0032286E" w:rsidRDefault="00873379" w:rsidP="00180A4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2286E">
        <w:rPr>
          <w:rFonts w:ascii="Times New Roman" w:hAnsi="Times New Roman"/>
          <w:sz w:val="28"/>
          <w:szCs w:val="28"/>
        </w:rPr>
        <w:t>перечня видов выплат компенсационного характера;</w:t>
      </w:r>
    </w:p>
    <w:p w:rsidR="00873379" w:rsidRPr="0032286E" w:rsidRDefault="00873379" w:rsidP="00180A4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2286E">
        <w:rPr>
          <w:rFonts w:ascii="Times New Roman" w:hAnsi="Times New Roman"/>
          <w:sz w:val="28"/>
          <w:szCs w:val="28"/>
        </w:rPr>
        <w:t>перечня видов выплат стимулирующего характера;</w:t>
      </w:r>
    </w:p>
    <w:p w:rsidR="00873379" w:rsidRPr="0032286E" w:rsidRDefault="00873379" w:rsidP="00180A4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t>- настоящего Положения.</w:t>
      </w:r>
    </w:p>
    <w:p w:rsidR="00873379" w:rsidRPr="0032286E" w:rsidRDefault="00873379" w:rsidP="00180A4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lastRenderedPageBreak/>
        <w:t xml:space="preserve">1.3. Фонд оплаты труда работников </w:t>
      </w:r>
      <w:r>
        <w:rPr>
          <w:rFonts w:ascii="Times New Roman" w:hAnsi="Times New Roman"/>
          <w:sz w:val="28"/>
          <w:szCs w:val="28"/>
        </w:rPr>
        <w:t>муниципального казенного учреждения</w:t>
      </w:r>
      <w:r w:rsidRPr="0032286E">
        <w:rPr>
          <w:rFonts w:ascii="Times New Roman" w:hAnsi="Times New Roman"/>
          <w:sz w:val="28"/>
          <w:szCs w:val="28"/>
        </w:rPr>
        <w:t xml:space="preserve"> формируется на календарный год, исходя из объема доведенных </w:t>
      </w:r>
      <w:r>
        <w:rPr>
          <w:rFonts w:ascii="Times New Roman" w:hAnsi="Times New Roman"/>
          <w:sz w:val="28"/>
          <w:szCs w:val="28"/>
        </w:rPr>
        <w:t xml:space="preserve">главным распорядителем бюджета Курского района Курской области (Администрацией Курского района Курской области), </w:t>
      </w:r>
      <w:r w:rsidRPr="0032286E">
        <w:rPr>
          <w:rFonts w:ascii="Times New Roman" w:hAnsi="Times New Roman"/>
          <w:sz w:val="28"/>
          <w:szCs w:val="28"/>
        </w:rPr>
        <w:t>лимитов бюджетных обязательств</w:t>
      </w:r>
      <w:r>
        <w:rPr>
          <w:rFonts w:ascii="Times New Roman" w:hAnsi="Times New Roman"/>
          <w:sz w:val="28"/>
          <w:szCs w:val="28"/>
        </w:rPr>
        <w:t>.</w:t>
      </w:r>
    </w:p>
    <w:p w:rsidR="00873379" w:rsidRPr="0032286E" w:rsidRDefault="00873379" w:rsidP="00180A4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</w:rPr>
        <w:t xml:space="preserve">Муниципальное казенное учреждение </w:t>
      </w:r>
      <w:r w:rsidRPr="0032286E">
        <w:rPr>
          <w:rFonts w:ascii="Times New Roman" w:hAnsi="Times New Roman"/>
          <w:sz w:val="28"/>
          <w:szCs w:val="28"/>
        </w:rPr>
        <w:t>в пределах</w:t>
      </w:r>
      <w:r>
        <w:rPr>
          <w:rFonts w:ascii="Times New Roman" w:hAnsi="Times New Roman"/>
          <w:sz w:val="28"/>
          <w:szCs w:val="28"/>
        </w:rPr>
        <w:t>,</w:t>
      </w:r>
      <w:r w:rsidRPr="0032286E">
        <w:rPr>
          <w:rFonts w:ascii="Times New Roman" w:hAnsi="Times New Roman"/>
          <w:sz w:val="28"/>
          <w:szCs w:val="28"/>
        </w:rPr>
        <w:t xml:space="preserve"> имеющихся у него средств на оплату труда работников </w:t>
      </w:r>
      <w:r>
        <w:rPr>
          <w:rFonts w:ascii="Times New Roman" w:hAnsi="Times New Roman"/>
          <w:sz w:val="28"/>
          <w:szCs w:val="28"/>
        </w:rPr>
        <w:t>по согласованию с Учредителем,</w:t>
      </w:r>
      <w:r w:rsidRPr="0032286E">
        <w:rPr>
          <w:rFonts w:ascii="Times New Roman" w:hAnsi="Times New Roman"/>
          <w:sz w:val="28"/>
          <w:szCs w:val="28"/>
        </w:rPr>
        <w:t xml:space="preserve"> определяет размеры окладов (должностных окладов), а также размеры повышающих коэффициентов, выплат компенсационного и стимулирующего характера, а также других мер материального стимулирования.</w:t>
      </w:r>
    </w:p>
    <w:p w:rsidR="00873379" w:rsidRPr="0032286E" w:rsidRDefault="00873379" w:rsidP="00180A4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8195A">
        <w:rPr>
          <w:rFonts w:ascii="Times New Roman" w:hAnsi="Times New Roman"/>
          <w:sz w:val="28"/>
          <w:szCs w:val="28"/>
        </w:rPr>
        <w:t>1.5.</w:t>
      </w:r>
      <w:r w:rsidRPr="0032286E">
        <w:rPr>
          <w:rFonts w:ascii="Times New Roman" w:hAnsi="Times New Roman"/>
          <w:sz w:val="28"/>
          <w:szCs w:val="28"/>
        </w:rPr>
        <w:t xml:space="preserve"> Размеры окла</w:t>
      </w:r>
      <w:r>
        <w:rPr>
          <w:rFonts w:ascii="Times New Roman" w:hAnsi="Times New Roman"/>
          <w:sz w:val="28"/>
          <w:szCs w:val="28"/>
        </w:rPr>
        <w:t>дов (должностных окладов)</w:t>
      </w:r>
      <w:r w:rsidRPr="0032286E">
        <w:rPr>
          <w:rFonts w:ascii="Times New Roman" w:hAnsi="Times New Roman"/>
          <w:sz w:val="28"/>
          <w:szCs w:val="28"/>
        </w:rPr>
        <w:t xml:space="preserve">, устанавливаются руководителем </w:t>
      </w:r>
      <w:r>
        <w:rPr>
          <w:rFonts w:ascii="Times New Roman" w:hAnsi="Times New Roman"/>
          <w:sz w:val="28"/>
          <w:szCs w:val="28"/>
        </w:rPr>
        <w:t>муниципального казенного учреждения</w:t>
      </w:r>
      <w:r w:rsidRPr="0032286E">
        <w:rPr>
          <w:rFonts w:ascii="Times New Roman" w:hAnsi="Times New Roman"/>
          <w:sz w:val="28"/>
          <w:szCs w:val="28"/>
        </w:rPr>
        <w:t xml:space="preserve"> по квалификационным уровням профессионально-квалификационных групп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</w:t>
      </w:r>
      <w:r>
        <w:rPr>
          <w:rFonts w:ascii="Times New Roman" w:hAnsi="Times New Roman"/>
          <w:sz w:val="28"/>
          <w:szCs w:val="28"/>
        </w:rPr>
        <w:t xml:space="preserve">выполняемой работы. 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Решение об установлении </w:t>
      </w:r>
      <w:r>
        <w:rPr>
          <w:rFonts w:ascii="Times New Roman" w:eastAsia="ヒラギノ角ゴ Pro W3" w:hAnsi="Times New Roman"/>
          <w:sz w:val="28"/>
          <w:szCs w:val="28"/>
        </w:rPr>
        <w:t>размера должностного оклада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принимается</w:t>
      </w:r>
      <w:r>
        <w:rPr>
          <w:rFonts w:ascii="Times New Roman" w:eastAsia="ヒラギノ角ゴ Pro W3" w:hAnsi="Times New Roman"/>
          <w:sz w:val="28"/>
          <w:szCs w:val="28"/>
        </w:rPr>
        <w:t>: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в отношении руководителя</w:t>
      </w:r>
      <w:r>
        <w:rPr>
          <w:rFonts w:ascii="Times New Roman" w:eastAsia="ヒラギノ角ゴ Pro W3" w:hAnsi="Times New Roman"/>
          <w:sz w:val="28"/>
          <w:szCs w:val="28"/>
        </w:rPr>
        <w:t xml:space="preserve"> муниципального казенного учреждения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– Главой </w:t>
      </w:r>
      <w:r>
        <w:rPr>
          <w:rFonts w:ascii="Times New Roman" w:eastAsia="ヒラギノ角ゴ Pro W3" w:hAnsi="Times New Roman"/>
          <w:sz w:val="28"/>
          <w:szCs w:val="28"/>
        </w:rPr>
        <w:t>Курского района Курской области;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</w:t>
      </w:r>
      <w:r>
        <w:rPr>
          <w:rFonts w:ascii="Times New Roman" w:eastAsia="ヒラギノ角ゴ Pro W3" w:hAnsi="Times New Roman"/>
          <w:sz w:val="28"/>
          <w:szCs w:val="28"/>
        </w:rPr>
        <w:t>остальным работникам муниципального казенного учреждения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- руководителем </w:t>
      </w:r>
      <w:r>
        <w:rPr>
          <w:rFonts w:ascii="Times New Roman" w:eastAsia="ヒラギノ角ゴ Pro W3" w:hAnsi="Times New Roman"/>
          <w:sz w:val="28"/>
          <w:szCs w:val="28"/>
        </w:rPr>
        <w:t xml:space="preserve">муниципального казенного 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учреждения по согласованию с Главой </w:t>
      </w:r>
      <w:r>
        <w:rPr>
          <w:rFonts w:ascii="Times New Roman" w:eastAsia="ヒラギノ角ゴ Pro W3" w:hAnsi="Times New Roman"/>
          <w:sz w:val="28"/>
          <w:szCs w:val="28"/>
        </w:rPr>
        <w:t>Курского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(Приложение №1).</w:t>
      </w:r>
    </w:p>
    <w:p w:rsidR="00873379" w:rsidRPr="0032286E" w:rsidRDefault="00873379" w:rsidP="00180A4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t xml:space="preserve">1.6. Руководитель учреждения на основе расчетов и в пределах средств, предусмотренных на оплату труда работников, </w:t>
      </w:r>
      <w:r>
        <w:rPr>
          <w:rFonts w:ascii="Times New Roman" w:hAnsi="Times New Roman"/>
          <w:sz w:val="28"/>
          <w:szCs w:val="28"/>
        </w:rPr>
        <w:t xml:space="preserve">по согласованию с Учредителем </w:t>
      </w:r>
      <w:r w:rsidRPr="0032286E">
        <w:rPr>
          <w:rFonts w:ascii="Times New Roman" w:hAnsi="Times New Roman"/>
          <w:sz w:val="28"/>
          <w:szCs w:val="28"/>
        </w:rPr>
        <w:t>устанавливает размеры повышающих коэффициентов к минимальным окладам (ставкам) по ПКГ для соответствующих квалификационных уровней.</w:t>
      </w:r>
    </w:p>
    <w:p w:rsidR="00873379" w:rsidRPr="0032286E" w:rsidRDefault="00873379" w:rsidP="00180A4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t xml:space="preserve">1.7. </w:t>
      </w:r>
      <w:proofErr w:type="gramStart"/>
      <w:r w:rsidRPr="0032286E">
        <w:rPr>
          <w:rFonts w:ascii="Times New Roman" w:hAnsi="Times New Roman"/>
          <w:sz w:val="28"/>
          <w:szCs w:val="28"/>
        </w:rPr>
        <w:t>Размеры повышающих коэффициентов к минимальным окладам по соответствующим ПКГ рассчитываются на основе проведения дифференциации типовых должностей, включаемых в штатное расписание учреждения по квалификационным уровням ПКГ.</w:t>
      </w:r>
      <w:proofErr w:type="gramEnd"/>
      <w:r w:rsidRPr="0032286E">
        <w:rPr>
          <w:rFonts w:ascii="Times New Roman" w:hAnsi="Times New Roman"/>
          <w:sz w:val="28"/>
          <w:szCs w:val="28"/>
        </w:rPr>
        <w:t xml:space="preserve"> Указанные должности должны соответствовать уставным целям учреждения и содержаться в соответствии с разделами единых тарифно-квалификационных справочников работ и профессий рабочих и единого квалификационного справочника должностей руководителей, специалистов и служащих.</w:t>
      </w:r>
    </w:p>
    <w:p w:rsidR="00873379" w:rsidRPr="0032286E" w:rsidRDefault="00873379" w:rsidP="00180A4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t>1.8. Дифференциация типовых должностей осуществляется на основе оценки сложности трудовых функций, выполнение которых предусмотрено при занятии соответствующей должности, по соответствующей профессии или специальности.</w:t>
      </w:r>
    </w:p>
    <w:p w:rsidR="00873379" w:rsidRDefault="00873379" w:rsidP="00180A4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t xml:space="preserve">1.9. В тех случаях, когда возможно определение конкретного вида работы (его качественное и количественное описание), выполняемого работниками для реализации уставных целей учреждения без привязки к конкретной должности, возможно установление повышающих </w:t>
      </w:r>
      <w:r w:rsidRPr="0032286E">
        <w:rPr>
          <w:rFonts w:ascii="Times New Roman" w:hAnsi="Times New Roman"/>
          <w:sz w:val="28"/>
          <w:szCs w:val="28"/>
        </w:rPr>
        <w:lastRenderedPageBreak/>
        <w:t>коэффициентов по перечню конкретных видов работ, указанных в пункте 2.2 настоящего Положения.</w:t>
      </w:r>
    </w:p>
    <w:p w:rsidR="00873379" w:rsidRDefault="00873379" w:rsidP="00873379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ヒラギノ角ゴ Pro W3" w:hAnsi="Times New Roman"/>
          <w:b/>
          <w:sz w:val="28"/>
          <w:szCs w:val="28"/>
        </w:rPr>
      </w:pPr>
    </w:p>
    <w:p w:rsidR="00873379" w:rsidRPr="0032286E" w:rsidRDefault="00873379" w:rsidP="00873379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567"/>
        <w:jc w:val="center"/>
        <w:rPr>
          <w:rFonts w:ascii="Times New Roman" w:eastAsia="ヒラギノ角ゴ Pro W3" w:hAnsi="Times New Roman"/>
          <w:b/>
          <w:sz w:val="28"/>
          <w:szCs w:val="28"/>
        </w:rPr>
      </w:pPr>
      <w:r w:rsidRPr="0032286E">
        <w:rPr>
          <w:rFonts w:ascii="Times New Roman" w:eastAsia="ヒラギノ角ゴ Pro W3" w:hAnsi="Times New Roman"/>
          <w:b/>
          <w:sz w:val="28"/>
          <w:szCs w:val="28"/>
        </w:rPr>
        <w:t>2. Порядок и условия оплаты труда работников</w:t>
      </w:r>
    </w:p>
    <w:p w:rsidR="00873379" w:rsidRPr="0032286E" w:rsidRDefault="00873379" w:rsidP="00873379">
      <w:pPr>
        <w:overflowPunct w:val="0"/>
        <w:autoSpaceDE w:val="0"/>
        <w:autoSpaceDN w:val="0"/>
        <w:adjustRightInd w:val="0"/>
        <w:spacing w:after="0" w:line="240" w:lineRule="auto"/>
        <w:ind w:right="4"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32286E">
        <w:rPr>
          <w:rFonts w:ascii="Times New Roman" w:hAnsi="Times New Roman"/>
          <w:sz w:val="28"/>
          <w:szCs w:val="28"/>
        </w:rPr>
        <w:t xml:space="preserve">2.1 </w:t>
      </w:r>
      <w:r>
        <w:rPr>
          <w:rFonts w:ascii="Times New Roman" w:hAnsi="Times New Roman"/>
          <w:sz w:val="28"/>
          <w:szCs w:val="28"/>
        </w:rPr>
        <w:t>Размеры должностных</w:t>
      </w:r>
      <w:r w:rsidRPr="0032286E">
        <w:rPr>
          <w:rFonts w:ascii="Times New Roman" w:hAnsi="Times New Roman"/>
          <w:sz w:val="28"/>
          <w:szCs w:val="28"/>
        </w:rPr>
        <w:t xml:space="preserve"> окладов работников, устанавливаемые на основе отнесения занимаемых ими должностей к ПКГ (приложение №1), разрабатываемые в соответствии с приказами </w:t>
      </w:r>
      <w:proofErr w:type="spellStart"/>
      <w:r w:rsidRPr="00411C11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411C11">
        <w:rPr>
          <w:rFonts w:ascii="Times New Roman" w:hAnsi="Times New Roman"/>
          <w:sz w:val="28"/>
          <w:szCs w:val="28"/>
        </w:rPr>
        <w:t xml:space="preserve"> России от 29 мая 2008г. № 247н «Об утверждении профессиональных квалификационных групп общеотраслевых должностей руководителей, специалистов и служащих»,</w:t>
      </w:r>
      <w:r w:rsidRPr="0032286E">
        <w:rPr>
          <w:rFonts w:ascii="Times New Roman" w:hAnsi="Times New Roman"/>
          <w:sz w:val="28"/>
          <w:szCs w:val="28"/>
        </w:rPr>
        <w:t xml:space="preserve"> от 29 мая 2008г. № 248н «Об утверждении профессиональных квалификационных групп об</w:t>
      </w:r>
      <w:r>
        <w:rPr>
          <w:rFonts w:ascii="Times New Roman" w:hAnsi="Times New Roman"/>
          <w:sz w:val="28"/>
          <w:szCs w:val="28"/>
        </w:rPr>
        <w:t>щеотраслевых профессий рабочих» (Приложение №1).</w:t>
      </w:r>
      <w:proofErr w:type="gramEnd"/>
    </w:p>
    <w:p w:rsidR="00873379" w:rsidRPr="0032286E" w:rsidRDefault="00873379" w:rsidP="00873379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 xml:space="preserve">2.2. </w:t>
      </w:r>
      <w:r>
        <w:rPr>
          <w:rFonts w:ascii="Times New Roman" w:eastAsia="ヒラギノ角ゴ Pro W3" w:hAnsi="Times New Roman"/>
          <w:sz w:val="28"/>
          <w:szCs w:val="28"/>
        </w:rPr>
        <w:t>К должностным</w:t>
      </w:r>
      <w:r w:rsidR="00180A43">
        <w:rPr>
          <w:rFonts w:ascii="Times New Roman" w:eastAsia="ヒラギノ角ゴ Pro W3" w:hAnsi="Times New Roman"/>
          <w:sz w:val="28"/>
          <w:szCs w:val="28"/>
        </w:rPr>
        <w:t xml:space="preserve"> </w:t>
      </w:r>
      <w:r>
        <w:rPr>
          <w:rFonts w:ascii="Times New Roman" w:eastAsia="ヒラギノ角ゴ Pro W3" w:hAnsi="Times New Roman"/>
          <w:sz w:val="28"/>
          <w:szCs w:val="28"/>
        </w:rPr>
        <w:t xml:space="preserve">окладам </w:t>
      </w:r>
      <w:proofErr w:type="gramStart"/>
      <w:r w:rsidRPr="0032286E">
        <w:rPr>
          <w:rFonts w:ascii="Times New Roman" w:eastAsia="ヒラギノ角ゴ Pro W3" w:hAnsi="Times New Roman"/>
          <w:sz w:val="28"/>
          <w:szCs w:val="28"/>
        </w:rPr>
        <w:t>по</w:t>
      </w:r>
      <w:proofErr w:type="gramEnd"/>
      <w:r w:rsidRPr="0032286E">
        <w:rPr>
          <w:rFonts w:ascii="Times New Roman" w:eastAsia="ヒラギノ角ゴ Pro W3" w:hAnsi="Times New Roman"/>
          <w:sz w:val="28"/>
          <w:szCs w:val="28"/>
        </w:rPr>
        <w:t xml:space="preserve"> </w:t>
      </w:r>
      <w:proofErr w:type="gramStart"/>
      <w:r w:rsidRPr="0032286E">
        <w:rPr>
          <w:rFonts w:ascii="Times New Roman" w:eastAsia="ヒラギノ角ゴ Pro W3" w:hAnsi="Times New Roman"/>
          <w:sz w:val="28"/>
          <w:szCs w:val="28"/>
        </w:rPr>
        <w:t>соответствующим</w:t>
      </w:r>
      <w:proofErr w:type="gramEnd"/>
      <w:r w:rsidRPr="0032286E">
        <w:rPr>
          <w:rFonts w:ascii="Times New Roman" w:eastAsia="ヒラギノ角ゴ Pro W3" w:hAnsi="Times New Roman"/>
          <w:sz w:val="28"/>
          <w:szCs w:val="28"/>
        </w:rPr>
        <w:t xml:space="preserve"> ПКГ на определенный период времени в течение соответствующего календарного года с учетом обеспечения финансовыми средствами </w:t>
      </w:r>
      <w:r>
        <w:rPr>
          <w:rFonts w:ascii="Times New Roman" w:eastAsia="ヒラギノ角ゴ Pro W3" w:hAnsi="Times New Roman"/>
          <w:sz w:val="28"/>
          <w:szCs w:val="28"/>
        </w:rPr>
        <w:t xml:space="preserve">устанавливается </w:t>
      </w:r>
      <w:r w:rsidRPr="0032286E">
        <w:rPr>
          <w:rFonts w:ascii="Times New Roman" w:eastAsia="ヒラギノ角ゴ Pro W3" w:hAnsi="Times New Roman"/>
          <w:sz w:val="28"/>
          <w:szCs w:val="28"/>
        </w:rPr>
        <w:t>-</w:t>
      </w:r>
      <w:r>
        <w:rPr>
          <w:rFonts w:ascii="Times New Roman" w:eastAsia="ヒラギノ角ゴ Pro W3" w:hAnsi="Times New Roman"/>
          <w:sz w:val="28"/>
          <w:szCs w:val="28"/>
        </w:rPr>
        <w:t xml:space="preserve"> 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персональный </w:t>
      </w:r>
      <w:r>
        <w:rPr>
          <w:rFonts w:ascii="Times New Roman" w:eastAsia="ヒラギノ角ゴ Pro W3" w:hAnsi="Times New Roman"/>
          <w:sz w:val="28"/>
          <w:szCs w:val="28"/>
        </w:rPr>
        <w:t>повышающий коэффициент к окладу.</w:t>
      </w:r>
    </w:p>
    <w:p w:rsidR="00873379" w:rsidRPr="0032286E" w:rsidRDefault="00873379" w:rsidP="00873379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>2.3. Персональный повышающий коэффициент к окладу устан</w:t>
      </w:r>
      <w:r>
        <w:rPr>
          <w:rFonts w:ascii="Times New Roman" w:eastAsia="ヒラギノ角ゴ Pro W3" w:hAnsi="Times New Roman"/>
          <w:sz w:val="28"/>
          <w:szCs w:val="28"/>
        </w:rPr>
        <w:t>а</w:t>
      </w:r>
      <w:r w:rsidRPr="0032286E">
        <w:rPr>
          <w:rFonts w:ascii="Times New Roman" w:eastAsia="ヒラギノ角ゴ Pro W3" w:hAnsi="Times New Roman"/>
          <w:sz w:val="28"/>
          <w:szCs w:val="28"/>
        </w:rPr>
        <w:t>вл</w:t>
      </w:r>
      <w:r>
        <w:rPr>
          <w:rFonts w:ascii="Times New Roman" w:eastAsia="ヒラギノ角ゴ Pro W3" w:hAnsi="Times New Roman"/>
          <w:sz w:val="28"/>
          <w:szCs w:val="28"/>
        </w:rPr>
        <w:t>ивается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работнику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задач, опыта, стажа работы и других факторов.</w:t>
      </w:r>
      <w:r>
        <w:rPr>
          <w:rFonts w:ascii="Times New Roman" w:eastAsia="ヒラギノ角ゴ Pro W3" w:hAnsi="Times New Roman"/>
          <w:sz w:val="28"/>
          <w:szCs w:val="28"/>
        </w:rPr>
        <w:t xml:space="preserve"> Применение повышающего коэффициента к окладу по занимаемой должности не образует новый оклад и не учитывается при начислении компенсационных и стимулирующих выплат.</w:t>
      </w:r>
    </w:p>
    <w:p w:rsidR="00873379" w:rsidRPr="0032286E" w:rsidRDefault="00873379" w:rsidP="00873379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>В порядке исключения</w:t>
      </w:r>
      <w:r>
        <w:rPr>
          <w:rFonts w:ascii="Times New Roman" w:eastAsia="ヒラギノ角ゴ Pro W3" w:hAnsi="Times New Roman"/>
          <w:sz w:val="28"/>
          <w:szCs w:val="28"/>
        </w:rPr>
        <w:t>,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</w:t>
      </w:r>
      <w:proofErr w:type="gramStart"/>
      <w:r w:rsidRPr="0032286E">
        <w:rPr>
          <w:rFonts w:ascii="Times New Roman" w:eastAsia="ヒラギノ角ゴ Pro W3" w:hAnsi="Times New Roman"/>
          <w:sz w:val="28"/>
          <w:szCs w:val="28"/>
        </w:rPr>
        <w:t>лица</w:t>
      </w:r>
      <w:proofErr w:type="gramEnd"/>
      <w:r w:rsidRPr="0032286E">
        <w:rPr>
          <w:rFonts w:ascii="Times New Roman" w:eastAsia="ヒラギノ角ゴ Pro W3" w:hAnsi="Times New Roman"/>
          <w:sz w:val="28"/>
          <w:szCs w:val="28"/>
        </w:rPr>
        <w:t xml:space="preserve"> не имеющие специальной подготовки или стажа работы, установленных в разделе «Требования к квалификации»,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аттестационной комиссии могут быть назначены на соответствующие должности так же, как и лица, имеющие специальную подготовку и стаж работы.</w:t>
      </w:r>
    </w:p>
    <w:p w:rsidR="00873379" w:rsidRPr="0032286E" w:rsidRDefault="00873379" w:rsidP="00873379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>Решение об установлении персонального повышающего коэффициента к окладу и его размерах принимается</w:t>
      </w:r>
      <w:r>
        <w:rPr>
          <w:rFonts w:ascii="Times New Roman" w:eastAsia="ヒラギノ角ゴ Pro W3" w:hAnsi="Times New Roman"/>
          <w:sz w:val="28"/>
          <w:szCs w:val="28"/>
        </w:rPr>
        <w:t>: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в отношении руководителя</w:t>
      </w:r>
      <w:r>
        <w:rPr>
          <w:rFonts w:ascii="Times New Roman" w:eastAsia="ヒラギノ角ゴ Pro W3" w:hAnsi="Times New Roman"/>
          <w:sz w:val="28"/>
          <w:szCs w:val="28"/>
        </w:rPr>
        <w:t xml:space="preserve"> муниципального казенного учреждения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– Главой </w:t>
      </w:r>
      <w:r>
        <w:rPr>
          <w:rFonts w:ascii="Times New Roman" w:eastAsia="ヒラギノ角ゴ Pro W3" w:hAnsi="Times New Roman"/>
          <w:sz w:val="28"/>
          <w:szCs w:val="28"/>
        </w:rPr>
        <w:t>Курского района Курской области;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</w:t>
      </w:r>
      <w:r>
        <w:rPr>
          <w:rFonts w:ascii="Times New Roman" w:eastAsia="ヒラギノ角ゴ Pro W3" w:hAnsi="Times New Roman"/>
          <w:sz w:val="28"/>
          <w:szCs w:val="28"/>
        </w:rPr>
        <w:t>остальным работникам муниципального казенного учреждения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- руководителем </w:t>
      </w:r>
      <w:r>
        <w:rPr>
          <w:rFonts w:ascii="Times New Roman" w:eastAsia="ヒラギノ角ゴ Pro W3" w:hAnsi="Times New Roman"/>
          <w:sz w:val="28"/>
          <w:szCs w:val="28"/>
        </w:rPr>
        <w:t xml:space="preserve">муниципального казенного 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учреждения по согласованию с Главой </w:t>
      </w:r>
      <w:r>
        <w:rPr>
          <w:rFonts w:ascii="Times New Roman" w:eastAsia="ヒラギノ角ゴ Pro W3" w:hAnsi="Times New Roman"/>
          <w:sz w:val="28"/>
          <w:szCs w:val="28"/>
        </w:rPr>
        <w:t>Курского района Курской области (приложение №2).</w:t>
      </w:r>
    </w:p>
    <w:p w:rsidR="00873379" w:rsidRPr="0032286E" w:rsidRDefault="00873379" w:rsidP="00873379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 xml:space="preserve">2.4. С учетом условий труда работникам устанавливаются выплаты компенсационного характера, предусмотренные разделом </w:t>
      </w:r>
      <w:proofErr w:type="gramStart"/>
      <w:r w:rsidRPr="0032286E">
        <w:rPr>
          <w:rFonts w:ascii="Times New Roman" w:eastAsia="ヒラギノ角ゴ Pro W3" w:hAnsi="Times New Roman"/>
          <w:sz w:val="28"/>
          <w:szCs w:val="28"/>
        </w:rPr>
        <w:t>Ш</w:t>
      </w:r>
      <w:proofErr w:type="gramEnd"/>
      <w:r w:rsidRPr="0032286E">
        <w:rPr>
          <w:rFonts w:ascii="Times New Roman" w:eastAsia="ヒラギノ角ゴ Pro W3" w:hAnsi="Times New Roman"/>
          <w:sz w:val="28"/>
          <w:szCs w:val="28"/>
        </w:rPr>
        <w:t xml:space="preserve"> настоящего Положения.</w:t>
      </w:r>
    </w:p>
    <w:p w:rsidR="00873379" w:rsidRPr="0032286E" w:rsidRDefault="00873379" w:rsidP="0087337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Pr="0032286E">
        <w:rPr>
          <w:rFonts w:ascii="Times New Roman" w:hAnsi="Times New Roman"/>
          <w:sz w:val="28"/>
          <w:szCs w:val="28"/>
        </w:rPr>
        <w:t xml:space="preserve">Работникам устанавливаются стимулирующие выплаты, предусмотренные разделом </w:t>
      </w:r>
      <w:r w:rsidRPr="0032286E">
        <w:rPr>
          <w:rFonts w:ascii="Times New Roman" w:hAnsi="Times New Roman"/>
          <w:sz w:val="28"/>
          <w:szCs w:val="28"/>
          <w:lang w:val="en-US"/>
        </w:rPr>
        <w:t>IV</w:t>
      </w:r>
      <w:r w:rsidRPr="0032286E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873379" w:rsidRDefault="00873379" w:rsidP="0087337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lastRenderedPageBreak/>
        <w:t>2.6.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873379" w:rsidRDefault="00873379" w:rsidP="0087337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Оплата труда </w:t>
      </w:r>
      <w:r w:rsidRPr="0032286E">
        <w:rPr>
          <w:rFonts w:ascii="Times New Roman" w:hAnsi="Times New Roman"/>
          <w:sz w:val="28"/>
          <w:szCs w:val="28"/>
        </w:rPr>
        <w:t>по совместительству, а так же на условиях неполного рабочего времени, производится исходя из оклад</w:t>
      </w:r>
      <w:r>
        <w:rPr>
          <w:rFonts w:ascii="Times New Roman" w:hAnsi="Times New Roman"/>
          <w:sz w:val="28"/>
          <w:szCs w:val="28"/>
        </w:rPr>
        <w:t>а (должностного оклада),</w:t>
      </w:r>
      <w:r w:rsidR="00180A43">
        <w:rPr>
          <w:rFonts w:ascii="Times New Roman" w:hAnsi="Times New Roman"/>
          <w:sz w:val="28"/>
          <w:szCs w:val="28"/>
        </w:rPr>
        <w:t xml:space="preserve"> </w:t>
      </w:r>
      <w:r w:rsidRPr="0032286E">
        <w:rPr>
          <w:rFonts w:ascii="Times New Roman" w:hAnsi="Times New Roman"/>
          <w:sz w:val="28"/>
          <w:szCs w:val="28"/>
        </w:rPr>
        <w:t xml:space="preserve">выплат компенсационного </w:t>
      </w:r>
      <w:r w:rsidRPr="00DD32A9">
        <w:rPr>
          <w:rFonts w:ascii="Times New Roman" w:hAnsi="Times New Roman"/>
          <w:sz w:val="28"/>
          <w:szCs w:val="28"/>
        </w:rPr>
        <w:t>и стимулирующего</w:t>
      </w:r>
      <w:r w:rsidRPr="0032286E">
        <w:rPr>
          <w:rFonts w:ascii="Times New Roman" w:hAnsi="Times New Roman"/>
          <w:sz w:val="28"/>
          <w:szCs w:val="28"/>
        </w:rPr>
        <w:t xml:space="preserve"> характера, предусмотренных законодательными и нормативными актами Российской Федерации, а также настоящим Положением, пропорционально отработанному времени в зависимости от выработки либо на других условиях, определенных трудовым договором.</w:t>
      </w:r>
    </w:p>
    <w:p w:rsidR="00873379" w:rsidRDefault="00873379" w:rsidP="0087337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62786">
        <w:rPr>
          <w:rFonts w:ascii="Times New Roman" w:hAnsi="Times New Roman"/>
          <w:sz w:val="28"/>
          <w:szCs w:val="28"/>
        </w:rPr>
        <w:t>Оплата труда работникам, работающим по сменным графикам, производится исходя из оклада</w:t>
      </w:r>
      <w:r>
        <w:rPr>
          <w:rFonts w:ascii="Times New Roman" w:hAnsi="Times New Roman"/>
          <w:sz w:val="28"/>
          <w:szCs w:val="28"/>
        </w:rPr>
        <w:t xml:space="preserve"> (должностного оклада), </w:t>
      </w:r>
      <w:r w:rsidRPr="00062786">
        <w:rPr>
          <w:rFonts w:ascii="Times New Roman" w:hAnsi="Times New Roman"/>
          <w:sz w:val="28"/>
          <w:szCs w:val="28"/>
        </w:rPr>
        <w:t xml:space="preserve">выплат компенсационного и стимулирующего характера, предусмотренных законодательными и нормативными актами Российской Федерации, а также </w:t>
      </w:r>
    </w:p>
    <w:p w:rsidR="00873379" w:rsidRPr="00062786" w:rsidRDefault="00873379" w:rsidP="008733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62786">
        <w:rPr>
          <w:rFonts w:ascii="Times New Roman" w:hAnsi="Times New Roman"/>
          <w:sz w:val="28"/>
          <w:szCs w:val="28"/>
        </w:rPr>
        <w:t>настоящим Положением, пропорционально отработанному врем</w:t>
      </w:r>
      <w:r>
        <w:rPr>
          <w:rFonts w:ascii="Times New Roman" w:hAnsi="Times New Roman"/>
          <w:sz w:val="28"/>
          <w:szCs w:val="28"/>
        </w:rPr>
        <w:t xml:space="preserve">ени </w:t>
      </w:r>
      <w:r w:rsidRPr="00062786">
        <w:rPr>
          <w:rFonts w:ascii="Times New Roman" w:hAnsi="Times New Roman"/>
          <w:sz w:val="28"/>
          <w:szCs w:val="28"/>
        </w:rPr>
        <w:t>на условиях, определенных трудовым договором.</w:t>
      </w:r>
    </w:p>
    <w:p w:rsidR="00873379" w:rsidRPr="0032286E" w:rsidRDefault="00873379" w:rsidP="0087337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NewRomanPSMT" w:hAnsi="TimesNewRomanPSMT" w:cs="TimesNewRomanPSMT"/>
          <w:sz w:val="28"/>
          <w:szCs w:val="28"/>
        </w:rPr>
      </w:pPr>
      <w:r w:rsidRPr="00355FB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2286E">
        <w:rPr>
          <w:rFonts w:ascii="TimesNewRomanPSMT" w:hAnsi="TimesNewRomanPSMT" w:cs="TimesNewRomanPSMT"/>
          <w:sz w:val="28"/>
          <w:szCs w:val="28"/>
        </w:rPr>
        <w:t>Должностные оклады заместителя руководителя и главного бухгалтера</w:t>
      </w:r>
      <w:r>
        <w:rPr>
          <w:rFonts w:ascii="TimesNewRomanPSMT" w:hAnsi="TimesNewRomanPSMT" w:cs="TimesNewRomanPSMT"/>
          <w:sz w:val="28"/>
          <w:szCs w:val="28"/>
        </w:rPr>
        <w:t xml:space="preserve"> муниципального казенного</w:t>
      </w:r>
      <w:r w:rsidRPr="0032286E">
        <w:rPr>
          <w:rFonts w:ascii="TimesNewRomanPSMT" w:hAnsi="TimesNewRomanPSMT" w:cs="TimesNewRomanPSMT"/>
          <w:sz w:val="28"/>
          <w:szCs w:val="28"/>
        </w:rPr>
        <w:t xml:space="preserve"> учреждени</w:t>
      </w:r>
      <w:r>
        <w:rPr>
          <w:rFonts w:ascii="TimesNewRomanPSMT" w:hAnsi="TimesNewRomanPSMT" w:cs="TimesNewRomanPSMT"/>
          <w:sz w:val="28"/>
          <w:szCs w:val="28"/>
        </w:rPr>
        <w:t>я</w:t>
      </w:r>
      <w:r w:rsidRPr="0032286E">
        <w:rPr>
          <w:rFonts w:ascii="TimesNewRomanPSMT" w:hAnsi="TimesNewRomanPSMT" w:cs="TimesNewRomanPSMT"/>
          <w:sz w:val="28"/>
          <w:szCs w:val="28"/>
        </w:rPr>
        <w:t xml:space="preserve"> устанавливаются на</w:t>
      </w:r>
      <w:r>
        <w:rPr>
          <w:rFonts w:ascii="TimesNewRomanPSMT" w:hAnsi="TimesNewRomanPSMT" w:cs="TimesNewRomanPSMT"/>
          <w:sz w:val="28"/>
          <w:szCs w:val="28"/>
        </w:rPr>
        <w:t xml:space="preserve"> 10</w:t>
      </w:r>
      <w:r w:rsidRPr="0032286E">
        <w:rPr>
          <w:rFonts w:ascii="TimesNewRomanPSMT" w:hAnsi="TimesNewRomanPSMT" w:cs="TimesNewRomanPSMT"/>
          <w:sz w:val="28"/>
          <w:szCs w:val="28"/>
        </w:rPr>
        <w:t xml:space="preserve"> процентов ниже должностн</w:t>
      </w:r>
      <w:r>
        <w:rPr>
          <w:rFonts w:ascii="TimesNewRomanPSMT" w:hAnsi="TimesNewRomanPSMT" w:cs="TimesNewRomanPSMT"/>
          <w:sz w:val="28"/>
          <w:szCs w:val="28"/>
        </w:rPr>
        <w:t>ого</w:t>
      </w:r>
      <w:r w:rsidRPr="0032286E">
        <w:rPr>
          <w:rFonts w:ascii="TimesNewRomanPSMT" w:hAnsi="TimesNewRomanPSMT" w:cs="TimesNewRomanPSMT"/>
          <w:sz w:val="28"/>
          <w:szCs w:val="28"/>
        </w:rPr>
        <w:t xml:space="preserve"> оклад</w:t>
      </w:r>
      <w:r>
        <w:rPr>
          <w:rFonts w:ascii="TimesNewRomanPSMT" w:hAnsi="TimesNewRomanPSMT" w:cs="TimesNewRomanPSMT"/>
          <w:sz w:val="28"/>
          <w:szCs w:val="28"/>
        </w:rPr>
        <w:t>а</w:t>
      </w:r>
      <w:r w:rsidRPr="0032286E">
        <w:rPr>
          <w:rFonts w:ascii="TimesNewRomanPSMT" w:hAnsi="TimesNewRomanPSMT" w:cs="TimesNewRomanPSMT"/>
          <w:sz w:val="28"/>
          <w:szCs w:val="28"/>
        </w:rPr>
        <w:t xml:space="preserve"> руководител</w:t>
      </w:r>
      <w:r>
        <w:rPr>
          <w:rFonts w:ascii="TimesNewRomanPSMT" w:hAnsi="TimesNewRomanPSMT" w:cs="TimesNewRomanPSMT"/>
          <w:sz w:val="28"/>
          <w:szCs w:val="28"/>
        </w:rPr>
        <w:t>я</w:t>
      </w:r>
      <w:r w:rsidRPr="00BD21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муниципального казенного</w:t>
      </w:r>
      <w:r w:rsidRPr="0032286E">
        <w:rPr>
          <w:rFonts w:ascii="TimesNewRomanPSMT" w:hAnsi="TimesNewRomanPSMT" w:cs="TimesNewRomanPSMT"/>
          <w:sz w:val="28"/>
          <w:szCs w:val="28"/>
        </w:rPr>
        <w:t xml:space="preserve"> учреждени</w:t>
      </w:r>
      <w:r>
        <w:rPr>
          <w:rFonts w:ascii="TimesNewRomanPSMT" w:hAnsi="TimesNewRomanPSMT" w:cs="TimesNewRomanPSMT"/>
          <w:sz w:val="28"/>
          <w:szCs w:val="28"/>
        </w:rPr>
        <w:t>я</w:t>
      </w:r>
      <w:r w:rsidRPr="0032286E">
        <w:rPr>
          <w:rFonts w:ascii="TimesNewRomanPSMT" w:hAnsi="TimesNewRomanPSMT" w:cs="TimesNewRomanPSMT"/>
          <w:sz w:val="28"/>
          <w:szCs w:val="28"/>
        </w:rPr>
        <w:t xml:space="preserve">. </w:t>
      </w:r>
    </w:p>
    <w:p w:rsidR="00873379" w:rsidRDefault="00873379" w:rsidP="00873379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textAlignment w:val="baseline"/>
        <w:rPr>
          <w:rFonts w:ascii="TimesNewRomanPSMT" w:hAnsi="TimesNewRomanPSMT" w:cs="TimesNewRomanPSMT"/>
          <w:b/>
          <w:sz w:val="28"/>
          <w:szCs w:val="28"/>
        </w:rPr>
      </w:pPr>
    </w:p>
    <w:p w:rsidR="00873379" w:rsidRPr="0032286E" w:rsidRDefault="00873379" w:rsidP="00873379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textAlignment w:val="baseline"/>
        <w:rPr>
          <w:rFonts w:ascii="TimesNewRomanPSMT" w:hAnsi="TimesNewRomanPSMT" w:cs="TimesNewRomanPSMT"/>
          <w:b/>
          <w:sz w:val="28"/>
          <w:szCs w:val="28"/>
        </w:rPr>
      </w:pPr>
      <w:r w:rsidRPr="0032286E">
        <w:rPr>
          <w:rFonts w:ascii="TimesNewRomanPSMT" w:hAnsi="TimesNewRomanPSMT" w:cs="TimesNewRomanPSMT"/>
          <w:b/>
          <w:sz w:val="28"/>
          <w:szCs w:val="28"/>
          <w:lang w:val="en-US"/>
        </w:rPr>
        <w:t>III</w:t>
      </w:r>
      <w:r w:rsidRPr="0032286E">
        <w:rPr>
          <w:rFonts w:ascii="TimesNewRomanPSMT" w:hAnsi="TimesNewRomanPSMT" w:cs="TimesNewRomanPSMT"/>
          <w:b/>
          <w:sz w:val="28"/>
          <w:szCs w:val="28"/>
        </w:rPr>
        <w:t>. Компенсационные выплаты</w:t>
      </w:r>
    </w:p>
    <w:p w:rsidR="00873379" w:rsidRPr="0032286E" w:rsidRDefault="00873379" w:rsidP="00873379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567"/>
        <w:jc w:val="center"/>
        <w:rPr>
          <w:rFonts w:ascii="Times New Roman" w:eastAsia="ヒラギノ角ゴ Pro W3" w:hAnsi="Times New Roman"/>
          <w:sz w:val="28"/>
          <w:szCs w:val="28"/>
        </w:rPr>
      </w:pPr>
    </w:p>
    <w:p w:rsidR="00873379" w:rsidRPr="0032286E" w:rsidRDefault="00873379" w:rsidP="00873379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 xml:space="preserve">1. </w:t>
      </w:r>
      <w:proofErr w:type="gramStart"/>
      <w:r w:rsidRPr="0032286E">
        <w:rPr>
          <w:rFonts w:ascii="Times New Roman" w:eastAsia="ヒラギノ角ゴ Pro W3" w:hAnsi="Times New Roman"/>
          <w:sz w:val="28"/>
          <w:szCs w:val="28"/>
        </w:rPr>
        <w:t>В соответствии с Перечнем видов выплат компенсационного характера в федеральных бюджетных учреждениях, утвержденным приказом Министерства здравоохранения и социального развития РФ от 29.12.2007 г. №822 «Об утверждении перечня видов выплат компенсационного характера в федеральных бюджетных учреждениях и разъяснения о порядке установления выплат компенсационного характера в федеральных бюджетных учреждениях», а так же областных государственных учреждениях, утвержденным постановлением Правительства Курской области от 28</w:t>
      </w:r>
      <w:proofErr w:type="gramEnd"/>
      <w:r w:rsidRPr="0032286E">
        <w:rPr>
          <w:rFonts w:ascii="Times New Roman" w:eastAsia="ヒラギノ角ゴ Pro W3" w:hAnsi="Times New Roman"/>
          <w:sz w:val="28"/>
          <w:szCs w:val="28"/>
        </w:rPr>
        <w:t xml:space="preserve"> марта 2008г. № 45 «Об утверждении перечня видов выплат компенсационного характера в областных государственных учреждениях и разъяснения о порядке установления выплат компенсационного характера в областных государственных учреждениях» работникам могут быть осуществлены следующие выплаты компенсационного характера:</w:t>
      </w:r>
    </w:p>
    <w:p w:rsidR="00873379" w:rsidRPr="0032286E" w:rsidRDefault="00873379" w:rsidP="00873379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>доплата за совмещение профессий (должностей);</w:t>
      </w:r>
    </w:p>
    <w:p w:rsidR="00873379" w:rsidRPr="0032286E" w:rsidRDefault="00873379" w:rsidP="00873379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873379" w:rsidRPr="0032286E" w:rsidRDefault="00873379" w:rsidP="00873379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>доплата за работу в ночное время;</w:t>
      </w:r>
    </w:p>
    <w:p w:rsidR="00873379" w:rsidRPr="0032286E" w:rsidRDefault="00873379" w:rsidP="00873379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 xml:space="preserve">повышенная оплата за работу в выходные и </w:t>
      </w:r>
      <w:r>
        <w:rPr>
          <w:rFonts w:ascii="Times New Roman" w:eastAsia="ヒラギノ角ゴ Pro W3" w:hAnsi="Times New Roman"/>
          <w:sz w:val="28"/>
          <w:szCs w:val="28"/>
        </w:rPr>
        <w:t xml:space="preserve">нерабочие </w:t>
      </w:r>
      <w:r w:rsidRPr="0032286E">
        <w:rPr>
          <w:rFonts w:ascii="Times New Roman" w:eastAsia="ヒラギノ角ゴ Pro W3" w:hAnsi="Times New Roman"/>
          <w:sz w:val="28"/>
          <w:szCs w:val="28"/>
        </w:rPr>
        <w:t>праздничные дни;</w:t>
      </w:r>
    </w:p>
    <w:p w:rsidR="00873379" w:rsidRPr="0032286E" w:rsidRDefault="00873379" w:rsidP="00873379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 xml:space="preserve">повышенная оплата сверхурочной работы. </w:t>
      </w:r>
    </w:p>
    <w:p w:rsidR="00873379" w:rsidRPr="0032286E" w:rsidRDefault="00873379" w:rsidP="00873379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lastRenderedPageBreak/>
        <w:t xml:space="preserve">Выплаты компенсационного характера </w:t>
      </w:r>
      <w:r>
        <w:rPr>
          <w:rFonts w:ascii="Times New Roman" w:eastAsia="ヒラギノ角ゴ Pro W3" w:hAnsi="Times New Roman"/>
          <w:sz w:val="28"/>
          <w:szCs w:val="28"/>
        </w:rPr>
        <w:t>устанавливаются локальным актом учреждения,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в пределах ассигнований бюджетных средств, выделенных из средств бюджета Курского района Курской области на оплату труда работников муниципального</w:t>
      </w:r>
      <w:r>
        <w:rPr>
          <w:rFonts w:ascii="Times New Roman" w:eastAsia="ヒラギノ角ゴ Pro W3" w:hAnsi="Times New Roman"/>
          <w:sz w:val="28"/>
          <w:szCs w:val="28"/>
        </w:rPr>
        <w:t xml:space="preserve"> казенного</w:t>
      </w:r>
      <w:r w:rsidR="00180A43">
        <w:rPr>
          <w:rFonts w:ascii="Times New Roman" w:eastAsia="ヒラギノ角ゴ Pro W3" w:hAnsi="Times New Roman"/>
          <w:sz w:val="28"/>
          <w:szCs w:val="28"/>
        </w:rPr>
        <w:t xml:space="preserve"> </w:t>
      </w:r>
      <w:r w:rsidRPr="0032286E">
        <w:rPr>
          <w:rFonts w:ascii="Times New Roman" w:eastAsia="ヒラギノ角ゴ Pro W3" w:hAnsi="Times New Roman"/>
          <w:sz w:val="28"/>
          <w:szCs w:val="28"/>
        </w:rPr>
        <w:t>учреждения.</w:t>
      </w:r>
    </w:p>
    <w:p w:rsidR="00873379" w:rsidRPr="0032286E" w:rsidRDefault="00873379" w:rsidP="00873379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 xml:space="preserve">Включение в этот перечень других видов компенсационных выплат не допускается. </w:t>
      </w:r>
    </w:p>
    <w:p w:rsidR="00873379" w:rsidRPr="0032286E" w:rsidRDefault="00873379" w:rsidP="00873379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>Размеры и условия осуществления выплат компенсационного характера конкретизируются в трудовых договорах работников. Конкретные размеры выплат компенсационного характера не могут быть ниже предусмотренных трудовым законодательством и иными нормативными актами, содержащими нормы трудового права.</w:t>
      </w:r>
    </w:p>
    <w:p w:rsidR="00873379" w:rsidRPr="0032286E" w:rsidRDefault="00873379" w:rsidP="00873379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>2</w:t>
      </w:r>
      <w:r w:rsidRPr="00EF1006">
        <w:rPr>
          <w:rFonts w:ascii="Times New Roman" w:eastAsia="ヒラギノ角ゴ Pro W3" w:hAnsi="Times New Roman"/>
          <w:color w:val="FF0000"/>
          <w:sz w:val="28"/>
          <w:szCs w:val="28"/>
        </w:rPr>
        <w:t>.</w:t>
      </w:r>
      <w:r w:rsidR="00180A43">
        <w:rPr>
          <w:rFonts w:ascii="Times New Roman" w:eastAsia="ヒラギノ角ゴ Pro W3" w:hAnsi="Times New Roman"/>
          <w:color w:val="FF0000"/>
          <w:sz w:val="28"/>
          <w:szCs w:val="28"/>
        </w:rPr>
        <w:t xml:space="preserve"> 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Выплаты компенсационного характера в условиях, отклоняющихся от нормальных, устанавливаются с учетом статьи </w:t>
      </w:r>
      <w:r>
        <w:rPr>
          <w:rFonts w:ascii="Times New Roman" w:eastAsia="ヒラギノ角ゴ Pro W3" w:hAnsi="Times New Roman"/>
          <w:sz w:val="28"/>
          <w:szCs w:val="28"/>
        </w:rPr>
        <w:t>1</w:t>
      </w:r>
      <w:r w:rsidRPr="0032286E">
        <w:rPr>
          <w:rFonts w:ascii="Times New Roman" w:eastAsia="ヒラギノ角ゴ Pro W3" w:hAnsi="Times New Roman"/>
          <w:sz w:val="28"/>
          <w:szCs w:val="28"/>
        </w:rPr>
        <w:t>49 Трудового кодекса РФ.</w:t>
      </w:r>
    </w:p>
    <w:p w:rsidR="00873379" w:rsidRPr="0032286E" w:rsidRDefault="00873379" w:rsidP="00873379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>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с учетом содержания и (или) объема дополнительной работы.</w:t>
      </w:r>
    </w:p>
    <w:p w:rsidR="00873379" w:rsidRDefault="00873379" w:rsidP="0087337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t>Работникам, занятым по совместительству, а также на условиях неполного рабочего времени, начисление надбавок производится пропорционально отработанному времени.</w:t>
      </w:r>
    </w:p>
    <w:p w:rsidR="00873379" w:rsidRPr="00062786" w:rsidRDefault="00873379" w:rsidP="0087337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62786">
        <w:rPr>
          <w:rFonts w:ascii="Times New Roman" w:hAnsi="Times New Roman"/>
          <w:sz w:val="28"/>
          <w:szCs w:val="28"/>
        </w:rPr>
        <w:t>Работникам, работающим по сменным графикам, начисление надбавок производится пропорционально отработанному времени.</w:t>
      </w:r>
    </w:p>
    <w:p w:rsidR="00873379" w:rsidRDefault="00873379" w:rsidP="00873379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ヒラギノ角ゴ Pro W3" w:hAnsi="Times New Roman"/>
          <w:sz w:val="28"/>
          <w:szCs w:val="28"/>
        </w:rPr>
        <w:t>В соответствии со статьей 151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Трудово</w:t>
      </w:r>
      <w:r>
        <w:rPr>
          <w:rFonts w:ascii="Times New Roman" w:eastAsia="ヒラギノ角ゴ Pro W3" w:hAnsi="Times New Roman"/>
          <w:sz w:val="28"/>
          <w:szCs w:val="28"/>
        </w:rPr>
        <w:t>го кодекса Российской Федерации,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</w:t>
      </w:r>
      <w:r>
        <w:rPr>
          <w:rFonts w:ascii="Times New Roman" w:eastAsia="ヒラギノ角ゴ Pro W3" w:hAnsi="Times New Roman"/>
          <w:sz w:val="28"/>
          <w:szCs w:val="28"/>
        </w:rPr>
        <w:t>д</w:t>
      </w:r>
      <w:r w:rsidRPr="0032286E">
        <w:rPr>
          <w:rFonts w:ascii="Times New Roman" w:eastAsia="ヒラギノ角ゴ Pro W3" w:hAnsi="Times New Roman"/>
          <w:sz w:val="28"/>
          <w:szCs w:val="28"/>
        </w:rPr>
        <w:t>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</w:t>
      </w:r>
      <w:proofErr w:type="gramEnd"/>
      <w:r w:rsidRPr="0032286E">
        <w:rPr>
          <w:rFonts w:ascii="Times New Roman" w:eastAsia="ヒラギノ角ゴ Pro W3" w:hAnsi="Times New Roman"/>
          <w:sz w:val="28"/>
          <w:szCs w:val="28"/>
        </w:rPr>
        <w:t xml:space="preserve"> Размер доплаты и срок, на который она устанавливается, определяется </w:t>
      </w:r>
      <w:r>
        <w:rPr>
          <w:rFonts w:ascii="Times New Roman" w:eastAsia="ヒラギノ角ゴ Pro W3" w:hAnsi="Times New Roman"/>
          <w:sz w:val="28"/>
          <w:szCs w:val="28"/>
        </w:rPr>
        <w:t>дополнительным соглашением к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трудов</w:t>
      </w:r>
      <w:r>
        <w:rPr>
          <w:rFonts w:ascii="Times New Roman" w:eastAsia="ヒラギノ角ゴ Pro W3" w:hAnsi="Times New Roman"/>
          <w:sz w:val="28"/>
          <w:szCs w:val="28"/>
        </w:rPr>
        <w:t>ому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договор</w:t>
      </w:r>
      <w:r>
        <w:rPr>
          <w:rFonts w:ascii="Times New Roman" w:eastAsia="ヒラギノ角ゴ Pro W3" w:hAnsi="Times New Roman"/>
          <w:sz w:val="28"/>
          <w:szCs w:val="28"/>
        </w:rPr>
        <w:t>у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с учетом содержания и (или) объемом дополнительной работы.</w:t>
      </w:r>
      <w:r w:rsidRPr="00BA701E">
        <w:rPr>
          <w:rFonts w:ascii="Times New Roman" w:eastAsia="ヒラギノ角ゴ Pro W3" w:hAnsi="Times New Roman"/>
          <w:sz w:val="28"/>
          <w:szCs w:val="28"/>
        </w:rPr>
        <w:t xml:space="preserve"> </w:t>
      </w:r>
    </w:p>
    <w:p w:rsidR="00873379" w:rsidRPr="0032286E" w:rsidRDefault="00873379" w:rsidP="00873379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ヒラギノ角ゴ Pro W3" w:hAnsi="Times New Roman"/>
          <w:sz w:val="28"/>
          <w:szCs w:val="28"/>
        </w:rPr>
        <w:t>В соответствии со статьей 154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Трудово</w:t>
      </w:r>
      <w:r>
        <w:rPr>
          <w:rFonts w:ascii="Times New Roman" w:eastAsia="ヒラギノ角ゴ Pro W3" w:hAnsi="Times New Roman"/>
          <w:sz w:val="28"/>
          <w:szCs w:val="28"/>
        </w:rPr>
        <w:t>го кодекса Российской Федерации,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</w:t>
      </w:r>
      <w:r>
        <w:rPr>
          <w:rFonts w:ascii="Times New Roman" w:eastAsia="ヒラギノ角ゴ Pro W3" w:hAnsi="Times New Roman"/>
          <w:sz w:val="28"/>
          <w:szCs w:val="28"/>
        </w:rPr>
        <w:t>д</w:t>
      </w:r>
      <w:r w:rsidRPr="0032286E">
        <w:rPr>
          <w:rFonts w:ascii="Times New Roman" w:eastAsia="ヒラギノ角ゴ Pro W3" w:hAnsi="Times New Roman"/>
          <w:sz w:val="28"/>
          <w:szCs w:val="28"/>
        </w:rPr>
        <w:t>оплата за работу в ночное время производится работникам за каждый час ра</w:t>
      </w:r>
      <w:r>
        <w:rPr>
          <w:rFonts w:ascii="Times New Roman" w:eastAsia="ヒラギノ角ゴ Pro W3" w:hAnsi="Times New Roman"/>
          <w:sz w:val="28"/>
          <w:szCs w:val="28"/>
        </w:rPr>
        <w:t xml:space="preserve">боты в ночное время в размере </w:t>
      </w:r>
      <w:r w:rsidRPr="0032286E">
        <w:rPr>
          <w:rFonts w:ascii="Times New Roman" w:eastAsia="ヒラギノ角ゴ Pro W3" w:hAnsi="Times New Roman"/>
          <w:sz w:val="28"/>
          <w:szCs w:val="28"/>
        </w:rPr>
        <w:t>35</w:t>
      </w:r>
      <w:r>
        <w:rPr>
          <w:rFonts w:ascii="Times New Roman" w:eastAsia="ヒラギノ角ゴ Pro W3" w:hAnsi="Times New Roman"/>
          <w:sz w:val="28"/>
          <w:szCs w:val="28"/>
        </w:rPr>
        <w:t>%</w:t>
      </w:r>
      <w:r w:rsidRPr="006A441F">
        <w:rPr>
          <w:rFonts w:ascii="Times New Roman" w:hAnsi="Times New Roman"/>
          <w:sz w:val="24"/>
          <w:szCs w:val="24"/>
        </w:rPr>
        <w:t xml:space="preserve"> </w:t>
      </w:r>
      <w:r w:rsidRPr="006A441F">
        <w:rPr>
          <w:rFonts w:ascii="Times New Roman" w:hAnsi="Times New Roman"/>
          <w:sz w:val="28"/>
          <w:szCs w:val="28"/>
        </w:rPr>
        <w:t>часовой тарифной ставки (оклада (должностного оклада)</w:t>
      </w:r>
      <w:r w:rsidRPr="00EF1006">
        <w:rPr>
          <w:rFonts w:ascii="Times New Roman" w:hAnsi="Times New Roman"/>
          <w:sz w:val="28"/>
          <w:szCs w:val="28"/>
        </w:rPr>
        <w:t xml:space="preserve"> </w:t>
      </w:r>
      <w:r w:rsidRPr="0032286E">
        <w:rPr>
          <w:rFonts w:ascii="Times New Roman" w:eastAsia="ヒラギノ角ゴ Pro W3" w:hAnsi="Times New Roman"/>
          <w:sz w:val="28"/>
          <w:szCs w:val="28"/>
        </w:rPr>
        <w:t>от отработанного времени.</w:t>
      </w:r>
      <w:proofErr w:type="gramEnd"/>
      <w:r w:rsidRPr="0032286E">
        <w:rPr>
          <w:rFonts w:ascii="Times New Roman" w:eastAsia="ヒラギノ角ゴ Pro W3" w:hAnsi="Times New Roman"/>
          <w:sz w:val="28"/>
          <w:szCs w:val="28"/>
        </w:rPr>
        <w:t xml:space="preserve"> Ночным считается время с 22 часов до 6 часов.</w:t>
      </w:r>
    </w:p>
    <w:p w:rsidR="00873379" w:rsidRPr="0032286E" w:rsidRDefault="00873379" w:rsidP="00873379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>Доплата за работу в ночное время производится:</w:t>
      </w:r>
    </w:p>
    <w:p w:rsidR="00873379" w:rsidRPr="0032286E" w:rsidRDefault="00873379" w:rsidP="008733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t xml:space="preserve"> - рабо</w:t>
      </w:r>
      <w:r>
        <w:rPr>
          <w:rFonts w:ascii="Times New Roman" w:hAnsi="Times New Roman"/>
          <w:sz w:val="28"/>
          <w:szCs w:val="28"/>
        </w:rPr>
        <w:t>тникам</w:t>
      </w:r>
      <w:r w:rsidR="00180A43">
        <w:rPr>
          <w:rFonts w:ascii="Times New Roman" w:hAnsi="Times New Roman"/>
          <w:sz w:val="28"/>
          <w:szCs w:val="28"/>
        </w:rPr>
        <w:t xml:space="preserve"> </w:t>
      </w:r>
      <w:r w:rsidRPr="0032286E">
        <w:rPr>
          <w:rFonts w:ascii="Times New Roman" w:hAnsi="Times New Roman"/>
          <w:sz w:val="28"/>
          <w:szCs w:val="28"/>
        </w:rPr>
        <w:t>- из расчета часового оклада повышение за рабо</w:t>
      </w:r>
      <w:r>
        <w:rPr>
          <w:rFonts w:ascii="Times New Roman" w:hAnsi="Times New Roman"/>
          <w:sz w:val="28"/>
          <w:szCs w:val="28"/>
        </w:rPr>
        <w:t>ту в ночное время в размере 35%</w:t>
      </w:r>
      <w:r w:rsidRPr="0032286E">
        <w:rPr>
          <w:rFonts w:ascii="Times New Roman" w:hAnsi="Times New Roman"/>
          <w:sz w:val="28"/>
          <w:szCs w:val="28"/>
        </w:rPr>
        <w:t>.</w:t>
      </w:r>
    </w:p>
    <w:p w:rsidR="00873379" w:rsidRDefault="00873379" w:rsidP="00873379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>Расчет части оклада (должностного оклада) за час работы определяется путем деления оклада (должностного оклада) работника на среднемесячное количество рабочих часов в соответствующем календарном году.</w:t>
      </w:r>
    </w:p>
    <w:p w:rsidR="00873379" w:rsidRPr="0032286E" w:rsidRDefault="00873379" w:rsidP="00873379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lastRenderedPageBreak/>
        <w:t xml:space="preserve">6. </w:t>
      </w:r>
      <w:r>
        <w:rPr>
          <w:rFonts w:ascii="Times New Roman" w:eastAsia="ヒラギノ角ゴ Pro W3" w:hAnsi="Times New Roman"/>
          <w:sz w:val="28"/>
          <w:szCs w:val="28"/>
        </w:rPr>
        <w:t>В соответствии со статьей 153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Трудово</w:t>
      </w:r>
      <w:r>
        <w:rPr>
          <w:rFonts w:ascii="Times New Roman" w:eastAsia="ヒラギノ角ゴ Pro W3" w:hAnsi="Times New Roman"/>
          <w:sz w:val="28"/>
          <w:szCs w:val="28"/>
        </w:rPr>
        <w:t>го кодекса Российской Федерации,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</w:t>
      </w:r>
      <w:r>
        <w:rPr>
          <w:rFonts w:ascii="Times New Roman" w:eastAsia="ヒラギノ角ゴ Pro W3" w:hAnsi="Times New Roman"/>
          <w:sz w:val="28"/>
          <w:szCs w:val="28"/>
        </w:rPr>
        <w:t>д</w:t>
      </w:r>
      <w:r w:rsidRPr="0032286E">
        <w:rPr>
          <w:rFonts w:ascii="Times New Roman" w:eastAsia="ヒラギノ角ゴ Pro W3" w:hAnsi="Times New Roman"/>
          <w:sz w:val="28"/>
          <w:szCs w:val="28"/>
        </w:rPr>
        <w:t>оплата за работу в выходные и нерабочие праздничные дни производится работникам, привлекавшимся к работе в выходные и нерабочие праздничные дни.</w:t>
      </w:r>
    </w:p>
    <w:p w:rsidR="00873379" w:rsidRPr="0032286E" w:rsidRDefault="00873379" w:rsidP="00873379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>Размер доплаты составляет:</w:t>
      </w:r>
    </w:p>
    <w:p w:rsidR="00873379" w:rsidRPr="0032286E" w:rsidRDefault="00873379" w:rsidP="00873379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 xml:space="preserve">не менее одинарной дневной </w:t>
      </w:r>
      <w:r>
        <w:rPr>
          <w:rFonts w:ascii="Times New Roman" w:eastAsia="ヒラギノ角ゴ Pro W3" w:hAnsi="Times New Roman"/>
          <w:sz w:val="28"/>
          <w:szCs w:val="28"/>
        </w:rPr>
        <w:t xml:space="preserve">части оклада 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сверх оклада (должностного оклада) при </w:t>
      </w:r>
      <w:proofErr w:type="gramStart"/>
      <w:r w:rsidRPr="0032286E">
        <w:rPr>
          <w:rFonts w:ascii="Times New Roman" w:eastAsia="ヒラギノ角ゴ Pro W3" w:hAnsi="Times New Roman"/>
          <w:sz w:val="28"/>
          <w:szCs w:val="28"/>
        </w:rPr>
        <w:t>работе полный день</w:t>
      </w:r>
      <w:proofErr w:type="gramEnd"/>
      <w:r w:rsidRPr="0032286E">
        <w:rPr>
          <w:rFonts w:ascii="Times New Roman" w:eastAsia="ヒラギノ角ゴ Pro W3" w:hAnsi="Times New Roman"/>
          <w:sz w:val="28"/>
          <w:szCs w:val="28"/>
        </w:rPr>
        <w:t xml:space="preserve">, если работа в выходной или нерабочий праздничный день производилась в пределах месячной нормы рабочего времени и в размере не менее двойной дневной </w:t>
      </w:r>
      <w:r>
        <w:rPr>
          <w:rFonts w:ascii="Times New Roman" w:eastAsia="ヒラギノ角ゴ Pro W3" w:hAnsi="Times New Roman"/>
          <w:sz w:val="28"/>
          <w:szCs w:val="28"/>
        </w:rPr>
        <w:t>части оклада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сверх оклада (должностного оклада), если работа производилась сверх месячной нормы рабочего времени;</w:t>
      </w:r>
    </w:p>
    <w:p w:rsidR="00873379" w:rsidRDefault="00873379" w:rsidP="00873379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proofErr w:type="gramStart"/>
      <w:r w:rsidRPr="0032286E">
        <w:rPr>
          <w:rFonts w:ascii="Times New Roman" w:eastAsia="ヒラギノ角ゴ Pro W3" w:hAnsi="Times New Roman"/>
          <w:sz w:val="28"/>
          <w:szCs w:val="28"/>
        </w:rPr>
        <w:t>не менее одинарной</w:t>
      </w:r>
      <w:r>
        <w:rPr>
          <w:rFonts w:ascii="Times New Roman" w:eastAsia="ヒラギノ角ゴ Pro W3" w:hAnsi="Times New Roman"/>
          <w:sz w:val="28"/>
          <w:szCs w:val="28"/>
        </w:rPr>
        <w:t xml:space="preserve"> часовой</w:t>
      </w:r>
      <w:r w:rsidR="00180A43">
        <w:rPr>
          <w:rFonts w:ascii="Times New Roman" w:eastAsia="ヒラギノ角ゴ Pro W3" w:hAnsi="Times New Roman"/>
          <w:sz w:val="28"/>
          <w:szCs w:val="28"/>
        </w:rPr>
        <w:t xml:space="preserve"> 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части оклада (должностного оклада) сверх оклада (должностного оклада) за каждый час работы, если работа в праздничный день производилась в пределах месячной нормы рабочего времени и в размере не менее двойной </w:t>
      </w:r>
      <w:r>
        <w:rPr>
          <w:rFonts w:ascii="Times New Roman" w:eastAsia="ヒラギノ角ゴ Pro W3" w:hAnsi="Times New Roman"/>
          <w:sz w:val="28"/>
          <w:szCs w:val="28"/>
        </w:rPr>
        <w:t xml:space="preserve">часовой </w:t>
      </w:r>
      <w:r w:rsidRPr="0032286E">
        <w:rPr>
          <w:rFonts w:ascii="Times New Roman" w:eastAsia="ヒラギノ角ゴ Pro W3" w:hAnsi="Times New Roman"/>
          <w:sz w:val="28"/>
          <w:szCs w:val="28"/>
        </w:rPr>
        <w:t>части оклада (должностного оклада) сверх оклада (должностного оклада) за каждый час работы, если работа производилась сверх месячной нормы рабочего времени.</w:t>
      </w:r>
      <w:proofErr w:type="gramEnd"/>
    </w:p>
    <w:p w:rsidR="00873379" w:rsidRPr="00DD32A9" w:rsidRDefault="00873379" w:rsidP="00873379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DD32A9">
        <w:rPr>
          <w:rStyle w:val="blk"/>
          <w:rFonts w:ascii="Times New Roman" w:hAnsi="Times New Roman"/>
          <w:sz w:val="28"/>
          <w:szCs w:val="28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873379" w:rsidRPr="0032286E" w:rsidRDefault="00873379" w:rsidP="00873379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 xml:space="preserve">7. </w:t>
      </w:r>
      <w:r>
        <w:rPr>
          <w:rFonts w:ascii="Times New Roman" w:eastAsia="ヒラギノ角ゴ Pro W3" w:hAnsi="Times New Roman"/>
          <w:sz w:val="28"/>
          <w:szCs w:val="28"/>
        </w:rPr>
        <w:t>В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соответствии со статьей 152 Трудово</w:t>
      </w:r>
      <w:r>
        <w:rPr>
          <w:rFonts w:ascii="Times New Roman" w:eastAsia="ヒラギノ角ゴ Pro W3" w:hAnsi="Times New Roman"/>
          <w:sz w:val="28"/>
          <w:szCs w:val="28"/>
        </w:rPr>
        <w:t>го кодекса Российской Федерации,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</w:t>
      </w:r>
      <w:r>
        <w:rPr>
          <w:rFonts w:ascii="Times New Roman" w:eastAsia="ヒラギノ角ゴ Pro W3" w:hAnsi="Times New Roman"/>
          <w:sz w:val="28"/>
          <w:szCs w:val="28"/>
        </w:rPr>
        <w:t>п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овышенная оплата сверхурочной работы составляет за первые два часа работы не </w:t>
      </w:r>
      <w:proofErr w:type="gramStart"/>
      <w:r w:rsidRPr="0032286E">
        <w:rPr>
          <w:rFonts w:ascii="Times New Roman" w:eastAsia="ヒラギノ角ゴ Pro W3" w:hAnsi="Times New Roman"/>
          <w:sz w:val="28"/>
          <w:szCs w:val="28"/>
        </w:rPr>
        <w:t>менее полуторного</w:t>
      </w:r>
      <w:proofErr w:type="gramEnd"/>
      <w:r w:rsidRPr="0032286E">
        <w:rPr>
          <w:rFonts w:ascii="Times New Roman" w:eastAsia="ヒラギノ角ゴ Pro W3" w:hAnsi="Times New Roman"/>
          <w:sz w:val="28"/>
          <w:szCs w:val="28"/>
        </w:rPr>
        <w:t xml:space="preserve"> размера, за последующие часы – двойного размера</w:t>
      </w:r>
      <w:r>
        <w:rPr>
          <w:rFonts w:ascii="Times New Roman" w:eastAsia="ヒラギノ角ゴ Pro W3" w:hAnsi="Times New Roman"/>
          <w:sz w:val="28"/>
          <w:szCs w:val="28"/>
        </w:rPr>
        <w:t xml:space="preserve"> </w:t>
      </w:r>
      <w:r w:rsidRPr="0032286E">
        <w:rPr>
          <w:rFonts w:ascii="Times New Roman" w:eastAsia="ヒラギノ角ゴ Pro W3" w:hAnsi="Times New Roman"/>
          <w:sz w:val="28"/>
          <w:szCs w:val="28"/>
        </w:rPr>
        <w:t>части</w:t>
      </w:r>
      <w:r>
        <w:rPr>
          <w:rFonts w:ascii="Times New Roman" w:eastAsia="ヒラギノ角ゴ Pro W3" w:hAnsi="Times New Roman"/>
          <w:sz w:val="28"/>
          <w:szCs w:val="28"/>
        </w:rPr>
        <w:t xml:space="preserve"> часового</w:t>
      </w:r>
      <w:r w:rsidR="00180A43">
        <w:rPr>
          <w:rFonts w:ascii="Times New Roman" w:eastAsia="ヒラギノ角ゴ Pro W3" w:hAnsi="Times New Roman"/>
          <w:sz w:val="28"/>
          <w:szCs w:val="28"/>
        </w:rPr>
        <w:t xml:space="preserve"> </w:t>
      </w:r>
      <w:r w:rsidRPr="0032286E">
        <w:rPr>
          <w:rFonts w:ascii="Times New Roman" w:eastAsia="ヒラギノ角ゴ Pro W3" w:hAnsi="Times New Roman"/>
          <w:sz w:val="28"/>
          <w:szCs w:val="28"/>
        </w:rPr>
        <w:t>оклада (должностного оклада) сверх оклада (должностного оклада) за каждый час работы, если работа производилась сверх месячной нормы рабочего времени.</w:t>
      </w:r>
    </w:p>
    <w:p w:rsidR="00873379" w:rsidRDefault="00873379" w:rsidP="00873379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>8. Руководител</w:t>
      </w:r>
      <w:r>
        <w:rPr>
          <w:rFonts w:ascii="Times New Roman" w:eastAsia="ヒラギノ角ゴ Pro W3" w:hAnsi="Times New Roman"/>
          <w:sz w:val="28"/>
          <w:szCs w:val="28"/>
        </w:rPr>
        <w:t xml:space="preserve">ь </w:t>
      </w:r>
      <w:r>
        <w:rPr>
          <w:rFonts w:ascii="TimesNewRomanPSMT" w:hAnsi="TimesNewRomanPSMT" w:cs="TimesNewRomanPSMT"/>
          <w:sz w:val="28"/>
          <w:szCs w:val="28"/>
        </w:rPr>
        <w:t>муниципального казенного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учреждени</w:t>
      </w:r>
      <w:r>
        <w:rPr>
          <w:rFonts w:ascii="Times New Roman" w:eastAsia="ヒラギノ角ゴ Pro W3" w:hAnsi="Times New Roman"/>
          <w:sz w:val="28"/>
          <w:szCs w:val="28"/>
        </w:rPr>
        <w:t>я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провод</w:t>
      </w:r>
      <w:r>
        <w:rPr>
          <w:rFonts w:ascii="Times New Roman" w:eastAsia="ヒラギノ角ゴ Pro W3" w:hAnsi="Times New Roman"/>
          <w:sz w:val="28"/>
          <w:szCs w:val="28"/>
        </w:rPr>
        <w:t>и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т </w:t>
      </w:r>
      <w:r w:rsidR="00C5307B">
        <w:rPr>
          <w:rFonts w:ascii="Times New Roman" w:eastAsia="ヒラギノ角ゴ Pro W3" w:hAnsi="Times New Roman"/>
          <w:sz w:val="28"/>
          <w:szCs w:val="28"/>
        </w:rPr>
        <w:t>специальную оценку условий труда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в порядке, установленном трудовым законодательством.</w:t>
      </w:r>
    </w:p>
    <w:p w:rsidR="00873379" w:rsidRPr="0032286E" w:rsidRDefault="00873379" w:rsidP="00873379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</w:p>
    <w:p w:rsidR="00873379" w:rsidRPr="0032286E" w:rsidRDefault="00873379" w:rsidP="00180A4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NewRomanPSMT" w:hAnsi="TimesNewRomanPSMT" w:cs="TimesNewRomanPSMT"/>
          <w:b/>
          <w:sz w:val="28"/>
          <w:szCs w:val="28"/>
        </w:rPr>
      </w:pPr>
      <w:r w:rsidRPr="0032286E">
        <w:rPr>
          <w:rFonts w:ascii="TimesNewRomanPSMT" w:hAnsi="TimesNewRomanPSMT" w:cs="TimesNewRomanPSMT"/>
          <w:b/>
          <w:sz w:val="28"/>
          <w:szCs w:val="28"/>
          <w:lang w:val="en-US"/>
        </w:rPr>
        <w:t>IV</w:t>
      </w:r>
      <w:r w:rsidRPr="0032286E">
        <w:rPr>
          <w:rFonts w:ascii="TimesNewRomanPSMT" w:hAnsi="TimesNewRomanPSMT" w:cs="TimesNewRomanPSMT"/>
          <w:b/>
          <w:sz w:val="28"/>
          <w:szCs w:val="28"/>
        </w:rPr>
        <w:t>. Стимулирующие выплаты</w:t>
      </w:r>
    </w:p>
    <w:p w:rsidR="00873379" w:rsidRPr="0032286E" w:rsidRDefault="00873379" w:rsidP="0087337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NewRomanPSMT" w:hAnsi="TimesNewRomanPSMT" w:cs="TimesNewRomanPSMT"/>
          <w:sz w:val="28"/>
          <w:szCs w:val="28"/>
        </w:rPr>
      </w:pPr>
    </w:p>
    <w:p w:rsidR="00873379" w:rsidRDefault="00873379" w:rsidP="0087337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32286E">
        <w:rPr>
          <w:rFonts w:ascii="Times New Roman" w:hAnsi="Times New Roman"/>
          <w:sz w:val="28"/>
          <w:szCs w:val="28"/>
        </w:rPr>
        <w:t>В целях поощрения работников муниципального</w:t>
      </w:r>
      <w:r>
        <w:rPr>
          <w:rFonts w:ascii="Times New Roman" w:hAnsi="Times New Roman"/>
          <w:sz w:val="28"/>
          <w:szCs w:val="28"/>
        </w:rPr>
        <w:t xml:space="preserve"> казенного</w:t>
      </w:r>
      <w:r w:rsidRPr="0032286E">
        <w:rPr>
          <w:rFonts w:ascii="Times New Roman" w:hAnsi="Times New Roman"/>
          <w:sz w:val="28"/>
          <w:szCs w:val="28"/>
        </w:rPr>
        <w:t xml:space="preserve"> учреждения за выполненную работу</w:t>
      </w:r>
      <w:r w:rsidR="00C5307B">
        <w:rPr>
          <w:rFonts w:ascii="Times New Roman" w:hAnsi="Times New Roman"/>
          <w:sz w:val="28"/>
          <w:szCs w:val="28"/>
        </w:rPr>
        <w:t>, основываясь на</w:t>
      </w:r>
      <w:r w:rsidRPr="0032286E">
        <w:rPr>
          <w:rFonts w:ascii="Times New Roman" w:hAnsi="Times New Roman"/>
          <w:sz w:val="28"/>
          <w:szCs w:val="28"/>
        </w:rPr>
        <w:t xml:space="preserve"> Перечне видов выплат стимулирующего характера в областных государственных учреждениях, утвержденным Постановлением Правительства Курской области от 28 марта 2008г. № 44 «Об утверждении перечня видов выплат стимулирующего характера в областных государственных учреждениях и разъяснения о порядке установления выплат стимулирующего характера в областных государственных учреждениях» могут устанавливаться следующие виды выплат стимулирующего</w:t>
      </w:r>
      <w:proofErr w:type="gramEnd"/>
      <w:r w:rsidRPr="0032286E">
        <w:rPr>
          <w:rFonts w:ascii="Times New Roman" w:hAnsi="Times New Roman"/>
          <w:sz w:val="28"/>
          <w:szCs w:val="28"/>
        </w:rPr>
        <w:t xml:space="preserve"> характера:</w:t>
      </w:r>
    </w:p>
    <w:p w:rsidR="00873379" w:rsidRDefault="00873379" w:rsidP="00180A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выплата за стаж работы в муниципальном казенном учреждении;</w:t>
      </w:r>
    </w:p>
    <w:p w:rsidR="00873379" w:rsidRDefault="00873379" w:rsidP="00180A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премиальные выплаты по итогам работ;</w:t>
      </w:r>
    </w:p>
    <w:p w:rsidR="00873379" w:rsidRDefault="00873379" w:rsidP="00180A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материальная помощь;</w:t>
      </w:r>
    </w:p>
    <w:p w:rsidR="00873379" w:rsidRDefault="00873379" w:rsidP="00180A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единовременная выплата к ежегодному отпуску.</w:t>
      </w:r>
    </w:p>
    <w:p w:rsidR="00873379" w:rsidRDefault="00873379" w:rsidP="00180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Стимулирующая выплата за стаж работы в</w:t>
      </w:r>
      <w:r w:rsidRPr="009125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 казенном учреждении с учетом ранее отработанных периодов работы устанавливается в следующих коэффициентах к должностному окладу:</w:t>
      </w:r>
    </w:p>
    <w:p w:rsidR="00873379" w:rsidRDefault="00873379" w:rsidP="00180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стаже работы от 1 года до 5 лет - 0,10;</w:t>
      </w:r>
    </w:p>
    <w:p w:rsidR="00873379" w:rsidRDefault="00873379" w:rsidP="00180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стаже работы от 5 лет до 10 лет - 0,15;</w:t>
      </w:r>
    </w:p>
    <w:p w:rsidR="00873379" w:rsidRDefault="00873379" w:rsidP="00180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стаже работы от 10 лет до15 лет - 0,20;</w:t>
      </w:r>
    </w:p>
    <w:p w:rsidR="00873379" w:rsidRDefault="00873379" w:rsidP="00180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стаже работы свыше 15 лет - 0,25;</w:t>
      </w:r>
    </w:p>
    <w:p w:rsidR="00873379" w:rsidRDefault="00873379" w:rsidP="00180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размера надбавки за продолжительность работы производится со дня достижения стажа, дающего право на увеличение размера надбавки, на основании приказа руководителя.</w:t>
      </w:r>
    </w:p>
    <w:p w:rsidR="00873379" w:rsidRDefault="00873379" w:rsidP="00180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целях поощрения работников за выполненную работу могут быть установлены следующие премиальные выплаты:</w:t>
      </w:r>
    </w:p>
    <w:p w:rsidR="00873379" w:rsidRPr="0070367A" w:rsidRDefault="00873379" w:rsidP="00180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3379" w:rsidRDefault="00873379" w:rsidP="00180A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премии по итогам работы</w:t>
      </w:r>
      <w:r w:rsidR="00180A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(за квартал) в размере 0,5 должностного оклада за фактически отработанное время;</w:t>
      </w:r>
    </w:p>
    <w:p w:rsidR="00873379" w:rsidRDefault="00873379" w:rsidP="00180A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премии к награждениям</w:t>
      </w:r>
      <w:r w:rsidR="00180A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Почетными грамотами и другими наградами (в соответствии с Положениями о награждениях Курского района, Курской области, Российской Федерации).</w:t>
      </w:r>
    </w:p>
    <w:p w:rsidR="00873379" w:rsidRDefault="00873379" w:rsidP="00180A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 профессиональным праздникам</w:t>
      </w:r>
      <w:r w:rsidRPr="00D600CD">
        <w:rPr>
          <w:rFonts w:ascii="Times New Roman" w:hAnsi="Times New Roman"/>
          <w:sz w:val="28"/>
          <w:szCs w:val="28"/>
        </w:rPr>
        <w:t>.</w:t>
      </w:r>
    </w:p>
    <w:p w:rsidR="00873379" w:rsidRDefault="00873379" w:rsidP="00180A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Премии выплачиваются на основании приказа директора</w:t>
      </w:r>
      <w:r w:rsidRPr="00BD21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муниципального казенного</w:t>
      </w:r>
      <w:r>
        <w:rPr>
          <w:rFonts w:ascii="Times New Roman" w:hAnsi="Times New Roman"/>
          <w:sz w:val="28"/>
          <w:szCs w:val="28"/>
        </w:rPr>
        <w:t xml:space="preserve"> учреждения и в соответствии с Положением о премировании, единовременной выплаты при предоставлении ежегодного оплачиваемого отпуска, материальной помощи работникам муниципального казенного учреждения «По обеспечению деятельности Администрации Курского района Курской области».</w:t>
      </w:r>
    </w:p>
    <w:p w:rsidR="00873379" w:rsidRDefault="00873379" w:rsidP="00180A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Так же в пределах средств, выделенных муниципальному казенному учреждению на оплату труда работников, может выплачиваться</w:t>
      </w:r>
      <w:r w:rsidR="00180A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материальная помощь из расчёта одного должностного оклада в год на каждого работника в следующих случаях:</w:t>
      </w:r>
    </w:p>
    <w:p w:rsidR="00873379" w:rsidRDefault="00873379" w:rsidP="00180A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-рождение ребенка, при предоставлении</w:t>
      </w:r>
      <w:r w:rsidR="00180A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свидетельства о рождении ребенка;</w:t>
      </w:r>
    </w:p>
    <w:p w:rsidR="00873379" w:rsidRDefault="00873379" w:rsidP="00180A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связи с длительной болезнью, смертью или несчастьем, постигшим самого работника или его близких родственников (родителей, супругов, детей) при предоставлении соответствующих медицинских справок, заключений и других подтверждающих документов;</w:t>
      </w:r>
    </w:p>
    <w:p w:rsidR="00873379" w:rsidRDefault="00873379" w:rsidP="00180A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-утрата личного имущества в результате пожара, стихийного бедствия либо в результате противоправных действий третьих лиц, при предоставлении справок из соответствующих органов местного самоуправления, внутренних</w:t>
      </w:r>
      <w:r w:rsidR="00180A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 и др.;</w:t>
      </w:r>
    </w:p>
    <w:p w:rsidR="00873379" w:rsidRDefault="00873379" w:rsidP="00180A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связи с юбилейными датами работника (50,55,60 и 65 лет).</w:t>
      </w:r>
    </w:p>
    <w:p w:rsidR="00873379" w:rsidRDefault="00873379" w:rsidP="00180A4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1.4. В пределах средств, выделенных муниципальному казенному учреждению на оплату труда работников, может производиться единовременная выплата к отпуску. Единовременная выплата работникам муниципального казенного учреждения производится </w:t>
      </w:r>
      <w:proofErr w:type="gramStart"/>
      <w:r>
        <w:rPr>
          <w:rFonts w:ascii="Times New Roman" w:hAnsi="Times New Roman"/>
          <w:sz w:val="28"/>
          <w:szCs w:val="28"/>
        </w:rPr>
        <w:t>по основному месту работы в размере двух должностных окладов при предоставлении ежегодного основного оплачиваемого отпуска в пределах фонда оплаты труда по заявлению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работника.</w:t>
      </w:r>
    </w:p>
    <w:p w:rsidR="00873379" w:rsidRPr="0032286E" w:rsidRDefault="00873379" w:rsidP="00180A4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32286E">
        <w:rPr>
          <w:rFonts w:ascii="Times New Roman" w:hAnsi="Times New Roman"/>
          <w:color w:val="000000"/>
          <w:sz w:val="28"/>
          <w:szCs w:val="28"/>
        </w:rPr>
        <w:t>Ответственность за соблюдение законности, обоснованности и целесообразности расходования средств возлагается на руководителя и главного бухгалтера учреждения.</w:t>
      </w:r>
    </w:p>
    <w:p w:rsidR="00873379" w:rsidRDefault="00873379" w:rsidP="008733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3379" w:rsidRDefault="00180A43" w:rsidP="0087337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 </w:t>
      </w:r>
    </w:p>
    <w:p w:rsidR="00873379" w:rsidRPr="0032286E" w:rsidRDefault="00873379" w:rsidP="0087337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NewRomanPSMT" w:hAnsi="TimesNewRomanPSMT" w:cs="TimesNewRomanPSMT"/>
          <w:b/>
          <w:sz w:val="28"/>
          <w:szCs w:val="28"/>
        </w:rPr>
      </w:pPr>
      <w:r w:rsidRPr="0032286E">
        <w:rPr>
          <w:rFonts w:ascii="TimesNewRomanPSMT" w:hAnsi="TimesNewRomanPSMT" w:cs="TimesNewRomanPSMT"/>
          <w:b/>
          <w:sz w:val="28"/>
          <w:szCs w:val="28"/>
        </w:rPr>
        <w:t>VI. Другие вопросы оплаты труда</w:t>
      </w:r>
    </w:p>
    <w:p w:rsidR="00873379" w:rsidRPr="0032286E" w:rsidRDefault="00873379" w:rsidP="008733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NewRomanPSMT" w:hAnsi="TimesNewRomanPSMT" w:cs="TimesNewRomanPSMT"/>
          <w:sz w:val="28"/>
          <w:szCs w:val="28"/>
        </w:rPr>
      </w:pPr>
    </w:p>
    <w:p w:rsidR="00873379" w:rsidRPr="0032286E" w:rsidRDefault="00873379" w:rsidP="0087337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NewRomanPSMT" w:hAnsi="TimesNewRomanPSMT" w:cs="TimesNewRomanPSMT"/>
          <w:sz w:val="28"/>
          <w:szCs w:val="28"/>
        </w:rPr>
      </w:pPr>
      <w:r w:rsidRPr="0032286E">
        <w:rPr>
          <w:rFonts w:ascii="TimesNewRomanPSMT" w:hAnsi="TimesNewRomanPSMT" w:cs="TimesNewRomanPSMT"/>
          <w:sz w:val="28"/>
          <w:szCs w:val="28"/>
        </w:rPr>
        <w:t xml:space="preserve">1. Штатное расписание </w:t>
      </w:r>
      <w:r>
        <w:rPr>
          <w:rFonts w:ascii="Times New Roman" w:hAnsi="Times New Roman"/>
          <w:sz w:val="28"/>
          <w:szCs w:val="28"/>
        </w:rPr>
        <w:t>муниципального казенного учреждения</w:t>
      </w:r>
      <w:r w:rsidRPr="0032286E">
        <w:rPr>
          <w:rFonts w:ascii="TimesNewRomanPSMT" w:hAnsi="TimesNewRomanPSMT" w:cs="TimesNewRomanPSMT"/>
          <w:sz w:val="28"/>
          <w:szCs w:val="28"/>
        </w:rPr>
        <w:t xml:space="preserve"> ежегодно утверждается руководителем</w:t>
      </w:r>
      <w:r w:rsidRPr="00BD21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муниципального казенного учреждения</w:t>
      </w:r>
      <w:r w:rsidRPr="0032286E">
        <w:rPr>
          <w:rFonts w:ascii="TimesNewRomanPSMT" w:hAnsi="TimesNewRomanPSMT" w:cs="TimesNewRomanPSMT"/>
          <w:sz w:val="28"/>
          <w:szCs w:val="28"/>
        </w:rPr>
        <w:t xml:space="preserve"> и согласовывается с Главой Курского района Курской области или по его поручению с заместителем Главы Администрации </w:t>
      </w:r>
      <w:r>
        <w:rPr>
          <w:rFonts w:ascii="TimesNewRomanPSMT" w:hAnsi="TimesNewRomanPSMT" w:cs="TimesNewRomanPSMT"/>
          <w:sz w:val="28"/>
          <w:szCs w:val="28"/>
        </w:rPr>
        <w:t>Курского района Курской области по бюджету</w:t>
      </w:r>
      <w:r w:rsidR="00180A4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 налогам.</w:t>
      </w:r>
    </w:p>
    <w:p w:rsidR="00873379" w:rsidRPr="0032286E" w:rsidRDefault="00873379" w:rsidP="0087337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NewRomanPSMT" w:hAnsi="TimesNewRomanPSMT" w:cs="TimesNewRomanPSMT"/>
          <w:sz w:val="28"/>
          <w:szCs w:val="28"/>
        </w:rPr>
      </w:pPr>
      <w:r w:rsidRPr="0032286E">
        <w:rPr>
          <w:rFonts w:ascii="TimesNewRomanPSMT" w:hAnsi="TimesNewRomanPSMT" w:cs="TimesNewRomanPSMT"/>
          <w:sz w:val="28"/>
          <w:szCs w:val="28"/>
        </w:rPr>
        <w:t xml:space="preserve">2. Штатное расписание </w:t>
      </w:r>
      <w:r>
        <w:rPr>
          <w:rFonts w:ascii="Times New Roman" w:hAnsi="Times New Roman"/>
          <w:sz w:val="28"/>
          <w:szCs w:val="28"/>
        </w:rPr>
        <w:t>муниципального казенного учреждения</w:t>
      </w:r>
      <w:r w:rsidRPr="0032286E">
        <w:rPr>
          <w:rFonts w:ascii="TimesNewRomanPSMT" w:hAnsi="TimesNewRomanPSMT" w:cs="TimesNewRomanPSMT"/>
          <w:sz w:val="28"/>
          <w:szCs w:val="28"/>
        </w:rPr>
        <w:t xml:space="preserve"> включает в себя все должности </w:t>
      </w:r>
      <w:r>
        <w:rPr>
          <w:rFonts w:ascii="TimesNewRomanPSMT" w:hAnsi="TimesNewRomanPSMT" w:cs="TimesNewRomanPSMT"/>
          <w:sz w:val="28"/>
          <w:szCs w:val="28"/>
        </w:rPr>
        <w:t>работников</w:t>
      </w:r>
      <w:r w:rsidR="00180A43">
        <w:rPr>
          <w:rFonts w:ascii="TimesNewRomanPSMT" w:hAnsi="TimesNewRomanPSMT" w:cs="TimesNewRomanPSMT"/>
          <w:sz w:val="28"/>
          <w:szCs w:val="28"/>
        </w:rPr>
        <w:t xml:space="preserve"> </w:t>
      </w:r>
      <w:r w:rsidRPr="0032286E">
        <w:rPr>
          <w:rFonts w:ascii="TimesNewRomanPSMT" w:hAnsi="TimesNewRomanPSMT" w:cs="TimesNewRomanPSMT"/>
          <w:sz w:val="28"/>
          <w:szCs w:val="28"/>
        </w:rPr>
        <w:t>данного учреждения.</w:t>
      </w:r>
    </w:p>
    <w:p w:rsidR="00873379" w:rsidRPr="0032286E" w:rsidRDefault="00873379" w:rsidP="0087337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NewRomanPSMT" w:hAnsi="TimesNewRomanPSMT" w:cs="TimesNewRomanPSMT"/>
          <w:sz w:val="28"/>
          <w:szCs w:val="28"/>
        </w:rPr>
      </w:pPr>
      <w:r w:rsidRPr="0032286E">
        <w:rPr>
          <w:rFonts w:ascii="TimesNewRomanPSMT" w:hAnsi="TimesNewRomanPSMT" w:cs="TimesNewRomanPSMT"/>
          <w:sz w:val="28"/>
          <w:szCs w:val="28"/>
        </w:rPr>
        <w:t xml:space="preserve">3. Численный состав работников </w:t>
      </w:r>
      <w:r>
        <w:rPr>
          <w:rFonts w:ascii="Times New Roman" w:hAnsi="Times New Roman"/>
          <w:sz w:val="28"/>
          <w:szCs w:val="28"/>
        </w:rPr>
        <w:t>муниципального казенного учреждения</w:t>
      </w:r>
      <w:r w:rsidRPr="0032286E">
        <w:rPr>
          <w:rFonts w:ascii="TimesNewRomanPSMT" w:hAnsi="TimesNewRomanPSMT" w:cs="TimesNewRomanPSMT"/>
          <w:sz w:val="28"/>
          <w:szCs w:val="28"/>
        </w:rPr>
        <w:t xml:space="preserve"> должен быть достаточным для гарантированного выполнения его функций, задач и объемов работ, установленных учредителем.</w:t>
      </w:r>
    </w:p>
    <w:p w:rsidR="00873379" w:rsidRPr="0032286E" w:rsidRDefault="00873379" w:rsidP="0087337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NewRomanPSMT" w:hAnsi="TimesNewRomanPSMT" w:cs="TimesNewRomanPSMT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Изменения в штатном расписании производятся на основании приказа руководителя муниципального казенного учреждения с обязательным согласованием с Главой района.</w:t>
      </w:r>
    </w:p>
    <w:p w:rsidR="00873379" w:rsidRPr="0032286E" w:rsidRDefault="00873379" w:rsidP="008733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NewRomanPSMT" w:hAnsi="TimesNewRomanPSMT" w:cs="TimesNewRomanPSMT"/>
          <w:b/>
          <w:sz w:val="28"/>
          <w:szCs w:val="28"/>
        </w:rPr>
      </w:pPr>
    </w:p>
    <w:p w:rsidR="00873379" w:rsidRDefault="00873379" w:rsidP="0087337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NewRomanPSMT" w:hAnsi="TimesNewRomanPSMT" w:cs="TimesNewRomanPSMT"/>
          <w:b/>
          <w:sz w:val="28"/>
          <w:szCs w:val="28"/>
        </w:rPr>
      </w:pPr>
      <w:r w:rsidRPr="0032286E">
        <w:rPr>
          <w:rFonts w:ascii="TimesNewRomanPSMT" w:hAnsi="TimesNewRomanPSMT" w:cs="TimesNewRomanPSMT"/>
          <w:b/>
          <w:sz w:val="28"/>
          <w:szCs w:val="28"/>
        </w:rPr>
        <w:t>VII. Заключительные положения</w:t>
      </w:r>
    </w:p>
    <w:p w:rsidR="00873379" w:rsidRPr="0032286E" w:rsidRDefault="00873379" w:rsidP="0087337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NewRomanPSMT" w:hAnsi="TimesNewRomanPSMT" w:cs="TimesNewRomanPSMT"/>
          <w:b/>
          <w:sz w:val="28"/>
          <w:szCs w:val="28"/>
        </w:rPr>
      </w:pPr>
    </w:p>
    <w:p w:rsidR="00873379" w:rsidRPr="00DD32A9" w:rsidRDefault="00873379" w:rsidP="0087337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t>В случае задержки выплаты работникам заработной платы и</w:t>
      </w:r>
      <w:r>
        <w:rPr>
          <w:rFonts w:ascii="Times New Roman" w:hAnsi="Times New Roman"/>
          <w:sz w:val="28"/>
          <w:szCs w:val="28"/>
        </w:rPr>
        <w:t xml:space="preserve"> других нарушений оплаты труда по личной вине руководителя</w:t>
      </w:r>
      <w:r w:rsidR="00180A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казенного учреждения</w:t>
      </w:r>
      <w:r w:rsidRPr="00322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руководитель учреждения </w:t>
      </w:r>
      <w:r w:rsidRPr="0032286E">
        <w:rPr>
          <w:rFonts w:ascii="Times New Roman" w:hAnsi="Times New Roman"/>
          <w:sz w:val="28"/>
          <w:szCs w:val="28"/>
        </w:rPr>
        <w:t>несет ответственность в соответствии с Трудовым кодексом Российской Федерации и иными федеральными законами.</w:t>
      </w:r>
    </w:p>
    <w:p w:rsidR="00873379" w:rsidRDefault="00873379" w:rsidP="00873379">
      <w:pPr>
        <w:overflowPunct w:val="0"/>
        <w:autoSpaceDE w:val="0"/>
        <w:autoSpaceDN w:val="0"/>
        <w:adjustRightInd w:val="0"/>
        <w:spacing w:after="0" w:line="240" w:lineRule="auto"/>
        <w:ind w:left="720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873379" w:rsidRDefault="00873379" w:rsidP="00873379">
      <w:pPr>
        <w:overflowPunct w:val="0"/>
        <w:autoSpaceDE w:val="0"/>
        <w:autoSpaceDN w:val="0"/>
        <w:adjustRightInd w:val="0"/>
        <w:spacing w:after="0" w:line="240" w:lineRule="auto"/>
        <w:ind w:left="720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873379" w:rsidRDefault="00873379" w:rsidP="00873379">
      <w:pPr>
        <w:overflowPunct w:val="0"/>
        <w:autoSpaceDE w:val="0"/>
        <w:autoSpaceDN w:val="0"/>
        <w:adjustRightInd w:val="0"/>
        <w:spacing w:after="0" w:line="240" w:lineRule="auto"/>
        <w:ind w:left="720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873379" w:rsidRDefault="00873379" w:rsidP="00873379">
      <w:pPr>
        <w:overflowPunct w:val="0"/>
        <w:autoSpaceDE w:val="0"/>
        <w:autoSpaceDN w:val="0"/>
        <w:adjustRightInd w:val="0"/>
        <w:spacing w:after="0" w:line="240" w:lineRule="auto"/>
        <w:ind w:left="7200"/>
        <w:jc w:val="center"/>
        <w:textAlignment w:val="baseline"/>
        <w:rPr>
          <w:rFonts w:ascii="Times New Roman" w:hAnsi="Times New Roman"/>
          <w:sz w:val="28"/>
          <w:szCs w:val="28"/>
        </w:rPr>
        <w:sectPr w:rsidR="00873379" w:rsidSect="00B25A73">
          <w:headerReference w:type="even" r:id="rId8"/>
          <w:headerReference w:type="default" r:id="rId9"/>
          <w:pgSz w:w="11906" w:h="16838"/>
          <w:pgMar w:top="993" w:right="850" w:bottom="1134" w:left="1701" w:header="709" w:footer="709" w:gutter="0"/>
          <w:cols w:space="708"/>
          <w:titlePg/>
          <w:docGrid w:linePitch="360"/>
        </w:sectPr>
      </w:pPr>
    </w:p>
    <w:p w:rsidR="00873379" w:rsidRPr="00180A43" w:rsidRDefault="00873379" w:rsidP="00180A43">
      <w:pPr>
        <w:overflowPunct w:val="0"/>
        <w:autoSpaceDE w:val="0"/>
        <w:autoSpaceDN w:val="0"/>
        <w:adjustRightInd w:val="0"/>
        <w:spacing w:after="0" w:line="240" w:lineRule="auto"/>
        <w:ind w:left="8647"/>
        <w:jc w:val="center"/>
        <w:textAlignment w:val="baseline"/>
        <w:rPr>
          <w:rFonts w:ascii="Times New Roman" w:hAnsi="Times New Roman"/>
          <w:szCs w:val="20"/>
        </w:rPr>
      </w:pPr>
      <w:r w:rsidRPr="00180A43">
        <w:rPr>
          <w:rFonts w:ascii="Times New Roman" w:hAnsi="Times New Roman"/>
          <w:szCs w:val="20"/>
        </w:rPr>
        <w:lastRenderedPageBreak/>
        <w:t>Приложение № 1</w:t>
      </w:r>
    </w:p>
    <w:p w:rsidR="00873379" w:rsidRPr="00180A43" w:rsidRDefault="00873379" w:rsidP="00180A43">
      <w:pPr>
        <w:tabs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left="8647"/>
        <w:jc w:val="center"/>
        <w:textAlignment w:val="baseline"/>
        <w:rPr>
          <w:rFonts w:ascii="Times New Roman" w:hAnsi="Times New Roman"/>
          <w:szCs w:val="20"/>
        </w:rPr>
      </w:pPr>
      <w:r w:rsidRPr="00180A43">
        <w:rPr>
          <w:rFonts w:ascii="Times New Roman" w:hAnsi="Times New Roman"/>
          <w:szCs w:val="20"/>
        </w:rPr>
        <w:t xml:space="preserve">к Примерному положению об оплате труда работников муниципального казенного учреждения «По обеспечению деятельности Администрации Курского района </w:t>
      </w:r>
      <w:r w:rsidR="00180A43">
        <w:rPr>
          <w:rFonts w:ascii="Times New Roman" w:hAnsi="Times New Roman"/>
          <w:szCs w:val="20"/>
        </w:rPr>
        <w:br/>
      </w:r>
      <w:r w:rsidRPr="00180A43">
        <w:rPr>
          <w:rFonts w:ascii="Times New Roman" w:hAnsi="Times New Roman"/>
          <w:szCs w:val="20"/>
        </w:rPr>
        <w:t>Курской области»</w:t>
      </w:r>
    </w:p>
    <w:p w:rsidR="00873379" w:rsidRPr="0032286E" w:rsidRDefault="00873379" w:rsidP="008733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873379" w:rsidRPr="00180A43" w:rsidRDefault="00873379" w:rsidP="00873379">
      <w:pPr>
        <w:pStyle w:val="11"/>
        <w:keepNext/>
        <w:keepLines/>
        <w:shd w:val="clear" w:color="auto" w:fill="auto"/>
        <w:spacing w:before="0" w:after="34" w:line="300" w:lineRule="exact"/>
        <w:ind w:left="260"/>
        <w:jc w:val="center"/>
        <w:rPr>
          <w:rFonts w:ascii="Times New Roman" w:hAnsi="Times New Roman" w:cs="Times New Roman"/>
          <w:sz w:val="28"/>
        </w:rPr>
      </w:pPr>
      <w:r w:rsidRPr="00180A43">
        <w:rPr>
          <w:rFonts w:ascii="Times New Roman" w:hAnsi="Times New Roman" w:cs="Times New Roman"/>
          <w:sz w:val="28"/>
        </w:rPr>
        <w:t>Профессиональные квалификационные группы должностей руководителей, специалистов и служащих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28"/>
        <w:gridCol w:w="7485"/>
        <w:gridCol w:w="2849"/>
      </w:tblGrid>
      <w:tr w:rsidR="00873379" w:rsidRPr="004379F5" w:rsidTr="00180A43">
        <w:trPr>
          <w:trHeight w:val="480"/>
        </w:trPr>
        <w:tc>
          <w:tcPr>
            <w:tcW w:w="13339" w:type="dxa"/>
            <w:gridSpan w:val="4"/>
            <w:tcBorders>
              <w:bottom w:val="single" w:sz="4" w:space="0" w:color="auto"/>
            </w:tcBorders>
          </w:tcPr>
          <w:p w:rsidR="00873379" w:rsidRPr="004379F5" w:rsidRDefault="00873379" w:rsidP="00521C21">
            <w:pPr>
              <w:pStyle w:val="12"/>
              <w:framePr w:wrap="notBeside" w:vAnchor="text" w:hAnchor="page" w:x="2751" w:y="796"/>
              <w:spacing w:line="240" w:lineRule="auto"/>
              <w:jc w:val="center"/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bookmark1"/>
            <w:r w:rsidRPr="004379F5"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  <w:t>1 .Профессиональная квалификационная группа « Общеотраслевые должности служащих первого</w:t>
            </w:r>
            <w:r w:rsidR="00180A43"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79F5"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  <w:t>уровня»:</w:t>
            </w:r>
          </w:p>
          <w:p w:rsidR="00873379" w:rsidRPr="004379F5" w:rsidRDefault="00873379" w:rsidP="00521C21">
            <w:pPr>
              <w:pStyle w:val="12"/>
              <w:framePr w:wrap="notBeside" w:vAnchor="text" w:hAnchor="page" w:x="2751" w:y="796"/>
              <w:spacing w:line="240" w:lineRule="auto"/>
              <w:jc w:val="center"/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379" w:rsidRPr="004379F5" w:rsidTr="00180A43">
        <w:tblPrEx>
          <w:tblCellMar>
            <w:left w:w="0" w:type="dxa"/>
            <w:right w:w="0" w:type="dxa"/>
          </w:tblCellMar>
        </w:tblPrEx>
        <w:trPr>
          <w:trHeight w:val="974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framePr w:wrap="notBeside" w:vAnchor="text" w:hAnchor="page" w:x="2751" w:y="79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framePr w:wrap="notBeside" w:vAnchor="text" w:hAnchor="page" w:x="2751" w:y="796"/>
              <w:shd w:val="clear" w:color="auto" w:fill="auto"/>
              <w:spacing w:after="12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должностей, отнесенных к </w:t>
            </w:r>
            <w:proofErr w:type="gramStart"/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квалификационным</w:t>
            </w:r>
            <w:proofErr w:type="gramEnd"/>
          </w:p>
          <w:p w:rsidR="00873379" w:rsidRPr="004379F5" w:rsidRDefault="00873379" w:rsidP="00521C21">
            <w:pPr>
              <w:pStyle w:val="a6"/>
              <w:framePr w:wrap="notBeside" w:vAnchor="text" w:hAnchor="page" w:x="2751" w:y="796"/>
              <w:shd w:val="clear" w:color="auto" w:fill="auto"/>
              <w:spacing w:before="120" w:line="240" w:lineRule="auto"/>
              <w:ind w:left="338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уровням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framePr w:wrap="notBeside" w:vAnchor="text" w:hAnchor="page" w:x="2751" w:y="79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E">
              <w:rPr>
                <w:rFonts w:ascii="Times New Roman" w:hAnsi="Times New Roman"/>
                <w:sz w:val="28"/>
                <w:szCs w:val="28"/>
              </w:rPr>
              <w:t>Рекомендуемый должностной оклад (рублей)</w:t>
            </w:r>
          </w:p>
        </w:tc>
      </w:tr>
      <w:tr w:rsidR="00873379" w:rsidRPr="004379F5" w:rsidTr="00180A43">
        <w:tblPrEx>
          <w:tblCellMar>
            <w:left w:w="0" w:type="dxa"/>
            <w:right w:w="0" w:type="dxa"/>
          </w:tblCellMar>
        </w:tblPrEx>
        <w:trPr>
          <w:trHeight w:val="435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framePr w:wrap="notBeside" w:vAnchor="text" w:hAnchor="page" w:x="2751" w:y="79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1 квалификационный</w:t>
            </w:r>
          </w:p>
          <w:p w:rsidR="00873379" w:rsidRPr="004379F5" w:rsidRDefault="00873379" w:rsidP="00521C21">
            <w:pPr>
              <w:pStyle w:val="a6"/>
              <w:framePr w:wrap="notBeside" w:vAnchor="text" w:hAnchor="page" w:x="2751" w:y="796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framePr w:wrap="notBeside" w:vAnchor="text" w:hAnchor="page" w:x="2751" w:y="796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Архивариус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framePr w:wrap="notBeside" w:vAnchor="text" w:hAnchor="page" w:x="2751" w:y="79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 xml:space="preserve">4200,00 </w:t>
            </w:r>
          </w:p>
        </w:tc>
      </w:tr>
      <w:tr w:rsidR="00873379" w:rsidRPr="004379F5" w:rsidTr="00180A43">
        <w:tblPrEx>
          <w:tblCellMar>
            <w:left w:w="0" w:type="dxa"/>
            <w:right w:w="0" w:type="dxa"/>
          </w:tblCellMar>
        </w:tblPrEx>
        <w:trPr>
          <w:trHeight w:val="420"/>
        </w:trPr>
        <w:tc>
          <w:tcPr>
            <w:tcW w:w="13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framePr w:wrap="notBeside" w:vAnchor="text" w:hAnchor="page" w:x="2751" w:y="79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b/>
                <w:sz w:val="24"/>
                <w:szCs w:val="24"/>
              </w:rPr>
              <w:t>2. Профессиональная</w:t>
            </w:r>
            <w:r w:rsidR="00180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79F5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</w:t>
            </w:r>
            <w:r w:rsidR="00180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79F5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 w:rsidR="00180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79F5">
              <w:rPr>
                <w:rFonts w:ascii="Times New Roman" w:hAnsi="Times New Roman" w:cs="Times New Roman"/>
                <w:b/>
                <w:sz w:val="24"/>
                <w:szCs w:val="24"/>
              </w:rPr>
              <w:t>«Общеотраслевые</w:t>
            </w:r>
            <w:r w:rsidR="00180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79F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</w:t>
            </w:r>
            <w:r w:rsidR="00180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79F5">
              <w:rPr>
                <w:rFonts w:ascii="Times New Roman" w:hAnsi="Times New Roman" w:cs="Times New Roman"/>
                <w:b/>
                <w:sz w:val="24"/>
                <w:szCs w:val="24"/>
              </w:rPr>
              <w:t>служащих</w:t>
            </w:r>
            <w:r w:rsidR="00180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79F5">
              <w:rPr>
                <w:rFonts w:ascii="Times New Roman" w:hAnsi="Times New Roman" w:cs="Times New Roman"/>
                <w:b/>
                <w:sz w:val="24"/>
                <w:szCs w:val="24"/>
              </w:rPr>
              <w:t>второго</w:t>
            </w:r>
            <w:r w:rsidR="00180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79F5">
              <w:rPr>
                <w:rFonts w:ascii="Times New Roman" w:hAnsi="Times New Roman" w:cs="Times New Roman"/>
                <w:b/>
                <w:sz w:val="24"/>
                <w:szCs w:val="24"/>
              </w:rPr>
              <w:t>уровня»:</w:t>
            </w:r>
          </w:p>
        </w:tc>
      </w:tr>
      <w:tr w:rsidR="00873379" w:rsidRPr="004379F5" w:rsidTr="00180A43">
        <w:tblPrEx>
          <w:tblCellMar>
            <w:left w:w="0" w:type="dxa"/>
            <w:right w:w="0" w:type="dxa"/>
          </w:tblCellMar>
        </w:tblPrEx>
        <w:trPr>
          <w:trHeight w:val="3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framePr w:wrap="notBeside" w:vAnchor="text" w:hAnchor="page" w:x="2751" w:y="79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1 квалификационный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framePr w:wrap="notBeside" w:vAnchor="text" w:hAnchor="page" w:x="2751" w:y="796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Техник - программист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framePr w:wrap="notBeside" w:vAnchor="text" w:hAnchor="page" w:x="2751" w:y="79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4400,00</w:t>
            </w:r>
          </w:p>
        </w:tc>
      </w:tr>
      <w:tr w:rsidR="00873379" w:rsidRPr="004379F5" w:rsidTr="00180A43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framePr w:wrap="notBeside" w:vAnchor="text" w:hAnchor="page" w:x="2751" w:y="796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framePr w:wrap="notBeside" w:vAnchor="text" w:hAnchor="page" w:x="2751" w:y="796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r w:rsidR="0018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дежурный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framePr w:wrap="notBeside" w:vAnchor="text" w:hAnchor="page" w:x="2751" w:y="79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4200,00</w:t>
            </w:r>
          </w:p>
        </w:tc>
      </w:tr>
      <w:tr w:rsidR="00873379" w:rsidRPr="004379F5" w:rsidTr="00180A43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framePr w:wrap="notBeside" w:vAnchor="text" w:hAnchor="page" w:x="2751" w:y="796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framePr w:wrap="notBeside" w:vAnchor="text" w:hAnchor="page" w:x="2751" w:y="796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  <w:r w:rsidR="0018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18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framePr w:wrap="notBeside" w:vAnchor="text" w:hAnchor="page" w:x="2751" w:y="79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4200,00</w:t>
            </w:r>
          </w:p>
        </w:tc>
      </w:tr>
      <w:tr w:rsidR="00873379" w:rsidRPr="004379F5" w:rsidTr="00180A43">
        <w:tblPrEx>
          <w:tblCellMar>
            <w:left w:w="0" w:type="dxa"/>
            <w:right w:w="0" w:type="dxa"/>
          </w:tblCellMar>
        </w:tblPrEx>
        <w:trPr>
          <w:trHeight w:val="389"/>
        </w:trPr>
        <w:tc>
          <w:tcPr>
            <w:tcW w:w="13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framePr w:wrap="notBeside" w:vAnchor="text" w:hAnchor="page" w:x="2751" w:y="79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b/>
                <w:sz w:val="24"/>
                <w:szCs w:val="24"/>
              </w:rPr>
              <w:t>3.Профессиональная</w:t>
            </w:r>
            <w:r w:rsidR="00180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79F5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</w:t>
            </w:r>
            <w:r w:rsidR="00180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79F5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 w:rsidR="00180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79F5">
              <w:rPr>
                <w:rFonts w:ascii="Times New Roman" w:hAnsi="Times New Roman" w:cs="Times New Roman"/>
                <w:b/>
                <w:sz w:val="24"/>
                <w:szCs w:val="24"/>
              </w:rPr>
              <w:t>«Общеотраслевые</w:t>
            </w:r>
            <w:r w:rsidR="00180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79F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</w:t>
            </w:r>
            <w:r w:rsidR="00180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79F5">
              <w:rPr>
                <w:rFonts w:ascii="Times New Roman" w:hAnsi="Times New Roman" w:cs="Times New Roman"/>
                <w:b/>
                <w:sz w:val="24"/>
                <w:szCs w:val="24"/>
              </w:rPr>
              <w:t>третьего</w:t>
            </w:r>
            <w:r w:rsidR="00180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79F5">
              <w:rPr>
                <w:rFonts w:ascii="Times New Roman" w:hAnsi="Times New Roman" w:cs="Times New Roman"/>
                <w:b/>
                <w:sz w:val="24"/>
                <w:szCs w:val="24"/>
              </w:rPr>
              <w:t>уровня»:</w:t>
            </w:r>
          </w:p>
        </w:tc>
      </w:tr>
      <w:tr w:rsidR="00873379" w:rsidRPr="004379F5" w:rsidTr="00180A43">
        <w:tblPrEx>
          <w:tblCellMar>
            <w:left w:w="0" w:type="dxa"/>
            <w:right w:w="0" w:type="dxa"/>
          </w:tblCellMar>
        </w:tblPrEx>
        <w:trPr>
          <w:trHeight w:val="3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framePr w:wrap="notBeside" w:vAnchor="text" w:hAnchor="page" w:x="2751" w:y="79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1 квалификационный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framePr w:wrap="notBeside" w:vAnchor="text" w:hAnchor="page" w:x="2751" w:y="796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framePr w:wrap="notBeside" w:vAnchor="text" w:hAnchor="page" w:x="2751" w:y="79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5200,00</w:t>
            </w:r>
          </w:p>
        </w:tc>
      </w:tr>
      <w:tr w:rsidR="00873379" w:rsidRPr="004379F5" w:rsidTr="00180A43">
        <w:tblPrEx>
          <w:tblCellMar>
            <w:left w:w="0" w:type="dxa"/>
            <w:right w:w="0" w:type="dxa"/>
          </w:tblCellMar>
        </w:tblPrEx>
        <w:trPr>
          <w:trHeight w:val="3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framePr w:wrap="notBeside" w:vAnchor="text" w:hAnchor="page" w:x="2751" w:y="79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framePr w:wrap="notBeside" w:vAnchor="text" w:hAnchor="page" w:x="2751" w:y="796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Инженер -</w:t>
            </w:r>
            <w:r w:rsidR="0018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framePr w:wrap="notBeside" w:vAnchor="text" w:hAnchor="page" w:x="2751" w:y="79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5200,00</w:t>
            </w:r>
          </w:p>
        </w:tc>
      </w:tr>
      <w:tr w:rsidR="00873379" w:rsidRPr="004379F5" w:rsidTr="00180A43">
        <w:tblPrEx>
          <w:tblCellMar>
            <w:left w:w="0" w:type="dxa"/>
            <w:right w:w="0" w:type="dxa"/>
          </w:tblCellMar>
        </w:tblPrEx>
        <w:trPr>
          <w:trHeight w:val="3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framePr w:wrap="notBeside" w:vAnchor="text" w:hAnchor="page" w:x="2751" w:y="796"/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framePr w:wrap="notBeside" w:vAnchor="text" w:hAnchor="page" w:x="2751" w:y="796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18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по связям</w:t>
            </w:r>
            <w:r w:rsidR="0018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8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общественностью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framePr w:wrap="notBeside" w:vAnchor="text" w:hAnchor="page" w:x="2751" w:y="79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5300,00</w:t>
            </w:r>
          </w:p>
        </w:tc>
      </w:tr>
      <w:tr w:rsidR="00873379" w:rsidRPr="004379F5" w:rsidTr="00180A43">
        <w:tblPrEx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framePr w:wrap="notBeside" w:vAnchor="text" w:hAnchor="page" w:x="2751" w:y="796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framePr w:wrap="notBeside" w:vAnchor="text" w:hAnchor="page" w:x="2751" w:y="796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  <w:r w:rsidR="0018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framePr w:wrap="notBeside" w:vAnchor="text" w:hAnchor="page" w:x="2751" w:y="79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5200,00</w:t>
            </w:r>
          </w:p>
        </w:tc>
      </w:tr>
      <w:tr w:rsidR="00873379" w:rsidRPr="004379F5" w:rsidTr="00180A43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framePr w:wrap="notBeside" w:vAnchor="text" w:hAnchor="page" w:x="2751" w:y="796"/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framePr w:wrap="notBeside" w:vAnchor="text" w:hAnchor="page" w:x="2751" w:y="796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="0018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8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18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framePr w:wrap="notBeside" w:vAnchor="text" w:hAnchor="page" w:x="2751" w:y="79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5200,00</w:t>
            </w:r>
          </w:p>
        </w:tc>
      </w:tr>
      <w:tr w:rsidR="00873379" w:rsidRPr="004379F5" w:rsidTr="00180A43">
        <w:tblPrEx>
          <w:tblCellMar>
            <w:left w:w="0" w:type="dxa"/>
            <w:right w:w="0" w:type="dxa"/>
          </w:tblCellMar>
        </w:tblPrEx>
        <w:trPr>
          <w:trHeight w:val="3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framePr w:wrap="notBeside" w:vAnchor="text" w:hAnchor="page" w:x="2751" w:y="796"/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framePr w:wrap="notBeside" w:vAnchor="text" w:hAnchor="page" w:x="2751" w:y="796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framePr w:wrap="notBeside" w:vAnchor="text" w:hAnchor="page" w:x="2751" w:y="79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5200,00</w:t>
            </w:r>
          </w:p>
        </w:tc>
      </w:tr>
      <w:tr w:rsidR="00873379" w:rsidRPr="004379F5" w:rsidTr="00180A43">
        <w:tblPrEx>
          <w:tblCellMar>
            <w:left w:w="0" w:type="dxa"/>
            <w:right w:w="0" w:type="dxa"/>
          </w:tblCellMar>
        </w:tblPrEx>
        <w:trPr>
          <w:trHeight w:val="2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framePr w:wrap="notBeside" w:vAnchor="text" w:hAnchor="page" w:x="2751" w:y="796"/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framePr w:wrap="notBeside" w:vAnchor="text" w:hAnchor="page" w:x="2751" w:y="796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 w:rsidR="0018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8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кадрам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framePr w:wrap="notBeside" w:vAnchor="text" w:hAnchor="page" w:x="2751" w:y="79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5200,00</w:t>
            </w:r>
          </w:p>
        </w:tc>
      </w:tr>
      <w:tr w:rsidR="00873379" w:rsidRPr="004379F5" w:rsidTr="00180A43">
        <w:tblPrEx>
          <w:tblCellMar>
            <w:left w:w="0" w:type="dxa"/>
            <w:right w:w="0" w:type="dxa"/>
          </w:tblCellMar>
        </w:tblPrEx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framePr w:wrap="notBeside" w:vAnchor="text" w:hAnchor="page" w:x="2751" w:y="796"/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framePr w:wrap="notBeside" w:vAnchor="text" w:hAnchor="page" w:x="2751" w:y="796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="0018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- электрик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framePr w:wrap="notBeside" w:vAnchor="text" w:hAnchor="page" w:x="2751" w:y="79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5200,00</w:t>
            </w:r>
          </w:p>
        </w:tc>
      </w:tr>
    </w:tbl>
    <w:p w:rsidR="00873379" w:rsidRPr="00262E3B" w:rsidRDefault="00873379" w:rsidP="00873379">
      <w:pPr>
        <w:pStyle w:val="11"/>
        <w:keepNext/>
        <w:keepLines/>
        <w:shd w:val="clear" w:color="auto" w:fill="auto"/>
        <w:spacing w:before="0" w:after="300" w:line="300" w:lineRule="exact"/>
        <w:ind w:left="5840"/>
        <w:rPr>
          <w:rFonts w:ascii="Times New Roman" w:hAnsi="Times New Roman" w:cs="Times New Roman"/>
        </w:rPr>
      </w:pPr>
      <w:r w:rsidRPr="00262E3B">
        <w:rPr>
          <w:rFonts w:ascii="Times New Roman" w:hAnsi="Times New Roman" w:cs="Times New Roman"/>
        </w:rPr>
        <w:lastRenderedPageBreak/>
        <w:t>служащих</w:t>
      </w:r>
      <w:bookmarkEnd w:id="0"/>
    </w:p>
    <w:p w:rsidR="00873379" w:rsidRPr="00262E3B" w:rsidRDefault="00873379" w:rsidP="00873379">
      <w:pPr>
        <w:rPr>
          <w:sz w:val="2"/>
          <w:szCs w:val="2"/>
        </w:rPr>
      </w:pPr>
    </w:p>
    <w:tbl>
      <w:tblPr>
        <w:tblpPr w:leftFromText="180" w:rightFromText="180" w:vertAnchor="text" w:horzAnchor="margin" w:tblpXSpec="right" w:tblpY="-626"/>
        <w:tblW w:w="133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2"/>
        <w:gridCol w:w="7513"/>
        <w:gridCol w:w="2830"/>
      </w:tblGrid>
      <w:tr w:rsidR="00873379" w:rsidRPr="00262E3B" w:rsidTr="00521C21">
        <w:trPr>
          <w:trHeight w:val="703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shd w:val="clear" w:color="auto" w:fill="auto"/>
              <w:spacing w:line="31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3379" w:rsidRPr="0099142F" w:rsidRDefault="00873379" w:rsidP="00180A43">
            <w:pPr>
              <w:pStyle w:val="a6"/>
              <w:shd w:val="clear" w:color="auto" w:fill="auto"/>
              <w:spacing w:line="312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142F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  <w:p w:rsidR="00873379" w:rsidRPr="0099142F" w:rsidRDefault="00873379" w:rsidP="00180A43">
            <w:pPr>
              <w:pStyle w:val="a6"/>
              <w:shd w:val="clear" w:color="auto" w:fill="auto"/>
              <w:spacing w:line="312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99142F" w:rsidRDefault="00873379" w:rsidP="00521C2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142F">
              <w:rPr>
                <w:rFonts w:ascii="Times New Roman" w:hAnsi="Times New Roman"/>
                <w:sz w:val="24"/>
                <w:szCs w:val="24"/>
                <w:lang w:eastAsia="en-US"/>
              </w:rPr>
              <w:t>5550,00</w:t>
            </w:r>
          </w:p>
        </w:tc>
      </w:tr>
      <w:tr w:rsidR="00873379" w:rsidRPr="00262E3B" w:rsidTr="00521C21">
        <w:trPr>
          <w:trHeight w:val="139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3379" w:rsidRPr="00A71F04" w:rsidRDefault="00873379" w:rsidP="00521C21">
            <w:pPr>
              <w:pStyle w:val="a6"/>
              <w:shd w:val="clear" w:color="auto" w:fill="auto"/>
              <w:spacing w:line="31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4   квалификационный уровень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3379" w:rsidRPr="004379F5" w:rsidRDefault="00873379" w:rsidP="00180A43">
            <w:pPr>
              <w:pStyle w:val="a6"/>
              <w:shd w:val="clear" w:color="auto" w:fill="auto"/>
              <w:spacing w:line="312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ЖКХ</w:t>
            </w:r>
          </w:p>
          <w:p w:rsidR="00873379" w:rsidRPr="004379F5" w:rsidRDefault="00873379" w:rsidP="00180A43">
            <w:pPr>
              <w:pStyle w:val="a6"/>
              <w:shd w:val="clear" w:color="auto" w:fill="auto"/>
              <w:spacing w:line="312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873379" w:rsidRPr="004379F5" w:rsidRDefault="00873379" w:rsidP="00180A43">
            <w:pPr>
              <w:pStyle w:val="a6"/>
              <w:shd w:val="clear" w:color="auto" w:fill="auto"/>
              <w:spacing w:line="312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Начальник  ЕДДС</w:t>
            </w:r>
          </w:p>
          <w:p w:rsidR="00873379" w:rsidRPr="004379F5" w:rsidRDefault="00873379" w:rsidP="00180A43">
            <w:pPr>
              <w:pStyle w:val="a6"/>
              <w:shd w:val="clear" w:color="auto" w:fill="auto"/>
              <w:tabs>
                <w:tab w:val="left" w:pos="6240"/>
              </w:tabs>
              <w:spacing w:line="312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Ведущий специалист ГО и ЧС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shd w:val="clear" w:color="auto" w:fill="auto"/>
              <w:spacing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 xml:space="preserve">5800,00   </w:t>
            </w:r>
          </w:p>
          <w:p w:rsidR="00873379" w:rsidRPr="004379F5" w:rsidRDefault="00873379" w:rsidP="00521C21">
            <w:pPr>
              <w:pStyle w:val="a6"/>
              <w:shd w:val="clear" w:color="auto" w:fill="auto"/>
              <w:spacing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5750,00</w:t>
            </w:r>
          </w:p>
          <w:p w:rsidR="00873379" w:rsidRPr="004379F5" w:rsidRDefault="00873379" w:rsidP="00521C21">
            <w:pPr>
              <w:pStyle w:val="a6"/>
              <w:shd w:val="clear" w:color="auto" w:fill="auto"/>
              <w:spacing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5750,00</w:t>
            </w:r>
          </w:p>
          <w:p w:rsidR="00873379" w:rsidRPr="004379F5" w:rsidRDefault="00873379" w:rsidP="00521C21">
            <w:pPr>
              <w:pStyle w:val="a6"/>
              <w:shd w:val="clear" w:color="auto" w:fill="auto"/>
              <w:spacing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 xml:space="preserve">5750,00    </w:t>
            </w:r>
          </w:p>
        </w:tc>
      </w:tr>
      <w:tr w:rsidR="00873379" w:rsidRPr="00262E3B" w:rsidTr="00521C21">
        <w:trPr>
          <w:trHeight w:val="45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FFFFFF"/>
          </w:tcPr>
          <w:p w:rsidR="00873379" w:rsidRPr="004379F5" w:rsidRDefault="00873379" w:rsidP="00180A43">
            <w:pPr>
              <w:ind w:left="142"/>
              <w:rPr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shd w:val="clear" w:color="auto" w:fill="auto"/>
              <w:spacing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79" w:rsidRPr="00262E3B" w:rsidTr="00521C21">
        <w:trPr>
          <w:trHeight w:val="623"/>
        </w:trPr>
        <w:tc>
          <w:tcPr>
            <w:tcW w:w="133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Профессиональная квалификационная группа </w:t>
            </w:r>
          </w:p>
          <w:p w:rsidR="00873379" w:rsidRPr="004379F5" w:rsidRDefault="00873379" w:rsidP="00521C21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9F5">
              <w:rPr>
                <w:rFonts w:ascii="Times New Roman" w:hAnsi="Times New Roman" w:cs="Times New Roman"/>
                <w:b/>
                <w:sz w:val="24"/>
                <w:szCs w:val="24"/>
              </w:rPr>
              <w:t>« Общеотраслевые должности служащих четвертого уровня»:</w:t>
            </w:r>
          </w:p>
        </w:tc>
      </w:tr>
      <w:tr w:rsidR="00873379" w:rsidRPr="00262E3B" w:rsidTr="00521C21">
        <w:trPr>
          <w:trHeight w:val="97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shd w:val="clear" w:color="auto" w:fill="auto"/>
              <w:spacing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180A43">
            <w:pPr>
              <w:pStyle w:val="a6"/>
              <w:shd w:val="clear" w:color="auto" w:fill="auto"/>
              <w:spacing w:after="12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должностей, отнесенных к </w:t>
            </w:r>
            <w:proofErr w:type="gramStart"/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квалификационным</w:t>
            </w:r>
            <w:proofErr w:type="gramEnd"/>
          </w:p>
          <w:p w:rsidR="00873379" w:rsidRPr="004379F5" w:rsidRDefault="00873379" w:rsidP="00180A43">
            <w:pPr>
              <w:pStyle w:val="a6"/>
              <w:shd w:val="clear" w:color="auto" w:fill="auto"/>
              <w:spacing w:before="12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уровням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shd w:val="clear" w:color="auto" w:fill="auto"/>
              <w:spacing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E">
              <w:rPr>
                <w:rFonts w:ascii="Times New Roman" w:hAnsi="Times New Roman"/>
                <w:sz w:val="28"/>
                <w:szCs w:val="28"/>
              </w:rPr>
              <w:t>Рекомендуемый должностной оклад (рублей)</w:t>
            </w:r>
          </w:p>
        </w:tc>
      </w:tr>
      <w:tr w:rsidR="00873379" w:rsidRPr="00262E3B" w:rsidTr="00521C21">
        <w:trPr>
          <w:trHeight w:val="1301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shd w:val="clear" w:color="auto" w:fill="auto"/>
              <w:spacing w:line="322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180A43">
            <w:pPr>
              <w:pStyle w:val="a6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 </w:t>
            </w:r>
          </w:p>
          <w:p w:rsidR="00873379" w:rsidRPr="004379F5" w:rsidRDefault="00873379" w:rsidP="00180A43">
            <w:pPr>
              <w:pStyle w:val="a6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shd w:val="clear" w:color="auto" w:fill="auto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7500,00</w:t>
            </w:r>
          </w:p>
          <w:p w:rsidR="00873379" w:rsidRPr="004379F5" w:rsidRDefault="00873379" w:rsidP="00521C21">
            <w:pPr>
              <w:pStyle w:val="a6"/>
              <w:shd w:val="clear" w:color="auto" w:fill="auto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6500,00</w:t>
            </w:r>
          </w:p>
        </w:tc>
      </w:tr>
    </w:tbl>
    <w:p w:rsidR="00873379" w:rsidRPr="00262E3B" w:rsidRDefault="00873379" w:rsidP="00873379">
      <w:pPr>
        <w:rPr>
          <w:sz w:val="2"/>
          <w:szCs w:val="2"/>
        </w:rPr>
        <w:sectPr w:rsidR="00873379" w:rsidRPr="00262E3B" w:rsidSect="00180A43">
          <w:pgSz w:w="16838" w:h="11906" w:orient="landscape"/>
          <w:pgMar w:top="701" w:right="1134" w:bottom="1134" w:left="1134" w:header="567" w:footer="3" w:gutter="0"/>
          <w:cols w:space="720"/>
          <w:noEndnote/>
          <w:docGrid w:linePitch="360"/>
        </w:sectPr>
      </w:pPr>
    </w:p>
    <w:p w:rsidR="00873379" w:rsidRPr="0099142F" w:rsidRDefault="00873379" w:rsidP="00873379">
      <w:pPr>
        <w:pStyle w:val="30"/>
        <w:shd w:val="clear" w:color="auto" w:fill="auto"/>
        <w:spacing w:after="292" w:line="260" w:lineRule="exact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9142F">
        <w:rPr>
          <w:rFonts w:ascii="Times New Roman" w:hAnsi="Times New Roman" w:cs="Times New Roman"/>
          <w:b w:val="0"/>
          <w:sz w:val="22"/>
          <w:szCs w:val="22"/>
        </w:rPr>
        <w:lastRenderedPageBreak/>
        <w:t>13</w:t>
      </w:r>
    </w:p>
    <w:p w:rsidR="00873379" w:rsidRPr="004379F5" w:rsidRDefault="00873379" w:rsidP="00180A43">
      <w:pPr>
        <w:pStyle w:val="3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9F5">
        <w:rPr>
          <w:rFonts w:ascii="Times New Roman" w:hAnsi="Times New Roman" w:cs="Times New Roman"/>
          <w:sz w:val="24"/>
          <w:szCs w:val="24"/>
        </w:rPr>
        <w:t>Профессиональные квалификационные группы общеотраслевых профессий рабочих</w:t>
      </w:r>
    </w:p>
    <w:p w:rsidR="00873379" w:rsidRPr="004379F5" w:rsidRDefault="00873379" w:rsidP="00180A43">
      <w:pPr>
        <w:pStyle w:val="a6"/>
        <w:shd w:val="clear" w:color="auto" w:fill="auto"/>
        <w:spacing w:line="360" w:lineRule="auto"/>
        <w:ind w:left="1420"/>
        <w:jc w:val="center"/>
        <w:rPr>
          <w:rFonts w:ascii="Times New Roman" w:hAnsi="Times New Roman" w:cs="Times New Roman"/>
          <w:sz w:val="24"/>
          <w:szCs w:val="24"/>
        </w:rPr>
      </w:pPr>
      <w:r w:rsidRPr="004379F5">
        <w:rPr>
          <w:rFonts w:ascii="Times New Roman" w:hAnsi="Times New Roman" w:cs="Times New Roman"/>
          <w:sz w:val="24"/>
          <w:szCs w:val="24"/>
        </w:rPr>
        <w:t>1. Профессиональная квалификационная группа « Общеотраслевые профессии рабочих первого уровня»: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846"/>
        <w:gridCol w:w="8352"/>
        <w:gridCol w:w="3261"/>
      </w:tblGrid>
      <w:tr w:rsidR="00873379" w:rsidRPr="004379F5" w:rsidTr="00521C21">
        <w:trPr>
          <w:trHeight w:val="998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framePr w:wrap="notBeside" w:vAnchor="text" w:hAnchor="text" w:xAlign="center" w:y="1"/>
              <w:shd w:val="clear" w:color="auto" w:fill="auto"/>
              <w:spacing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framePr w:wrap="notBeside" w:vAnchor="text" w:hAnchor="text" w:xAlign="center" w:y="1"/>
              <w:shd w:val="clear" w:color="auto" w:fill="auto"/>
              <w:spacing w:after="12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должностей, отнесенных к </w:t>
            </w:r>
            <w:proofErr w:type="gramStart"/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квалификационным</w:t>
            </w:r>
            <w:proofErr w:type="gramEnd"/>
          </w:p>
          <w:p w:rsidR="00873379" w:rsidRPr="004379F5" w:rsidRDefault="00873379" w:rsidP="00521C21">
            <w:pPr>
              <w:pStyle w:val="a6"/>
              <w:framePr w:wrap="notBeside" w:vAnchor="text" w:hAnchor="text" w:xAlign="center" w:y="1"/>
              <w:shd w:val="clear" w:color="auto" w:fill="auto"/>
              <w:spacing w:before="120" w:line="240" w:lineRule="auto"/>
              <w:ind w:left="368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уровням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framePr w:wrap="notBeside" w:vAnchor="text" w:hAnchor="text" w:xAlign="center" w:y="1"/>
              <w:shd w:val="clear" w:color="auto" w:fill="auto"/>
              <w:spacing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E">
              <w:rPr>
                <w:rFonts w:ascii="Times New Roman" w:hAnsi="Times New Roman"/>
                <w:sz w:val="28"/>
                <w:szCs w:val="28"/>
              </w:rPr>
              <w:t>Рекомендуемый должностной оклад (рублей)</w:t>
            </w:r>
          </w:p>
        </w:tc>
      </w:tr>
      <w:tr w:rsidR="00873379" w:rsidRPr="004379F5" w:rsidTr="00521C21">
        <w:trPr>
          <w:trHeight w:val="1008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framePr w:wrap="notBeside" w:vAnchor="text" w:hAnchor="text" w:xAlign="center" w:y="1"/>
              <w:shd w:val="clear" w:color="auto" w:fill="auto"/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873379" w:rsidRPr="004379F5" w:rsidRDefault="00873379" w:rsidP="00521C21">
            <w:pPr>
              <w:pStyle w:val="a6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873379" w:rsidRPr="004379F5" w:rsidRDefault="00873379" w:rsidP="00521C21">
            <w:pPr>
              <w:pStyle w:val="a6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Старший сторож</w:t>
            </w:r>
          </w:p>
          <w:p w:rsidR="00873379" w:rsidRPr="004379F5" w:rsidRDefault="00873379" w:rsidP="00521C21">
            <w:pPr>
              <w:pStyle w:val="a6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873379" w:rsidRPr="004379F5" w:rsidRDefault="00873379" w:rsidP="00521C21">
            <w:pPr>
              <w:pStyle w:val="a6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Оператор газовой котельной</w:t>
            </w:r>
          </w:p>
          <w:p w:rsidR="00873379" w:rsidRPr="004379F5" w:rsidRDefault="00873379" w:rsidP="00521C21">
            <w:pPr>
              <w:pStyle w:val="a6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Старший оператор газовой котельной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framePr w:wrap="notBeside" w:vAnchor="text" w:hAnchor="text" w:xAlign="center" w:y="1"/>
              <w:shd w:val="clear" w:color="auto" w:fill="auto"/>
              <w:spacing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2550,00</w:t>
            </w:r>
          </w:p>
          <w:p w:rsidR="00873379" w:rsidRPr="004379F5" w:rsidRDefault="00873379" w:rsidP="00521C21">
            <w:pPr>
              <w:pStyle w:val="a6"/>
              <w:framePr w:wrap="notBeside" w:vAnchor="text" w:hAnchor="text" w:xAlign="center" w:y="1"/>
              <w:shd w:val="clear" w:color="auto" w:fill="auto"/>
              <w:spacing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2550,00</w:t>
            </w:r>
          </w:p>
          <w:p w:rsidR="00873379" w:rsidRPr="004379F5" w:rsidRDefault="00873379" w:rsidP="00521C21">
            <w:pPr>
              <w:pStyle w:val="a6"/>
              <w:framePr w:wrap="notBeside" w:vAnchor="text" w:hAnchor="text" w:xAlign="center" w:y="1"/>
              <w:shd w:val="clear" w:color="auto" w:fill="auto"/>
              <w:spacing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2660,00</w:t>
            </w:r>
          </w:p>
          <w:p w:rsidR="00873379" w:rsidRPr="004379F5" w:rsidRDefault="00873379" w:rsidP="00521C21">
            <w:pPr>
              <w:pStyle w:val="a6"/>
              <w:framePr w:wrap="notBeside" w:vAnchor="text" w:hAnchor="text" w:xAlign="center" w:y="1"/>
              <w:shd w:val="clear" w:color="auto" w:fill="auto"/>
              <w:spacing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2550,00</w:t>
            </w:r>
          </w:p>
          <w:p w:rsidR="00873379" w:rsidRPr="004379F5" w:rsidRDefault="00873379" w:rsidP="00521C21">
            <w:pPr>
              <w:pStyle w:val="a6"/>
              <w:framePr w:wrap="notBeside" w:vAnchor="text" w:hAnchor="text" w:xAlign="center" w:y="1"/>
              <w:shd w:val="clear" w:color="auto" w:fill="auto"/>
              <w:spacing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4200,00</w:t>
            </w:r>
          </w:p>
          <w:p w:rsidR="00873379" w:rsidRPr="004379F5" w:rsidRDefault="00873379" w:rsidP="00521C21">
            <w:pPr>
              <w:pStyle w:val="a6"/>
              <w:framePr w:wrap="notBeside" w:vAnchor="text" w:hAnchor="text" w:xAlign="center" w:y="1"/>
              <w:shd w:val="clear" w:color="auto" w:fill="auto"/>
              <w:spacing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4200,00</w:t>
            </w:r>
          </w:p>
        </w:tc>
      </w:tr>
      <w:tr w:rsidR="00873379" w:rsidRPr="004379F5" w:rsidTr="00521C21">
        <w:trPr>
          <w:trHeight w:val="931"/>
          <w:jc w:val="center"/>
        </w:trPr>
        <w:tc>
          <w:tcPr>
            <w:tcW w:w="14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3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379" w:rsidRPr="004379F5" w:rsidRDefault="00873379" w:rsidP="00521C21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38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2. Профессиональная квалификационная группа « Общеотраслевые профессии рабочих второго уровня»:</w:t>
            </w:r>
          </w:p>
        </w:tc>
      </w:tr>
      <w:tr w:rsidR="00873379" w:rsidRPr="004379F5" w:rsidTr="00521C21">
        <w:trPr>
          <w:trHeight w:val="321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framePr w:wrap="notBeside" w:vAnchor="text" w:hAnchor="text" w:xAlign="center" w:y="1"/>
              <w:shd w:val="clear" w:color="auto" w:fill="auto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framePr w:wrap="notBeside" w:vAnchor="text" w:hAnchor="text" w:xAlign="center" w:y="1"/>
              <w:shd w:val="clear" w:color="auto" w:fill="auto"/>
              <w:spacing w:after="12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должностей, отнесенных к </w:t>
            </w:r>
            <w:proofErr w:type="gramStart"/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квалификационным</w:t>
            </w:r>
            <w:proofErr w:type="gramEnd"/>
          </w:p>
          <w:p w:rsidR="00873379" w:rsidRPr="004379F5" w:rsidRDefault="00873379" w:rsidP="00521C21">
            <w:pPr>
              <w:pStyle w:val="a6"/>
              <w:framePr w:wrap="notBeside" w:vAnchor="text" w:hAnchor="text" w:xAlign="center" w:y="1"/>
              <w:shd w:val="clear" w:color="auto" w:fill="auto"/>
              <w:spacing w:before="120" w:line="240" w:lineRule="auto"/>
              <w:ind w:left="368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уровням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A71F04" w:rsidRDefault="00873379" w:rsidP="00521C21">
            <w:pPr>
              <w:pStyle w:val="a6"/>
              <w:framePr w:wrap="notBeside" w:vAnchor="text" w:hAnchor="text" w:xAlign="center" w:y="1"/>
              <w:shd w:val="clear" w:color="auto" w:fill="auto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4">
              <w:rPr>
                <w:rFonts w:ascii="Times New Roman" w:hAnsi="Times New Roman"/>
                <w:sz w:val="24"/>
                <w:szCs w:val="24"/>
              </w:rPr>
              <w:t>Рекомендуемый должностной оклад (рублей)</w:t>
            </w:r>
          </w:p>
        </w:tc>
      </w:tr>
      <w:tr w:rsidR="00873379" w:rsidRPr="004379F5" w:rsidTr="00521C21">
        <w:trPr>
          <w:trHeight w:val="766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framePr w:wrap="notBeside" w:vAnchor="text" w:hAnchor="text" w:xAlign="center" w:y="1"/>
              <w:shd w:val="clear" w:color="auto" w:fill="auto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автомобиля </w:t>
            </w:r>
          </w:p>
          <w:p w:rsidR="00873379" w:rsidRPr="004379F5" w:rsidRDefault="00873379" w:rsidP="00521C21">
            <w:pPr>
              <w:pStyle w:val="a6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  <w:p w:rsidR="00873379" w:rsidRPr="004379F5" w:rsidRDefault="00873379" w:rsidP="00521C21">
            <w:pPr>
              <w:pStyle w:val="a6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Старший  водитель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379" w:rsidRPr="004379F5" w:rsidRDefault="00873379" w:rsidP="00521C21">
            <w:pPr>
              <w:pStyle w:val="a6"/>
              <w:framePr w:wrap="notBeside" w:vAnchor="text" w:hAnchor="text" w:xAlign="center" w:y="1"/>
              <w:shd w:val="clear" w:color="auto" w:fill="auto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3300,00</w:t>
            </w:r>
          </w:p>
          <w:p w:rsidR="00873379" w:rsidRPr="004379F5" w:rsidRDefault="00873379" w:rsidP="00521C21">
            <w:pPr>
              <w:pStyle w:val="a6"/>
              <w:framePr w:wrap="notBeside" w:vAnchor="text" w:hAnchor="text" w:xAlign="center" w:y="1"/>
              <w:shd w:val="clear" w:color="auto" w:fill="auto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3700,00</w:t>
            </w:r>
          </w:p>
          <w:p w:rsidR="00873379" w:rsidRPr="004379F5" w:rsidRDefault="00873379" w:rsidP="00521C21">
            <w:pPr>
              <w:pStyle w:val="a6"/>
              <w:framePr w:wrap="notBeside" w:vAnchor="text" w:hAnchor="text" w:xAlign="center" w:y="1"/>
              <w:shd w:val="clear" w:color="auto" w:fill="auto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5">
              <w:rPr>
                <w:rFonts w:ascii="Times New Roman" w:hAnsi="Times New Roman" w:cs="Times New Roman"/>
                <w:sz w:val="24"/>
                <w:szCs w:val="24"/>
              </w:rPr>
              <w:t>3350,00</w:t>
            </w:r>
          </w:p>
        </w:tc>
      </w:tr>
    </w:tbl>
    <w:p w:rsidR="00180A43" w:rsidRPr="00A71F04" w:rsidRDefault="00180A43" w:rsidP="00180A43">
      <w:pPr>
        <w:pStyle w:val="21"/>
        <w:framePr w:w="14731" w:wrap="notBeside" w:vAnchor="text" w:hAnchor="text" w:xAlign="center" w:y="5728"/>
        <w:shd w:val="clear" w:color="auto" w:fill="auto"/>
        <w:spacing w:line="270" w:lineRule="exact"/>
        <w:jc w:val="center"/>
        <w:rPr>
          <w:rFonts w:ascii="Times New Roman" w:hAnsi="Times New Roman"/>
          <w:i w:val="0"/>
        </w:rPr>
      </w:pPr>
      <w:r w:rsidRPr="00A71F04">
        <w:rPr>
          <w:rStyle w:val="20"/>
          <w:rFonts w:ascii="Times New Roman" w:hAnsi="Times New Roman"/>
        </w:rPr>
        <w:t>Размеры окладов руководителей.</w:t>
      </w:r>
    </w:p>
    <w:tbl>
      <w:tblPr>
        <w:tblW w:w="14459" w:type="dxa"/>
        <w:jc w:val="center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8363"/>
        <w:gridCol w:w="3261"/>
      </w:tblGrid>
      <w:tr w:rsidR="00180A43" w:rsidRPr="00262E3B" w:rsidTr="00521C21">
        <w:trPr>
          <w:trHeight w:val="70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43" w:rsidRPr="00A71F04" w:rsidRDefault="00180A43" w:rsidP="00180A43">
            <w:pPr>
              <w:pStyle w:val="a6"/>
              <w:framePr w:w="14731" w:wrap="notBeside" w:vAnchor="text" w:hAnchor="text" w:xAlign="center" w:y="5728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43" w:rsidRPr="00A71F04" w:rsidRDefault="00180A43" w:rsidP="00180A43">
            <w:pPr>
              <w:pStyle w:val="a6"/>
              <w:framePr w:w="14731" w:wrap="notBeside" w:vAnchor="text" w:hAnchor="text" w:xAlign="center" w:y="5728"/>
              <w:shd w:val="clear" w:color="auto" w:fill="auto"/>
              <w:spacing w:line="240" w:lineRule="auto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4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должностей, отнесенных к квалификационным уровням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A43" w:rsidRPr="00A71F04" w:rsidRDefault="00180A43" w:rsidP="00180A43">
            <w:pPr>
              <w:pStyle w:val="a6"/>
              <w:framePr w:w="14731" w:wrap="notBeside" w:vAnchor="text" w:hAnchor="text" w:xAlign="center" w:y="5728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4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Рекомендуемый </w:t>
            </w:r>
          </w:p>
          <w:p w:rsidR="00180A43" w:rsidRPr="00A71F04" w:rsidRDefault="00180A43" w:rsidP="00180A43">
            <w:pPr>
              <w:pStyle w:val="a6"/>
              <w:framePr w:w="14731" w:wrap="notBeside" w:vAnchor="text" w:hAnchor="text" w:xAlign="center" w:y="5728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4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  <w:p w:rsidR="00180A43" w:rsidRPr="00A71F04" w:rsidRDefault="00180A43" w:rsidP="00180A43">
            <w:pPr>
              <w:pStyle w:val="a6"/>
              <w:framePr w:w="14731" w:wrap="notBeside" w:vAnchor="text" w:hAnchor="text" w:xAlign="center" w:y="5728"/>
              <w:ind w:left="1060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4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180A43" w:rsidRPr="00262E3B" w:rsidTr="00521C21">
        <w:trPr>
          <w:trHeight w:val="35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0A43" w:rsidRPr="00A71F04" w:rsidRDefault="00180A43" w:rsidP="00180A43">
            <w:pPr>
              <w:framePr w:w="14731" w:wrap="notBeside" w:vAnchor="text" w:hAnchor="text" w:xAlign="center" w:y="5728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0A43" w:rsidRPr="00A71F04" w:rsidRDefault="00180A43" w:rsidP="00180A43">
            <w:pPr>
              <w:pStyle w:val="a6"/>
              <w:framePr w:w="14731" w:wrap="notBeside" w:vAnchor="text" w:hAnchor="text" w:xAlign="center" w:y="5728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0A43" w:rsidRPr="00A71F04" w:rsidRDefault="00180A43" w:rsidP="00180A43">
            <w:pPr>
              <w:pStyle w:val="a6"/>
              <w:framePr w:w="14731" w:wrap="notBeside" w:vAnchor="text" w:hAnchor="text" w:xAlign="center" w:y="5728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4">
              <w:rPr>
                <w:rFonts w:ascii="Times New Roman" w:hAnsi="Times New Roman" w:cs="Times New Roman"/>
                <w:sz w:val="24"/>
                <w:szCs w:val="24"/>
              </w:rPr>
              <w:t>8400,00</w:t>
            </w:r>
          </w:p>
        </w:tc>
      </w:tr>
      <w:tr w:rsidR="00180A43" w:rsidRPr="00262E3B" w:rsidTr="00521C21">
        <w:trPr>
          <w:trHeight w:val="312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0A43" w:rsidRPr="00A71F04" w:rsidRDefault="00180A43" w:rsidP="00180A43">
            <w:pPr>
              <w:framePr w:w="14731" w:wrap="notBeside" w:vAnchor="text" w:hAnchor="text" w:xAlign="center" w:y="5728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0A43" w:rsidRPr="00A71F04" w:rsidRDefault="00180A43" w:rsidP="00180A43">
            <w:pPr>
              <w:pStyle w:val="a6"/>
              <w:framePr w:w="14731" w:wrap="notBeside" w:vAnchor="text" w:hAnchor="text" w:xAlign="center" w:y="5728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0A43" w:rsidRPr="00A71F04" w:rsidRDefault="00180A43" w:rsidP="00180A43">
            <w:pPr>
              <w:pStyle w:val="a6"/>
              <w:framePr w:w="14731" w:wrap="notBeside" w:vAnchor="text" w:hAnchor="text" w:xAlign="center" w:y="5728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4">
              <w:rPr>
                <w:rFonts w:ascii="Times New Roman" w:hAnsi="Times New Roman" w:cs="Times New Roman"/>
                <w:sz w:val="24"/>
                <w:szCs w:val="24"/>
              </w:rPr>
              <w:t>7560,00</w:t>
            </w:r>
          </w:p>
        </w:tc>
      </w:tr>
      <w:tr w:rsidR="00180A43" w:rsidRPr="00262E3B" w:rsidTr="00521C21">
        <w:trPr>
          <w:trHeight w:val="634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A43" w:rsidRPr="00A71F04" w:rsidRDefault="00180A43" w:rsidP="00180A43">
            <w:pPr>
              <w:framePr w:w="14731" w:wrap="notBeside" w:vAnchor="text" w:hAnchor="text" w:xAlign="center" w:y="5728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A43" w:rsidRPr="00A71F04" w:rsidRDefault="00180A43" w:rsidP="00180A43">
            <w:pPr>
              <w:pStyle w:val="a6"/>
              <w:framePr w:w="14731" w:wrap="notBeside" w:vAnchor="text" w:hAnchor="text" w:xAlign="center" w:y="5728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180A43" w:rsidRPr="00A71F04" w:rsidRDefault="00180A43" w:rsidP="00180A43">
            <w:pPr>
              <w:pStyle w:val="a6"/>
              <w:framePr w:w="14731" w:wrap="notBeside" w:vAnchor="text" w:hAnchor="text" w:xAlign="center" w:y="5728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4">
              <w:rPr>
                <w:rFonts w:ascii="Times New Roman" w:hAnsi="Times New Roman" w:cs="Times New Roman"/>
                <w:sz w:val="24"/>
                <w:szCs w:val="24"/>
              </w:rPr>
              <w:t>Зам. главного бухгалтера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A43" w:rsidRPr="00A71F04" w:rsidRDefault="00180A43" w:rsidP="00180A43">
            <w:pPr>
              <w:pStyle w:val="a6"/>
              <w:framePr w:w="14731" w:wrap="notBeside" w:vAnchor="text" w:hAnchor="text" w:xAlign="center" w:y="5728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4">
              <w:rPr>
                <w:rFonts w:ascii="Times New Roman" w:hAnsi="Times New Roman" w:cs="Times New Roman"/>
                <w:sz w:val="24"/>
                <w:szCs w:val="24"/>
              </w:rPr>
              <w:t>7560,00</w:t>
            </w:r>
          </w:p>
          <w:p w:rsidR="00180A43" w:rsidRPr="00A71F04" w:rsidRDefault="00180A43" w:rsidP="00180A43">
            <w:pPr>
              <w:pStyle w:val="a6"/>
              <w:framePr w:w="14731" w:wrap="notBeside" w:vAnchor="text" w:hAnchor="text" w:xAlign="center" w:y="5728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4">
              <w:rPr>
                <w:rFonts w:ascii="Times New Roman" w:hAnsi="Times New Roman" w:cs="Times New Roman"/>
                <w:sz w:val="24"/>
                <w:szCs w:val="24"/>
              </w:rPr>
              <w:t>6750,00</w:t>
            </w:r>
          </w:p>
        </w:tc>
      </w:tr>
    </w:tbl>
    <w:p w:rsidR="00873379" w:rsidRPr="00180A43" w:rsidRDefault="00873379" w:rsidP="00180A43">
      <w:pPr>
        <w:pStyle w:val="a6"/>
        <w:shd w:val="clear" w:color="auto" w:fill="auto"/>
        <w:tabs>
          <w:tab w:val="left" w:pos="11055"/>
          <w:tab w:val="right" w:pos="14034"/>
        </w:tabs>
        <w:spacing w:line="317" w:lineRule="exact"/>
        <w:ind w:left="8364" w:right="53"/>
        <w:jc w:val="center"/>
        <w:rPr>
          <w:rFonts w:ascii="Times New Roman" w:hAnsi="Times New Roman" w:cs="Times New Roman"/>
          <w:sz w:val="24"/>
        </w:rPr>
      </w:pPr>
      <w:r w:rsidRPr="00180A43">
        <w:rPr>
          <w:rFonts w:ascii="Times New Roman" w:hAnsi="Times New Roman" w:cs="Times New Roman"/>
          <w:sz w:val="24"/>
        </w:rPr>
        <w:lastRenderedPageBreak/>
        <w:t>Приложение № 2</w:t>
      </w:r>
    </w:p>
    <w:p w:rsidR="00873379" w:rsidRPr="00180A43" w:rsidRDefault="00873379" w:rsidP="00180A43">
      <w:pPr>
        <w:pStyle w:val="a6"/>
        <w:shd w:val="clear" w:color="auto" w:fill="auto"/>
        <w:spacing w:line="317" w:lineRule="exact"/>
        <w:ind w:left="8364" w:right="53"/>
        <w:jc w:val="center"/>
        <w:rPr>
          <w:rFonts w:ascii="Times New Roman" w:hAnsi="Times New Roman" w:cs="Times New Roman"/>
          <w:sz w:val="24"/>
        </w:rPr>
      </w:pPr>
      <w:r w:rsidRPr="00180A43">
        <w:rPr>
          <w:rFonts w:ascii="Times New Roman" w:hAnsi="Times New Roman" w:cs="Times New Roman"/>
          <w:sz w:val="24"/>
        </w:rPr>
        <w:t>к Примерному положению об оплате труда работников муниципального казенного учреждения</w:t>
      </w:r>
    </w:p>
    <w:p w:rsidR="00873379" w:rsidRPr="00180A43" w:rsidRDefault="00873379" w:rsidP="00180A43">
      <w:pPr>
        <w:pStyle w:val="a6"/>
        <w:shd w:val="clear" w:color="auto" w:fill="auto"/>
        <w:spacing w:line="317" w:lineRule="exact"/>
        <w:ind w:left="8364" w:right="53"/>
        <w:jc w:val="center"/>
        <w:rPr>
          <w:rFonts w:ascii="Times New Roman" w:hAnsi="Times New Roman" w:cs="Times New Roman"/>
          <w:sz w:val="24"/>
        </w:rPr>
      </w:pPr>
      <w:r w:rsidRPr="00180A43">
        <w:rPr>
          <w:rFonts w:ascii="Times New Roman" w:hAnsi="Times New Roman" w:cs="Times New Roman"/>
          <w:sz w:val="24"/>
        </w:rPr>
        <w:t>«По обеспечению деятельности Администрации</w:t>
      </w:r>
    </w:p>
    <w:p w:rsidR="00873379" w:rsidRPr="00180A43" w:rsidRDefault="00873379" w:rsidP="00180A43">
      <w:pPr>
        <w:pStyle w:val="a6"/>
        <w:shd w:val="clear" w:color="auto" w:fill="auto"/>
        <w:spacing w:line="317" w:lineRule="exact"/>
        <w:ind w:left="8364" w:right="53"/>
        <w:jc w:val="center"/>
        <w:rPr>
          <w:rFonts w:ascii="Times New Roman" w:hAnsi="Times New Roman" w:cs="Times New Roman"/>
          <w:sz w:val="24"/>
        </w:rPr>
      </w:pPr>
      <w:r w:rsidRPr="00180A43">
        <w:rPr>
          <w:rFonts w:ascii="Times New Roman" w:hAnsi="Times New Roman" w:cs="Times New Roman"/>
          <w:sz w:val="24"/>
        </w:rPr>
        <w:t>Курского района   Курской области»</w:t>
      </w:r>
    </w:p>
    <w:p w:rsidR="00873379" w:rsidRDefault="00873379" w:rsidP="00180A43">
      <w:pPr>
        <w:tabs>
          <w:tab w:val="left" w:pos="5745"/>
          <w:tab w:val="left" w:pos="11115"/>
        </w:tabs>
        <w:ind w:left="8364"/>
        <w:jc w:val="center"/>
        <w:rPr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2"/>
        <w:gridCol w:w="4764"/>
        <w:gridCol w:w="5276"/>
      </w:tblGrid>
      <w:tr w:rsidR="00873379" w:rsidTr="00521C21">
        <w:tc>
          <w:tcPr>
            <w:tcW w:w="14316" w:type="dxa"/>
            <w:gridSpan w:val="3"/>
          </w:tcPr>
          <w:p w:rsidR="00873379" w:rsidRPr="0099142F" w:rsidRDefault="00873379" w:rsidP="00521C21">
            <w:pPr>
              <w:pStyle w:val="12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1683F"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  <w:t>1 .Профессиональная квалификационная группа « Общеотраслевые должности служащих первого</w:t>
            </w:r>
            <w:r w:rsidR="00180A43"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683F"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  <w:t>уровня»:</w:t>
            </w:r>
          </w:p>
        </w:tc>
      </w:tr>
      <w:tr w:rsidR="00873379" w:rsidTr="00521C21">
        <w:tc>
          <w:tcPr>
            <w:tcW w:w="4233" w:type="dxa"/>
          </w:tcPr>
          <w:p w:rsidR="00873379" w:rsidRPr="0011683F" w:rsidRDefault="00873379" w:rsidP="00521C21">
            <w:pPr>
              <w:pStyle w:val="a6"/>
              <w:shd w:val="clear" w:color="auto" w:fill="auto"/>
              <w:spacing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768" w:type="dxa"/>
          </w:tcPr>
          <w:p w:rsidR="00873379" w:rsidRPr="0011683F" w:rsidRDefault="00873379" w:rsidP="00521C21">
            <w:pPr>
              <w:pStyle w:val="a6"/>
              <w:shd w:val="clear" w:color="auto" w:fill="auto"/>
              <w:spacing w:after="12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должностей, отнесенных к </w:t>
            </w:r>
            <w:proofErr w:type="gramStart"/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квалификационным</w:t>
            </w:r>
            <w:proofErr w:type="gramEnd"/>
          </w:p>
          <w:p w:rsidR="00873379" w:rsidRPr="0011683F" w:rsidRDefault="00873379" w:rsidP="00521C21">
            <w:pPr>
              <w:pStyle w:val="a6"/>
              <w:shd w:val="clear" w:color="auto" w:fill="auto"/>
              <w:spacing w:before="120" w:line="240" w:lineRule="auto"/>
              <w:ind w:left="338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уровням</w:t>
            </w:r>
          </w:p>
        </w:tc>
        <w:tc>
          <w:tcPr>
            <w:tcW w:w="5315" w:type="dxa"/>
          </w:tcPr>
          <w:p w:rsidR="00873379" w:rsidRPr="0011683F" w:rsidRDefault="00873379" w:rsidP="00521C21">
            <w:pPr>
              <w:pStyle w:val="a6"/>
              <w:shd w:val="clear" w:color="auto" w:fill="auto"/>
              <w:spacing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р</w:t>
            </w: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азмер</w:t>
            </w:r>
            <w:r w:rsidR="0018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персонального повышающего коэффициента к должностному окладу</w:t>
            </w:r>
          </w:p>
        </w:tc>
      </w:tr>
      <w:tr w:rsidR="00873379" w:rsidTr="00521C21">
        <w:trPr>
          <w:trHeight w:val="584"/>
        </w:trPr>
        <w:tc>
          <w:tcPr>
            <w:tcW w:w="4233" w:type="dxa"/>
          </w:tcPr>
          <w:p w:rsidR="00873379" w:rsidRPr="00E42BBF" w:rsidRDefault="00873379" w:rsidP="00521C21">
            <w:pPr>
              <w:rPr>
                <w:rFonts w:ascii="Times New Roman" w:hAnsi="Times New Roman"/>
                <w:sz w:val="24"/>
                <w:szCs w:val="24"/>
              </w:rPr>
            </w:pPr>
            <w:r w:rsidRPr="00E42BBF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4768" w:type="dxa"/>
          </w:tcPr>
          <w:p w:rsidR="00873379" w:rsidRPr="0011683F" w:rsidRDefault="00873379" w:rsidP="00521C21">
            <w:pPr>
              <w:pStyle w:val="a6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873379" w:rsidRPr="0011683F" w:rsidRDefault="00873379" w:rsidP="00521C21">
            <w:pPr>
              <w:pStyle w:val="a6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873379" w:rsidRPr="0011683F" w:rsidRDefault="00873379" w:rsidP="00521C21">
            <w:pPr>
              <w:pStyle w:val="a6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Зам. директора по общим вопросам</w:t>
            </w:r>
          </w:p>
          <w:p w:rsidR="00873379" w:rsidRPr="0011683F" w:rsidRDefault="00873379" w:rsidP="00521C21">
            <w:pPr>
              <w:pStyle w:val="a6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873379" w:rsidRPr="0011683F" w:rsidRDefault="00873379" w:rsidP="00521C21">
            <w:pPr>
              <w:pStyle w:val="a6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5315" w:type="dxa"/>
          </w:tcPr>
          <w:p w:rsidR="00873379" w:rsidRPr="0011683F" w:rsidRDefault="00873379" w:rsidP="00521C21">
            <w:pPr>
              <w:pStyle w:val="a6"/>
              <w:shd w:val="clear" w:color="auto" w:fill="auto"/>
              <w:spacing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2,3-2,8</w:t>
            </w:r>
          </w:p>
          <w:p w:rsidR="00873379" w:rsidRPr="0011683F" w:rsidRDefault="00873379" w:rsidP="00521C21">
            <w:pPr>
              <w:pStyle w:val="a6"/>
              <w:shd w:val="clear" w:color="auto" w:fill="auto"/>
              <w:spacing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2,3-2,8</w:t>
            </w:r>
          </w:p>
          <w:p w:rsidR="00873379" w:rsidRPr="0011683F" w:rsidRDefault="00873379" w:rsidP="00521C21">
            <w:pPr>
              <w:pStyle w:val="a6"/>
              <w:shd w:val="clear" w:color="auto" w:fill="auto"/>
              <w:spacing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2,3-2,8</w:t>
            </w:r>
          </w:p>
          <w:p w:rsidR="00873379" w:rsidRPr="0011683F" w:rsidRDefault="00873379" w:rsidP="00521C21">
            <w:pPr>
              <w:pStyle w:val="a6"/>
              <w:shd w:val="clear" w:color="auto" w:fill="auto"/>
              <w:spacing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2,5-3,0</w:t>
            </w:r>
          </w:p>
          <w:p w:rsidR="00873379" w:rsidRPr="0011683F" w:rsidRDefault="00873379" w:rsidP="00521C21">
            <w:pPr>
              <w:pStyle w:val="a6"/>
              <w:shd w:val="clear" w:color="auto" w:fill="auto"/>
              <w:spacing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2,6-3,1</w:t>
            </w:r>
          </w:p>
        </w:tc>
      </w:tr>
      <w:tr w:rsidR="00873379" w:rsidTr="00521C21">
        <w:trPr>
          <w:trHeight w:val="584"/>
        </w:trPr>
        <w:tc>
          <w:tcPr>
            <w:tcW w:w="4233" w:type="dxa"/>
          </w:tcPr>
          <w:p w:rsidR="00873379" w:rsidRPr="0011683F" w:rsidRDefault="00873379" w:rsidP="00521C21">
            <w:pPr>
              <w:pStyle w:val="a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1 квалификационный</w:t>
            </w:r>
          </w:p>
          <w:p w:rsidR="00873379" w:rsidRPr="0011683F" w:rsidRDefault="00873379" w:rsidP="00521C21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768" w:type="dxa"/>
          </w:tcPr>
          <w:p w:rsidR="00873379" w:rsidRPr="0011683F" w:rsidRDefault="00873379" w:rsidP="00521C21">
            <w:pPr>
              <w:pStyle w:val="a6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Архивариус</w:t>
            </w:r>
          </w:p>
        </w:tc>
        <w:tc>
          <w:tcPr>
            <w:tcW w:w="5315" w:type="dxa"/>
          </w:tcPr>
          <w:p w:rsidR="00873379" w:rsidRPr="0011683F" w:rsidRDefault="00873379" w:rsidP="00521C21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3,5-4,0</w:t>
            </w:r>
          </w:p>
        </w:tc>
      </w:tr>
      <w:tr w:rsidR="00873379" w:rsidTr="00521C21">
        <w:tc>
          <w:tcPr>
            <w:tcW w:w="14316" w:type="dxa"/>
            <w:gridSpan w:val="3"/>
          </w:tcPr>
          <w:p w:rsidR="00873379" w:rsidRDefault="00873379" w:rsidP="00521C21">
            <w:pPr>
              <w:tabs>
                <w:tab w:val="left" w:pos="5745"/>
                <w:tab w:val="left" w:pos="11115"/>
              </w:tabs>
              <w:jc w:val="center"/>
              <w:rPr>
                <w:lang w:eastAsia="en-US"/>
              </w:rPr>
            </w:pPr>
            <w:r w:rsidRPr="0011683F">
              <w:rPr>
                <w:b/>
              </w:rPr>
              <w:t>2</w:t>
            </w:r>
            <w:r w:rsidRPr="00A71F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80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F04">
              <w:rPr>
                <w:rFonts w:ascii="Times New Roman" w:hAnsi="Times New Roman"/>
                <w:b/>
                <w:sz w:val="24"/>
                <w:szCs w:val="24"/>
              </w:rPr>
              <w:t>Профессиональная</w:t>
            </w:r>
            <w:r w:rsidR="00180A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1F04">
              <w:rPr>
                <w:rFonts w:ascii="Times New Roman" w:hAnsi="Times New Roman"/>
                <w:b/>
                <w:sz w:val="24"/>
                <w:szCs w:val="24"/>
              </w:rPr>
              <w:t>квалификационная</w:t>
            </w:r>
            <w:r w:rsidR="00180A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1F04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r w:rsidR="00180A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1F04">
              <w:rPr>
                <w:rFonts w:ascii="Times New Roman" w:hAnsi="Times New Roman"/>
                <w:b/>
                <w:sz w:val="24"/>
                <w:szCs w:val="24"/>
              </w:rPr>
              <w:t>«Общеотраслевые</w:t>
            </w:r>
            <w:r w:rsidR="00180A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1F04">
              <w:rPr>
                <w:rFonts w:ascii="Times New Roman" w:hAnsi="Times New Roman"/>
                <w:b/>
                <w:sz w:val="24"/>
                <w:szCs w:val="24"/>
              </w:rPr>
              <w:t>должности</w:t>
            </w:r>
            <w:r w:rsidR="00180A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1F04">
              <w:rPr>
                <w:rFonts w:ascii="Times New Roman" w:hAnsi="Times New Roman"/>
                <w:b/>
                <w:sz w:val="24"/>
                <w:szCs w:val="24"/>
              </w:rPr>
              <w:t>служащих</w:t>
            </w:r>
            <w:r w:rsidR="00180A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1F04">
              <w:rPr>
                <w:rFonts w:ascii="Times New Roman" w:hAnsi="Times New Roman"/>
                <w:b/>
                <w:sz w:val="24"/>
                <w:szCs w:val="24"/>
              </w:rPr>
              <w:t>второго</w:t>
            </w:r>
            <w:r w:rsidR="00180A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1F04">
              <w:rPr>
                <w:rFonts w:ascii="Times New Roman" w:hAnsi="Times New Roman"/>
                <w:b/>
                <w:sz w:val="24"/>
                <w:szCs w:val="24"/>
              </w:rPr>
              <w:t>уровня»:</w:t>
            </w:r>
          </w:p>
        </w:tc>
      </w:tr>
      <w:tr w:rsidR="00873379" w:rsidTr="00521C21">
        <w:tc>
          <w:tcPr>
            <w:tcW w:w="4233" w:type="dxa"/>
            <w:vMerge w:val="restart"/>
          </w:tcPr>
          <w:p w:rsidR="00873379" w:rsidRPr="0011683F" w:rsidRDefault="00873379" w:rsidP="00521C21">
            <w:pPr>
              <w:pStyle w:val="a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1 квалификационный</w:t>
            </w:r>
          </w:p>
          <w:p w:rsidR="00873379" w:rsidRPr="0011683F" w:rsidRDefault="00873379" w:rsidP="00521C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768" w:type="dxa"/>
          </w:tcPr>
          <w:p w:rsidR="00873379" w:rsidRPr="0011683F" w:rsidRDefault="00873379" w:rsidP="00521C21">
            <w:pPr>
              <w:pStyle w:val="a6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Техник - программист</w:t>
            </w:r>
          </w:p>
        </w:tc>
        <w:tc>
          <w:tcPr>
            <w:tcW w:w="5315" w:type="dxa"/>
          </w:tcPr>
          <w:p w:rsidR="00873379" w:rsidRPr="0011683F" w:rsidRDefault="00873379" w:rsidP="00521C21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3,0-4,0</w:t>
            </w:r>
          </w:p>
        </w:tc>
      </w:tr>
      <w:tr w:rsidR="00873379" w:rsidTr="00521C21">
        <w:tc>
          <w:tcPr>
            <w:tcW w:w="4233" w:type="dxa"/>
            <w:vMerge/>
          </w:tcPr>
          <w:p w:rsidR="00873379" w:rsidRPr="0011683F" w:rsidRDefault="00873379" w:rsidP="00521C21">
            <w:pPr>
              <w:pStyle w:val="a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</w:tcPr>
          <w:p w:rsidR="00873379" w:rsidRPr="0011683F" w:rsidRDefault="00873379" w:rsidP="00521C21">
            <w:pPr>
              <w:pStyle w:val="a6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r w:rsidR="0018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дежурный</w:t>
            </w:r>
          </w:p>
        </w:tc>
        <w:tc>
          <w:tcPr>
            <w:tcW w:w="5315" w:type="dxa"/>
          </w:tcPr>
          <w:p w:rsidR="00873379" w:rsidRPr="0011683F" w:rsidRDefault="00873379" w:rsidP="00521C21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2,6-3,2</w:t>
            </w:r>
          </w:p>
        </w:tc>
      </w:tr>
      <w:tr w:rsidR="00873379" w:rsidTr="00521C21">
        <w:tc>
          <w:tcPr>
            <w:tcW w:w="4233" w:type="dxa"/>
            <w:vMerge/>
          </w:tcPr>
          <w:p w:rsidR="00873379" w:rsidRPr="0011683F" w:rsidRDefault="00873379" w:rsidP="00521C21">
            <w:pPr>
              <w:pStyle w:val="a6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</w:tcPr>
          <w:p w:rsidR="00873379" w:rsidRPr="0011683F" w:rsidRDefault="00873379" w:rsidP="00521C21">
            <w:pPr>
              <w:pStyle w:val="a6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  <w:r w:rsidR="0018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18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15" w:type="dxa"/>
          </w:tcPr>
          <w:p w:rsidR="00873379" w:rsidRPr="0011683F" w:rsidRDefault="00873379" w:rsidP="00521C21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2,5-3,0</w:t>
            </w:r>
          </w:p>
        </w:tc>
      </w:tr>
      <w:tr w:rsidR="00873379" w:rsidTr="00521C21">
        <w:tc>
          <w:tcPr>
            <w:tcW w:w="14316" w:type="dxa"/>
            <w:gridSpan w:val="3"/>
          </w:tcPr>
          <w:p w:rsidR="00873379" w:rsidRPr="00A71F04" w:rsidRDefault="00873379" w:rsidP="00521C21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b/>
                <w:sz w:val="24"/>
                <w:szCs w:val="24"/>
              </w:rPr>
              <w:t>3. Профессиональная</w:t>
            </w:r>
            <w:r w:rsidR="00180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683F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</w:t>
            </w:r>
            <w:r w:rsidR="00180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683F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 w:rsidR="00180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683F">
              <w:rPr>
                <w:rFonts w:ascii="Times New Roman" w:hAnsi="Times New Roman" w:cs="Times New Roman"/>
                <w:b/>
                <w:sz w:val="24"/>
                <w:szCs w:val="24"/>
              </w:rPr>
              <w:t>«Общеотраслевые</w:t>
            </w:r>
            <w:r w:rsidR="00180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683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</w:t>
            </w:r>
            <w:r w:rsidR="00180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683F">
              <w:rPr>
                <w:rFonts w:ascii="Times New Roman" w:hAnsi="Times New Roman" w:cs="Times New Roman"/>
                <w:b/>
                <w:sz w:val="24"/>
                <w:szCs w:val="24"/>
              </w:rPr>
              <w:t>третьего</w:t>
            </w:r>
            <w:r w:rsidR="00180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683F">
              <w:rPr>
                <w:rFonts w:ascii="Times New Roman" w:hAnsi="Times New Roman" w:cs="Times New Roman"/>
                <w:b/>
                <w:sz w:val="24"/>
                <w:szCs w:val="24"/>
              </w:rPr>
              <w:t>уровня»:</w:t>
            </w:r>
          </w:p>
        </w:tc>
      </w:tr>
      <w:tr w:rsidR="00873379" w:rsidTr="00521C21">
        <w:tc>
          <w:tcPr>
            <w:tcW w:w="4233" w:type="dxa"/>
            <w:vMerge w:val="restart"/>
          </w:tcPr>
          <w:p w:rsidR="00873379" w:rsidRPr="0011683F" w:rsidRDefault="00873379" w:rsidP="00521C21">
            <w:pPr>
              <w:pStyle w:val="a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1 квалификационный</w:t>
            </w:r>
          </w:p>
          <w:p w:rsidR="00873379" w:rsidRPr="0011683F" w:rsidRDefault="00873379" w:rsidP="00521C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768" w:type="dxa"/>
          </w:tcPr>
          <w:p w:rsidR="00873379" w:rsidRPr="0011683F" w:rsidRDefault="00873379" w:rsidP="00521C21">
            <w:pPr>
              <w:pStyle w:val="a6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5315" w:type="dxa"/>
          </w:tcPr>
          <w:p w:rsidR="00873379" w:rsidRPr="0011683F" w:rsidRDefault="00873379" w:rsidP="00521C21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3,0-3,5</w:t>
            </w:r>
          </w:p>
        </w:tc>
      </w:tr>
      <w:tr w:rsidR="00873379" w:rsidTr="00521C21">
        <w:tc>
          <w:tcPr>
            <w:tcW w:w="4233" w:type="dxa"/>
            <w:vMerge/>
          </w:tcPr>
          <w:p w:rsidR="00873379" w:rsidRPr="0011683F" w:rsidRDefault="00873379" w:rsidP="00521C21">
            <w:pPr>
              <w:pStyle w:val="a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</w:tcPr>
          <w:p w:rsidR="00873379" w:rsidRPr="0011683F" w:rsidRDefault="00873379" w:rsidP="00521C21">
            <w:pPr>
              <w:pStyle w:val="a6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Инженер -</w:t>
            </w:r>
            <w:r w:rsidR="0018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5315" w:type="dxa"/>
          </w:tcPr>
          <w:p w:rsidR="00873379" w:rsidRPr="0011683F" w:rsidRDefault="00873379" w:rsidP="00521C21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3,4-3,9</w:t>
            </w:r>
          </w:p>
        </w:tc>
      </w:tr>
      <w:tr w:rsidR="00873379" w:rsidTr="00521C21">
        <w:tc>
          <w:tcPr>
            <w:tcW w:w="4233" w:type="dxa"/>
            <w:vMerge/>
          </w:tcPr>
          <w:p w:rsidR="00873379" w:rsidRPr="0011683F" w:rsidRDefault="00873379" w:rsidP="00521C21"/>
        </w:tc>
        <w:tc>
          <w:tcPr>
            <w:tcW w:w="4768" w:type="dxa"/>
          </w:tcPr>
          <w:p w:rsidR="00873379" w:rsidRPr="0011683F" w:rsidRDefault="00873379" w:rsidP="00521C21">
            <w:pPr>
              <w:pStyle w:val="a6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18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по связям</w:t>
            </w:r>
            <w:r w:rsidR="0018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8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общественностью</w:t>
            </w:r>
          </w:p>
        </w:tc>
        <w:tc>
          <w:tcPr>
            <w:tcW w:w="5315" w:type="dxa"/>
          </w:tcPr>
          <w:p w:rsidR="00873379" w:rsidRPr="0011683F" w:rsidRDefault="00873379" w:rsidP="00521C21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3,1-3,6</w:t>
            </w:r>
          </w:p>
        </w:tc>
      </w:tr>
      <w:tr w:rsidR="00873379" w:rsidTr="00521C21">
        <w:tc>
          <w:tcPr>
            <w:tcW w:w="4233" w:type="dxa"/>
            <w:vMerge/>
          </w:tcPr>
          <w:p w:rsidR="00873379" w:rsidRPr="0011683F" w:rsidRDefault="00873379" w:rsidP="00521C21">
            <w:pPr>
              <w:pStyle w:val="a6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</w:tcPr>
          <w:p w:rsidR="00873379" w:rsidRPr="0011683F" w:rsidRDefault="00873379" w:rsidP="00521C21">
            <w:pPr>
              <w:pStyle w:val="a6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  <w:r w:rsidR="0018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15" w:type="dxa"/>
          </w:tcPr>
          <w:p w:rsidR="00873379" w:rsidRPr="0011683F" w:rsidRDefault="00873379" w:rsidP="00521C21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2,8-3,3</w:t>
            </w:r>
          </w:p>
        </w:tc>
      </w:tr>
      <w:tr w:rsidR="00873379" w:rsidTr="00521C21">
        <w:tc>
          <w:tcPr>
            <w:tcW w:w="4233" w:type="dxa"/>
            <w:vMerge/>
          </w:tcPr>
          <w:p w:rsidR="00873379" w:rsidRPr="0011683F" w:rsidRDefault="00873379" w:rsidP="00521C21">
            <w:pPr>
              <w:pStyle w:val="a6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</w:tcPr>
          <w:p w:rsidR="00873379" w:rsidRPr="0011683F" w:rsidRDefault="00873379" w:rsidP="00521C21">
            <w:pPr>
              <w:pStyle w:val="a6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5315" w:type="dxa"/>
          </w:tcPr>
          <w:p w:rsidR="00873379" w:rsidRPr="0011683F" w:rsidRDefault="00873379" w:rsidP="00521C21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2,2-3,9</w:t>
            </w:r>
          </w:p>
        </w:tc>
      </w:tr>
      <w:tr w:rsidR="00873379" w:rsidTr="00521C21">
        <w:tc>
          <w:tcPr>
            <w:tcW w:w="4233" w:type="dxa"/>
            <w:vMerge/>
          </w:tcPr>
          <w:p w:rsidR="00873379" w:rsidRPr="0011683F" w:rsidRDefault="00873379" w:rsidP="00521C21"/>
        </w:tc>
        <w:tc>
          <w:tcPr>
            <w:tcW w:w="4768" w:type="dxa"/>
          </w:tcPr>
          <w:p w:rsidR="00873379" w:rsidRPr="0011683F" w:rsidRDefault="00873379" w:rsidP="00521C21">
            <w:pPr>
              <w:pStyle w:val="a6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="0018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8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18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5315" w:type="dxa"/>
          </w:tcPr>
          <w:p w:rsidR="00873379" w:rsidRPr="0011683F" w:rsidRDefault="00873379" w:rsidP="00521C21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2,4-3,0</w:t>
            </w:r>
          </w:p>
        </w:tc>
      </w:tr>
      <w:tr w:rsidR="00873379" w:rsidTr="00521C21">
        <w:tc>
          <w:tcPr>
            <w:tcW w:w="4233" w:type="dxa"/>
            <w:vMerge/>
          </w:tcPr>
          <w:p w:rsidR="00873379" w:rsidRPr="0011683F" w:rsidRDefault="00873379" w:rsidP="00521C21"/>
        </w:tc>
        <w:tc>
          <w:tcPr>
            <w:tcW w:w="4768" w:type="dxa"/>
          </w:tcPr>
          <w:p w:rsidR="00873379" w:rsidRPr="0011683F" w:rsidRDefault="00873379" w:rsidP="00521C21">
            <w:pPr>
              <w:pStyle w:val="a6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 w:rsidR="0018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8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кадрам</w:t>
            </w:r>
          </w:p>
          <w:p w:rsidR="00873379" w:rsidRPr="0011683F" w:rsidRDefault="00873379" w:rsidP="00521C21">
            <w:pPr>
              <w:pStyle w:val="a6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Инженер-электрик</w:t>
            </w:r>
          </w:p>
        </w:tc>
        <w:tc>
          <w:tcPr>
            <w:tcW w:w="5315" w:type="dxa"/>
          </w:tcPr>
          <w:p w:rsidR="00873379" w:rsidRPr="0011683F" w:rsidRDefault="00873379" w:rsidP="00521C21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3,0-3,5</w:t>
            </w:r>
          </w:p>
          <w:p w:rsidR="00873379" w:rsidRPr="0011683F" w:rsidRDefault="00873379" w:rsidP="00521C21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2,8-3,3</w:t>
            </w:r>
          </w:p>
        </w:tc>
      </w:tr>
      <w:tr w:rsidR="00873379" w:rsidTr="00521C21">
        <w:tc>
          <w:tcPr>
            <w:tcW w:w="4233" w:type="dxa"/>
          </w:tcPr>
          <w:p w:rsidR="00873379" w:rsidRPr="0011683F" w:rsidRDefault="00873379" w:rsidP="00521C21">
            <w:pPr>
              <w:pStyle w:val="a6"/>
              <w:shd w:val="clear" w:color="auto" w:fill="auto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768" w:type="dxa"/>
          </w:tcPr>
          <w:p w:rsidR="00873379" w:rsidRPr="0011683F" w:rsidRDefault="00873379" w:rsidP="00521C21">
            <w:pPr>
              <w:pStyle w:val="a6"/>
              <w:shd w:val="clear" w:color="auto" w:fill="auto"/>
              <w:spacing w:line="31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18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категори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315" w:type="dxa"/>
          </w:tcPr>
          <w:p w:rsidR="00873379" w:rsidRPr="0011683F" w:rsidRDefault="00873379" w:rsidP="00180A43">
            <w:pPr>
              <w:pStyle w:val="a6"/>
              <w:shd w:val="clear" w:color="auto" w:fill="auto"/>
              <w:tabs>
                <w:tab w:val="left" w:pos="1333"/>
              </w:tabs>
              <w:spacing w:line="312" w:lineRule="exact"/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2,6-3,1</w:t>
            </w:r>
          </w:p>
        </w:tc>
      </w:tr>
      <w:tr w:rsidR="00873379" w:rsidTr="00521C21">
        <w:tc>
          <w:tcPr>
            <w:tcW w:w="4233" w:type="dxa"/>
          </w:tcPr>
          <w:p w:rsidR="00873379" w:rsidRPr="0011683F" w:rsidRDefault="00873379" w:rsidP="00521C21">
            <w:pPr>
              <w:pStyle w:val="a6"/>
              <w:shd w:val="clear" w:color="auto" w:fill="auto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768" w:type="dxa"/>
          </w:tcPr>
          <w:p w:rsidR="00873379" w:rsidRPr="0011683F" w:rsidRDefault="00873379" w:rsidP="00521C21">
            <w:pPr>
              <w:pStyle w:val="a6"/>
              <w:shd w:val="clear" w:color="auto" w:fill="auto"/>
              <w:spacing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 </w:t>
            </w:r>
          </w:p>
          <w:p w:rsidR="00873379" w:rsidRPr="0011683F" w:rsidRDefault="00873379" w:rsidP="00521C21">
            <w:pPr>
              <w:pStyle w:val="a6"/>
              <w:shd w:val="clear" w:color="auto" w:fill="auto"/>
              <w:spacing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</w:t>
            </w:r>
            <w:r w:rsidR="0018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отдела ЖКХ</w:t>
            </w:r>
          </w:p>
          <w:p w:rsidR="00873379" w:rsidRPr="0011683F" w:rsidRDefault="00873379" w:rsidP="00521C21">
            <w:pPr>
              <w:pStyle w:val="a6"/>
              <w:shd w:val="clear" w:color="auto" w:fill="auto"/>
              <w:spacing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</w:t>
            </w:r>
            <w:r w:rsidR="0018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специалист ГО и ЧС</w:t>
            </w:r>
          </w:p>
        </w:tc>
        <w:tc>
          <w:tcPr>
            <w:tcW w:w="5315" w:type="dxa"/>
          </w:tcPr>
          <w:p w:rsidR="00873379" w:rsidRPr="0011683F" w:rsidRDefault="00873379" w:rsidP="00521C21">
            <w:pPr>
              <w:pStyle w:val="a6"/>
              <w:shd w:val="clear" w:color="auto" w:fill="auto"/>
              <w:spacing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2,2-3,9</w:t>
            </w:r>
          </w:p>
          <w:p w:rsidR="00873379" w:rsidRPr="0011683F" w:rsidRDefault="00873379" w:rsidP="00521C21">
            <w:pPr>
              <w:pStyle w:val="a6"/>
              <w:shd w:val="clear" w:color="auto" w:fill="auto"/>
              <w:spacing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2,2-3,5</w:t>
            </w:r>
          </w:p>
          <w:p w:rsidR="00873379" w:rsidRPr="0011683F" w:rsidRDefault="00873379" w:rsidP="00521C21">
            <w:pPr>
              <w:pStyle w:val="a6"/>
              <w:shd w:val="clear" w:color="auto" w:fill="auto"/>
              <w:spacing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2,5-3,0</w:t>
            </w:r>
          </w:p>
        </w:tc>
      </w:tr>
      <w:tr w:rsidR="00873379" w:rsidTr="00521C21">
        <w:tc>
          <w:tcPr>
            <w:tcW w:w="14316" w:type="dxa"/>
            <w:gridSpan w:val="3"/>
          </w:tcPr>
          <w:p w:rsidR="00873379" w:rsidRPr="0011683F" w:rsidRDefault="00873379" w:rsidP="00521C21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4.Профессиональная квалификационная группа « Общеотраслевые должности служащих четвертого уровня»:</w:t>
            </w:r>
          </w:p>
          <w:p w:rsidR="00873379" w:rsidRDefault="00873379" w:rsidP="00521C21">
            <w:pPr>
              <w:tabs>
                <w:tab w:val="left" w:pos="5745"/>
                <w:tab w:val="left" w:pos="11115"/>
              </w:tabs>
              <w:rPr>
                <w:lang w:eastAsia="en-US"/>
              </w:rPr>
            </w:pPr>
          </w:p>
        </w:tc>
      </w:tr>
      <w:tr w:rsidR="00873379" w:rsidTr="00521C21">
        <w:tc>
          <w:tcPr>
            <w:tcW w:w="4233" w:type="dxa"/>
          </w:tcPr>
          <w:p w:rsidR="00873379" w:rsidRPr="0011683F" w:rsidRDefault="00873379" w:rsidP="00521C21">
            <w:pPr>
              <w:pStyle w:val="a6"/>
              <w:shd w:val="clear" w:color="auto" w:fill="auto"/>
              <w:spacing w:line="322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768" w:type="dxa"/>
          </w:tcPr>
          <w:p w:rsidR="00873379" w:rsidRPr="0011683F" w:rsidRDefault="00873379" w:rsidP="00521C21">
            <w:pPr>
              <w:pStyle w:val="a6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Начальник службы</w:t>
            </w:r>
            <w:r w:rsidR="0018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  <w:p w:rsidR="00873379" w:rsidRPr="0011683F" w:rsidRDefault="00873379" w:rsidP="00521C21">
            <w:pPr>
              <w:pStyle w:val="a6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18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873379" w:rsidRPr="0011683F" w:rsidRDefault="00873379" w:rsidP="00521C21">
            <w:pPr>
              <w:pStyle w:val="a6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  <w:p w:rsidR="00873379" w:rsidRPr="0011683F" w:rsidRDefault="00873379" w:rsidP="00521C21">
            <w:pPr>
              <w:pStyle w:val="a6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5" w:type="dxa"/>
          </w:tcPr>
          <w:p w:rsidR="00873379" w:rsidRPr="0011683F" w:rsidRDefault="00873379" w:rsidP="00521C21">
            <w:pPr>
              <w:pStyle w:val="a6"/>
              <w:shd w:val="clear" w:color="auto" w:fill="auto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2,3-2,8</w:t>
            </w:r>
          </w:p>
          <w:p w:rsidR="00873379" w:rsidRPr="0011683F" w:rsidRDefault="00873379" w:rsidP="00521C21">
            <w:pPr>
              <w:pStyle w:val="a6"/>
              <w:shd w:val="clear" w:color="auto" w:fill="auto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2,0-3,0</w:t>
            </w:r>
          </w:p>
          <w:p w:rsidR="00873379" w:rsidRPr="0011683F" w:rsidRDefault="00873379" w:rsidP="00521C21">
            <w:pPr>
              <w:pStyle w:val="a6"/>
              <w:shd w:val="clear" w:color="auto" w:fill="auto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2,6-4,0</w:t>
            </w:r>
          </w:p>
        </w:tc>
      </w:tr>
      <w:tr w:rsidR="00873379" w:rsidTr="00521C21">
        <w:tc>
          <w:tcPr>
            <w:tcW w:w="14316" w:type="dxa"/>
            <w:gridSpan w:val="3"/>
          </w:tcPr>
          <w:p w:rsidR="00873379" w:rsidRPr="0011683F" w:rsidRDefault="00873379" w:rsidP="00521C21">
            <w:pPr>
              <w:pStyle w:val="30"/>
              <w:shd w:val="clear" w:color="auto" w:fill="auto"/>
              <w:spacing w:after="292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 общеотраслевых профессий рабочих</w:t>
            </w:r>
          </w:p>
          <w:p w:rsidR="00873379" w:rsidRPr="00E42BBF" w:rsidRDefault="00873379" w:rsidP="00521C21">
            <w:pPr>
              <w:pStyle w:val="a6"/>
              <w:shd w:val="clear" w:color="auto" w:fill="auto"/>
              <w:spacing w:after="248" w:line="260" w:lineRule="exact"/>
              <w:ind w:left="1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1. Профессиональная квалификационная группа « Общеотраслевые профессии рабочих первого уровня»:</w:t>
            </w:r>
          </w:p>
        </w:tc>
      </w:tr>
      <w:tr w:rsidR="00873379" w:rsidTr="00521C21">
        <w:tc>
          <w:tcPr>
            <w:tcW w:w="4233" w:type="dxa"/>
          </w:tcPr>
          <w:p w:rsidR="00873379" w:rsidRPr="0011683F" w:rsidRDefault="00873379" w:rsidP="00521C21">
            <w:pPr>
              <w:pStyle w:val="a6"/>
              <w:shd w:val="clear" w:color="auto" w:fill="auto"/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768" w:type="dxa"/>
          </w:tcPr>
          <w:p w:rsidR="00873379" w:rsidRPr="0011683F" w:rsidRDefault="00873379" w:rsidP="00521C21">
            <w:pPr>
              <w:pStyle w:val="a6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873379" w:rsidRPr="0011683F" w:rsidRDefault="00873379" w:rsidP="00521C21">
            <w:pPr>
              <w:pStyle w:val="a6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873379" w:rsidRPr="0011683F" w:rsidRDefault="00873379" w:rsidP="00521C21">
            <w:pPr>
              <w:pStyle w:val="a6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Старший сторож</w:t>
            </w:r>
          </w:p>
          <w:p w:rsidR="00873379" w:rsidRPr="0011683F" w:rsidRDefault="00873379" w:rsidP="00521C21">
            <w:pPr>
              <w:pStyle w:val="a6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873379" w:rsidRPr="0011683F" w:rsidRDefault="00873379" w:rsidP="00521C21">
            <w:pPr>
              <w:pStyle w:val="a6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Оператор газовой котельной</w:t>
            </w:r>
          </w:p>
          <w:p w:rsidR="00873379" w:rsidRPr="0011683F" w:rsidRDefault="00873379" w:rsidP="00521C21">
            <w:pPr>
              <w:pStyle w:val="a6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Старший оператор газовой котельной</w:t>
            </w:r>
          </w:p>
          <w:p w:rsidR="00873379" w:rsidRPr="0011683F" w:rsidRDefault="00873379" w:rsidP="00521C21">
            <w:pPr>
              <w:pStyle w:val="a6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5" w:type="dxa"/>
          </w:tcPr>
          <w:p w:rsidR="00873379" w:rsidRPr="0011683F" w:rsidRDefault="00873379" w:rsidP="00521C21">
            <w:pPr>
              <w:pStyle w:val="a6"/>
              <w:shd w:val="clear" w:color="auto" w:fill="auto"/>
              <w:spacing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3,5-4,0</w:t>
            </w:r>
          </w:p>
          <w:p w:rsidR="00873379" w:rsidRPr="0011683F" w:rsidRDefault="00873379" w:rsidP="00521C21">
            <w:pPr>
              <w:pStyle w:val="a6"/>
              <w:shd w:val="clear" w:color="auto" w:fill="auto"/>
              <w:spacing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4,4-4,9</w:t>
            </w:r>
          </w:p>
          <w:p w:rsidR="00873379" w:rsidRPr="0011683F" w:rsidRDefault="00873379" w:rsidP="00521C21">
            <w:pPr>
              <w:pStyle w:val="a6"/>
              <w:shd w:val="clear" w:color="auto" w:fill="auto"/>
              <w:spacing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3,5-4,0</w:t>
            </w:r>
          </w:p>
          <w:p w:rsidR="00873379" w:rsidRPr="0011683F" w:rsidRDefault="00873379" w:rsidP="00521C21">
            <w:pPr>
              <w:pStyle w:val="a6"/>
              <w:shd w:val="clear" w:color="auto" w:fill="auto"/>
              <w:spacing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3,6-4,0</w:t>
            </w:r>
          </w:p>
          <w:p w:rsidR="00873379" w:rsidRPr="0011683F" w:rsidRDefault="00873379" w:rsidP="00521C21">
            <w:pPr>
              <w:pStyle w:val="a6"/>
              <w:shd w:val="clear" w:color="auto" w:fill="auto"/>
              <w:spacing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1,8-2,3</w:t>
            </w:r>
          </w:p>
          <w:p w:rsidR="00873379" w:rsidRPr="0011683F" w:rsidRDefault="00873379" w:rsidP="00521C21">
            <w:pPr>
              <w:pStyle w:val="a6"/>
              <w:shd w:val="clear" w:color="auto" w:fill="auto"/>
              <w:spacing w:line="3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2,5-3,0</w:t>
            </w:r>
          </w:p>
        </w:tc>
      </w:tr>
      <w:tr w:rsidR="00873379" w:rsidTr="00521C21">
        <w:tc>
          <w:tcPr>
            <w:tcW w:w="14316" w:type="dxa"/>
            <w:gridSpan w:val="3"/>
          </w:tcPr>
          <w:p w:rsidR="00873379" w:rsidRPr="00E42BBF" w:rsidRDefault="00873379" w:rsidP="00521C21">
            <w:pPr>
              <w:tabs>
                <w:tab w:val="left" w:pos="5745"/>
                <w:tab w:val="left" w:pos="111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BBF">
              <w:rPr>
                <w:rFonts w:ascii="Times New Roman" w:hAnsi="Times New Roman"/>
                <w:sz w:val="24"/>
                <w:szCs w:val="24"/>
              </w:rPr>
              <w:t>2. Профессиональная квалификационная группа « Общеотраслевые профессии рабочих второго уровня»:</w:t>
            </w:r>
          </w:p>
        </w:tc>
      </w:tr>
      <w:tr w:rsidR="00873379" w:rsidTr="00521C21">
        <w:tc>
          <w:tcPr>
            <w:tcW w:w="4233" w:type="dxa"/>
          </w:tcPr>
          <w:p w:rsidR="00873379" w:rsidRPr="0011683F" w:rsidRDefault="00873379" w:rsidP="00521C21">
            <w:pPr>
              <w:pStyle w:val="a6"/>
              <w:shd w:val="clear" w:color="auto" w:fill="auto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768" w:type="dxa"/>
          </w:tcPr>
          <w:p w:rsidR="00873379" w:rsidRPr="0011683F" w:rsidRDefault="00873379" w:rsidP="00521C21">
            <w:pPr>
              <w:pStyle w:val="a6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="0018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3379" w:rsidRPr="0011683F" w:rsidRDefault="00873379" w:rsidP="00521C21">
            <w:pPr>
              <w:pStyle w:val="a6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  <w:p w:rsidR="00873379" w:rsidRPr="0011683F" w:rsidRDefault="00873379" w:rsidP="00521C21">
            <w:pPr>
              <w:pStyle w:val="a6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18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5315" w:type="dxa"/>
          </w:tcPr>
          <w:p w:rsidR="00873379" w:rsidRPr="0011683F" w:rsidRDefault="00873379" w:rsidP="00521C21">
            <w:pPr>
              <w:pStyle w:val="a6"/>
              <w:shd w:val="clear" w:color="auto" w:fill="auto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4,1-4,8</w:t>
            </w:r>
          </w:p>
          <w:p w:rsidR="00873379" w:rsidRPr="0011683F" w:rsidRDefault="00873379" w:rsidP="00521C21">
            <w:pPr>
              <w:pStyle w:val="a6"/>
              <w:shd w:val="clear" w:color="auto" w:fill="auto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4,1-4,6</w:t>
            </w:r>
          </w:p>
          <w:p w:rsidR="00873379" w:rsidRPr="0011683F" w:rsidRDefault="00873379" w:rsidP="00521C21">
            <w:pPr>
              <w:pStyle w:val="a6"/>
              <w:shd w:val="clear" w:color="auto" w:fill="auto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3F">
              <w:rPr>
                <w:rFonts w:ascii="Times New Roman" w:hAnsi="Times New Roman" w:cs="Times New Roman"/>
                <w:sz w:val="24"/>
                <w:szCs w:val="24"/>
              </w:rPr>
              <w:t>4,9-5,5</w:t>
            </w:r>
          </w:p>
        </w:tc>
      </w:tr>
    </w:tbl>
    <w:p w:rsidR="005D78A7" w:rsidRPr="00873379" w:rsidRDefault="005D78A7" w:rsidP="00391406">
      <w:pPr>
        <w:tabs>
          <w:tab w:val="left" w:pos="5745"/>
          <w:tab w:val="left" w:pos="11115"/>
        </w:tabs>
        <w:rPr>
          <w:rFonts w:ascii="Times New Roman" w:hAnsi="Times New Roman" w:cs="Times New Roman"/>
          <w:sz w:val="28"/>
          <w:szCs w:val="28"/>
        </w:rPr>
      </w:pPr>
    </w:p>
    <w:sectPr w:rsidR="005D78A7" w:rsidRPr="00873379" w:rsidSect="00391406">
      <w:pgSz w:w="16838" w:h="11906" w:orient="landscape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8A7" w:rsidRDefault="005D78A7" w:rsidP="00873379">
      <w:pPr>
        <w:spacing w:after="0" w:line="240" w:lineRule="auto"/>
      </w:pPr>
      <w:r>
        <w:separator/>
      </w:r>
    </w:p>
  </w:endnote>
  <w:endnote w:type="continuationSeparator" w:id="1">
    <w:p w:rsidR="005D78A7" w:rsidRDefault="005D78A7" w:rsidP="0087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8A7" w:rsidRDefault="005D78A7" w:rsidP="00873379">
      <w:pPr>
        <w:spacing w:after="0" w:line="240" w:lineRule="auto"/>
      </w:pPr>
      <w:r>
        <w:separator/>
      </w:r>
    </w:p>
  </w:footnote>
  <w:footnote w:type="continuationSeparator" w:id="1">
    <w:p w:rsidR="005D78A7" w:rsidRDefault="005D78A7" w:rsidP="00873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86E" w:rsidRDefault="00F707CB" w:rsidP="003228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D78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286E" w:rsidRDefault="006F068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86E" w:rsidRDefault="00F707CB" w:rsidP="00180A43">
    <w:pPr>
      <w:pStyle w:val="a3"/>
      <w:jc w:val="center"/>
    </w:pPr>
    <w:r>
      <w:fldChar w:fldCharType="begin"/>
    </w:r>
    <w:r w:rsidR="005D78A7">
      <w:instrText xml:space="preserve"> PAGE   \* MERGEFORMAT </w:instrText>
    </w:r>
    <w:r>
      <w:fldChar w:fldCharType="separate"/>
    </w:r>
    <w:r w:rsidR="006F0687">
      <w:rPr>
        <w:noProof/>
      </w:rPr>
      <w:t>15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DCD"/>
    <w:multiLevelType w:val="hybridMultilevel"/>
    <w:tmpl w:val="BD12148A"/>
    <w:lvl w:ilvl="0" w:tplc="21A05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379"/>
    <w:rsid w:val="00180A43"/>
    <w:rsid w:val="001E0EB2"/>
    <w:rsid w:val="003221F5"/>
    <w:rsid w:val="00391406"/>
    <w:rsid w:val="00470759"/>
    <w:rsid w:val="004E74CF"/>
    <w:rsid w:val="005D78A7"/>
    <w:rsid w:val="006F0687"/>
    <w:rsid w:val="00873379"/>
    <w:rsid w:val="00B25A73"/>
    <w:rsid w:val="00C5307B"/>
    <w:rsid w:val="00F707CB"/>
    <w:rsid w:val="00FC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3379"/>
    <w:pPr>
      <w:tabs>
        <w:tab w:val="center" w:pos="4320"/>
        <w:tab w:val="right" w:pos="8640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873379"/>
    <w:rPr>
      <w:rFonts w:ascii="Calibri" w:eastAsia="Times New Roman" w:hAnsi="Calibri" w:cs="Times New Roman"/>
    </w:rPr>
  </w:style>
  <w:style w:type="character" w:styleId="a5">
    <w:name w:val="page number"/>
    <w:basedOn w:val="a0"/>
    <w:rsid w:val="00873379"/>
  </w:style>
  <w:style w:type="character" w:customStyle="1" w:styleId="blk">
    <w:name w:val="blk"/>
    <w:basedOn w:val="a0"/>
    <w:rsid w:val="00873379"/>
  </w:style>
  <w:style w:type="character" w:customStyle="1" w:styleId="1">
    <w:name w:val="Основной текст Знак1"/>
    <w:basedOn w:val="a0"/>
    <w:link w:val="a6"/>
    <w:uiPriority w:val="99"/>
    <w:rsid w:val="00873379"/>
    <w:rPr>
      <w:rFonts w:ascii="Sylfaen" w:hAnsi="Sylfaen" w:cs="Sylfaen"/>
      <w:sz w:val="26"/>
      <w:szCs w:val="26"/>
      <w:shd w:val="clear" w:color="auto" w:fill="FFFFFF"/>
    </w:rPr>
  </w:style>
  <w:style w:type="paragraph" w:styleId="a6">
    <w:name w:val="Body Text"/>
    <w:basedOn w:val="a"/>
    <w:link w:val="1"/>
    <w:uiPriority w:val="99"/>
    <w:rsid w:val="00873379"/>
    <w:pPr>
      <w:shd w:val="clear" w:color="auto" w:fill="FFFFFF"/>
      <w:spacing w:after="0" w:line="240" w:lineRule="atLeast"/>
    </w:pPr>
    <w:rPr>
      <w:rFonts w:ascii="Sylfaen" w:hAnsi="Sylfaen" w:cs="Sylfae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rsid w:val="00873379"/>
  </w:style>
  <w:style w:type="character" w:customStyle="1" w:styleId="10">
    <w:name w:val="Заголовок №1_"/>
    <w:basedOn w:val="a0"/>
    <w:link w:val="11"/>
    <w:uiPriority w:val="99"/>
    <w:rsid w:val="00873379"/>
    <w:rPr>
      <w:rFonts w:ascii="Sylfaen" w:hAnsi="Sylfaen" w:cs="Sylfaen"/>
      <w:b/>
      <w:bCs/>
      <w:sz w:val="30"/>
      <w:szCs w:val="30"/>
      <w:shd w:val="clear" w:color="auto" w:fill="FFFFFF"/>
    </w:rPr>
  </w:style>
  <w:style w:type="character" w:customStyle="1" w:styleId="a8">
    <w:name w:val="Подпись к таблице_"/>
    <w:basedOn w:val="a0"/>
    <w:link w:val="12"/>
    <w:uiPriority w:val="99"/>
    <w:rsid w:val="00873379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a9">
    <w:name w:val="Подпись к таблице"/>
    <w:basedOn w:val="a8"/>
    <w:uiPriority w:val="99"/>
    <w:rsid w:val="00873379"/>
  </w:style>
  <w:style w:type="paragraph" w:customStyle="1" w:styleId="11">
    <w:name w:val="Заголовок №1"/>
    <w:basedOn w:val="a"/>
    <w:link w:val="10"/>
    <w:uiPriority w:val="99"/>
    <w:rsid w:val="00873379"/>
    <w:pPr>
      <w:shd w:val="clear" w:color="auto" w:fill="FFFFFF"/>
      <w:spacing w:before="600" w:after="180" w:line="240" w:lineRule="atLeast"/>
      <w:outlineLvl w:val="0"/>
    </w:pPr>
    <w:rPr>
      <w:rFonts w:ascii="Sylfaen" w:hAnsi="Sylfaen" w:cs="Sylfaen"/>
      <w:b/>
      <w:bCs/>
      <w:sz w:val="30"/>
      <w:szCs w:val="30"/>
    </w:rPr>
  </w:style>
  <w:style w:type="paragraph" w:customStyle="1" w:styleId="12">
    <w:name w:val="Подпись к таблице1"/>
    <w:basedOn w:val="a"/>
    <w:link w:val="a8"/>
    <w:uiPriority w:val="99"/>
    <w:rsid w:val="00873379"/>
    <w:pPr>
      <w:shd w:val="clear" w:color="auto" w:fill="FFFFFF"/>
      <w:spacing w:after="0" w:line="240" w:lineRule="atLeast"/>
    </w:pPr>
    <w:rPr>
      <w:rFonts w:ascii="Sylfaen" w:hAnsi="Sylfaen" w:cs="Sylfaen"/>
      <w:sz w:val="26"/>
      <w:szCs w:val="26"/>
    </w:rPr>
  </w:style>
  <w:style w:type="character" w:customStyle="1" w:styleId="3">
    <w:name w:val="Основной текст (3)_"/>
    <w:basedOn w:val="a0"/>
    <w:link w:val="30"/>
    <w:uiPriority w:val="99"/>
    <w:rsid w:val="00873379"/>
    <w:rPr>
      <w:rFonts w:ascii="Sylfaen" w:hAnsi="Sylfaen" w:cs="Sylfaen"/>
      <w:b/>
      <w:bCs/>
      <w:sz w:val="26"/>
      <w:szCs w:val="26"/>
      <w:shd w:val="clear" w:color="auto" w:fill="FFFFFF"/>
    </w:rPr>
  </w:style>
  <w:style w:type="character" w:customStyle="1" w:styleId="2">
    <w:name w:val="Подпись к таблице (2)_"/>
    <w:basedOn w:val="a0"/>
    <w:link w:val="21"/>
    <w:uiPriority w:val="99"/>
    <w:rsid w:val="00873379"/>
    <w:rPr>
      <w:b/>
      <w:bCs/>
      <w:i/>
      <w:iCs/>
      <w:sz w:val="27"/>
      <w:szCs w:val="27"/>
      <w:shd w:val="clear" w:color="auto" w:fill="FFFFFF"/>
    </w:rPr>
  </w:style>
  <w:style w:type="character" w:customStyle="1" w:styleId="20">
    <w:name w:val="Подпись к таблице (2)"/>
    <w:basedOn w:val="2"/>
    <w:uiPriority w:val="99"/>
    <w:rsid w:val="00873379"/>
    <w:rPr>
      <w:u w:val="single"/>
    </w:rPr>
  </w:style>
  <w:style w:type="paragraph" w:customStyle="1" w:styleId="30">
    <w:name w:val="Основной текст (3)"/>
    <w:basedOn w:val="a"/>
    <w:link w:val="3"/>
    <w:uiPriority w:val="99"/>
    <w:rsid w:val="00873379"/>
    <w:pPr>
      <w:shd w:val="clear" w:color="auto" w:fill="FFFFFF"/>
      <w:spacing w:after="360" w:line="240" w:lineRule="atLeast"/>
    </w:pPr>
    <w:rPr>
      <w:rFonts w:ascii="Sylfaen" w:hAnsi="Sylfaen" w:cs="Sylfaen"/>
      <w:b/>
      <w:bCs/>
      <w:sz w:val="26"/>
      <w:szCs w:val="26"/>
    </w:rPr>
  </w:style>
  <w:style w:type="paragraph" w:customStyle="1" w:styleId="21">
    <w:name w:val="Подпись к таблице (2)1"/>
    <w:basedOn w:val="a"/>
    <w:link w:val="2"/>
    <w:uiPriority w:val="99"/>
    <w:rsid w:val="00873379"/>
    <w:pPr>
      <w:shd w:val="clear" w:color="auto" w:fill="FFFFFF"/>
      <w:spacing w:after="0" w:line="240" w:lineRule="atLeast"/>
    </w:pPr>
    <w:rPr>
      <w:b/>
      <w:bCs/>
      <w:i/>
      <w:iCs/>
      <w:sz w:val="27"/>
      <w:szCs w:val="27"/>
    </w:rPr>
  </w:style>
  <w:style w:type="paragraph" w:styleId="aa">
    <w:name w:val="footer"/>
    <w:basedOn w:val="a"/>
    <w:link w:val="ab"/>
    <w:uiPriority w:val="99"/>
    <w:semiHidden/>
    <w:unhideWhenUsed/>
    <w:rsid w:val="00873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73379"/>
  </w:style>
  <w:style w:type="paragraph" w:styleId="ac">
    <w:name w:val="No Spacing"/>
    <w:qFormat/>
    <w:rsid w:val="00B25A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25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5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51566-46E4-4E23-9827-71E62606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4032</Words>
  <Characters>22986</Characters>
  <Application>Microsoft Office Word</Application>
  <DocSecurity>0</DocSecurity>
  <Lines>191</Lines>
  <Paragraphs>53</Paragraphs>
  <ScaleCrop>false</ScaleCrop>
  <Company/>
  <LinksUpToDate>false</LinksUpToDate>
  <CharactersWithSpaces>26965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</dc:creator>
  <cp:keywords/>
  <dc:description/>
  <cp:lastModifiedBy>Пользователь</cp:lastModifiedBy>
  <cp:revision>9</cp:revision>
  <cp:lastPrinted>2019-06-14T11:16:00Z</cp:lastPrinted>
  <dcterms:created xsi:type="dcterms:W3CDTF">2019-06-10T07:06:00Z</dcterms:created>
  <dcterms:modified xsi:type="dcterms:W3CDTF">2019-06-24T07:56:00Z</dcterms:modified>
</cp:coreProperties>
</file>