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4EC" w:rsidRDefault="001574EC" w:rsidP="001574E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1574EC" w:rsidRDefault="001574EC" w:rsidP="001574E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1574EC" w:rsidRDefault="001574EC" w:rsidP="001574E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1574EC" w:rsidRDefault="001574EC" w:rsidP="001574E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1574EC" w:rsidRDefault="001574EC" w:rsidP="001574EC">
      <w:pPr>
        <w:ind w:left="-567"/>
        <w:jc w:val="center"/>
        <w:rPr>
          <w:rFonts w:eastAsia="Times New Roman"/>
          <w:b/>
          <w:sz w:val="28"/>
          <w:szCs w:val="28"/>
          <w:lang w:val="ru-RU"/>
        </w:rPr>
      </w:pPr>
    </w:p>
    <w:p w:rsidR="001574EC" w:rsidRDefault="001574EC" w:rsidP="001574EC">
      <w:pPr>
        <w:ind w:left="-567"/>
        <w:rPr>
          <w:rFonts w:eastAsia="Times New Roman"/>
          <w:sz w:val="20"/>
          <w:szCs w:val="16"/>
          <w:lang w:val="ru-RU"/>
        </w:rPr>
      </w:pPr>
    </w:p>
    <w:p w:rsidR="001574EC" w:rsidRDefault="001574EC" w:rsidP="001574E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30 ноября 2021г.</w:t>
      </w:r>
      <w:r>
        <w:rPr>
          <w:rFonts w:eastAsia="Times New Roman"/>
          <w:sz w:val="28"/>
          <w:szCs w:val="28"/>
          <w:lang w:val="ru-RU"/>
        </w:rPr>
        <w:tab/>
        <w:t xml:space="preserve">               г.</w:t>
      </w:r>
      <w:r w:rsidR="00857789">
        <w:rPr>
          <w:rFonts w:eastAsia="Times New Roman"/>
          <w:sz w:val="28"/>
          <w:szCs w:val="28"/>
          <w:lang w:val="ru-RU"/>
        </w:rPr>
        <w:t xml:space="preserve"> Курск</w:t>
      </w:r>
      <w:r w:rsidR="00857789">
        <w:rPr>
          <w:rFonts w:eastAsia="Times New Roman"/>
          <w:sz w:val="28"/>
          <w:szCs w:val="28"/>
          <w:lang w:val="ru-RU"/>
        </w:rPr>
        <w:tab/>
      </w:r>
      <w:r w:rsidR="00857789">
        <w:rPr>
          <w:rFonts w:eastAsia="Times New Roman"/>
          <w:sz w:val="28"/>
          <w:szCs w:val="28"/>
          <w:lang w:val="ru-RU"/>
        </w:rPr>
        <w:tab/>
        <w:t xml:space="preserve">     </w:t>
      </w:r>
      <w:r w:rsidR="00857789">
        <w:rPr>
          <w:rFonts w:eastAsia="Times New Roman"/>
          <w:sz w:val="28"/>
          <w:szCs w:val="28"/>
          <w:lang w:val="ru-RU"/>
        </w:rPr>
        <w:tab/>
        <w:t xml:space="preserve">        </w:t>
      </w:r>
      <w:r w:rsidR="00BE0B5D">
        <w:rPr>
          <w:rFonts w:eastAsia="Times New Roman"/>
          <w:sz w:val="28"/>
          <w:szCs w:val="28"/>
          <w:lang w:val="ru-RU"/>
        </w:rPr>
        <w:t xml:space="preserve">             </w:t>
      </w:r>
      <w:r w:rsidR="00857789">
        <w:rPr>
          <w:rFonts w:eastAsia="Times New Roman"/>
          <w:sz w:val="28"/>
          <w:szCs w:val="28"/>
          <w:lang w:val="ru-RU"/>
        </w:rPr>
        <w:t>№ 20-4-180</w:t>
      </w:r>
    </w:p>
    <w:p w:rsidR="001574EC" w:rsidRDefault="001574EC" w:rsidP="001574EC">
      <w:pPr>
        <w:rPr>
          <w:rFonts w:eastAsia="Times New Roman"/>
          <w:sz w:val="28"/>
          <w:szCs w:val="28"/>
          <w:lang w:val="ru-RU"/>
        </w:rPr>
      </w:pPr>
    </w:p>
    <w:p w:rsidR="00857789" w:rsidRDefault="00857789" w:rsidP="0085778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</w:t>
      </w:r>
      <w:r w:rsidRPr="001F407B">
        <w:rPr>
          <w:rFonts w:ascii="Times New Roman" w:hAnsi="Times New Roman"/>
          <w:sz w:val="28"/>
          <w:szCs w:val="28"/>
        </w:rPr>
        <w:t>рограмм</w:t>
      </w:r>
      <w:r>
        <w:rPr>
          <w:rFonts w:ascii="Times New Roman" w:hAnsi="Times New Roman"/>
          <w:sz w:val="28"/>
          <w:szCs w:val="28"/>
        </w:rPr>
        <w:t>ы</w:t>
      </w:r>
      <w:r w:rsidRPr="001F407B">
        <w:rPr>
          <w:rFonts w:ascii="Times New Roman" w:hAnsi="Times New Roman"/>
          <w:sz w:val="28"/>
          <w:szCs w:val="28"/>
        </w:rPr>
        <w:t xml:space="preserve"> </w:t>
      </w:r>
    </w:p>
    <w:p w:rsidR="00857789" w:rsidRDefault="00857789" w:rsidP="00857789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F407B">
        <w:rPr>
          <w:rFonts w:ascii="Times New Roman" w:hAnsi="Times New Roman"/>
          <w:sz w:val="28"/>
          <w:szCs w:val="28"/>
        </w:rPr>
        <w:t xml:space="preserve">нормотворческой </w:t>
      </w:r>
      <w:r>
        <w:rPr>
          <w:rFonts w:ascii="Times New Roman" w:hAnsi="Times New Roman"/>
          <w:sz w:val="28"/>
          <w:szCs w:val="28"/>
        </w:rPr>
        <w:t>р</w:t>
      </w:r>
      <w:r w:rsidRPr="001F407B">
        <w:rPr>
          <w:rFonts w:ascii="Times New Roman" w:hAnsi="Times New Roman"/>
          <w:sz w:val="28"/>
          <w:szCs w:val="28"/>
        </w:rPr>
        <w:t>аботы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7789" w:rsidRDefault="00857789" w:rsidP="0085778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Представительного Собрания </w:t>
      </w:r>
    </w:p>
    <w:p w:rsidR="00857789" w:rsidRDefault="00857789" w:rsidP="0085778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</w:p>
    <w:p w:rsidR="00857789" w:rsidRDefault="00857789" w:rsidP="0085778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</w:t>
      </w:r>
    </w:p>
    <w:p w:rsidR="00857789" w:rsidRDefault="00857789" w:rsidP="00857789">
      <w:pPr>
        <w:spacing w:before="120"/>
        <w:rPr>
          <w:sz w:val="16"/>
          <w:szCs w:val="16"/>
          <w:lang w:val="ru-RU"/>
        </w:rPr>
      </w:pPr>
    </w:p>
    <w:p w:rsidR="00BE0B5D" w:rsidRPr="00857789" w:rsidRDefault="00BE0B5D" w:rsidP="00857789">
      <w:pPr>
        <w:spacing w:before="120"/>
        <w:rPr>
          <w:sz w:val="16"/>
          <w:szCs w:val="16"/>
          <w:lang w:val="ru-RU"/>
        </w:rPr>
      </w:pPr>
    </w:p>
    <w:p w:rsidR="00857789" w:rsidRPr="00857789" w:rsidRDefault="00857789" w:rsidP="00857789">
      <w:pPr>
        <w:spacing w:before="120" w:line="276" w:lineRule="auto"/>
        <w:jc w:val="both"/>
        <w:rPr>
          <w:sz w:val="28"/>
          <w:szCs w:val="28"/>
          <w:lang w:val="ru-RU"/>
        </w:rPr>
      </w:pPr>
      <w:r w:rsidRPr="00857789">
        <w:rPr>
          <w:lang w:val="ru-RU"/>
        </w:rPr>
        <w:tab/>
      </w:r>
      <w:r w:rsidRPr="00857789">
        <w:rPr>
          <w:sz w:val="28"/>
          <w:szCs w:val="28"/>
          <w:lang w:val="ru-RU"/>
        </w:rPr>
        <w:t xml:space="preserve">В соответствии с Федеральным законом от 6 октября 2003 года         № 131-ФЗ «Об общих принципах организации местного самоуправления в Российской Федерации», Уставом муниципального района «Курский район» Курской области, в целях системной нормотворческой деятельности, Представительное Собрание Курского района Курской области </w:t>
      </w:r>
    </w:p>
    <w:p w:rsidR="00857789" w:rsidRPr="00857789" w:rsidRDefault="00857789" w:rsidP="00857789">
      <w:pPr>
        <w:spacing w:before="120" w:line="276" w:lineRule="auto"/>
        <w:jc w:val="center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РЕШИЛО:</w:t>
      </w:r>
    </w:p>
    <w:p w:rsidR="00857789" w:rsidRPr="00857789" w:rsidRDefault="00857789" w:rsidP="00857789">
      <w:pPr>
        <w:tabs>
          <w:tab w:val="left" w:pos="993"/>
          <w:tab w:val="left" w:pos="1134"/>
          <w:tab w:val="left" w:pos="1276"/>
          <w:tab w:val="left" w:pos="1418"/>
        </w:tabs>
        <w:spacing w:before="120" w:line="276" w:lineRule="auto"/>
        <w:ind w:firstLine="709"/>
        <w:jc w:val="both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1.Утвердить Программу нормотворческой работы Представительного Собрания Курского района Курской области на 2022 год согласно приложению.</w:t>
      </w:r>
    </w:p>
    <w:p w:rsidR="00857789" w:rsidRPr="00857789" w:rsidRDefault="00857789" w:rsidP="00857789">
      <w:pPr>
        <w:spacing w:before="120" w:line="276" w:lineRule="auto"/>
        <w:ind w:firstLine="709"/>
        <w:jc w:val="both"/>
        <w:rPr>
          <w:sz w:val="28"/>
          <w:szCs w:val="28"/>
          <w:lang w:val="ru-RU"/>
        </w:rPr>
      </w:pPr>
      <w:r w:rsidRPr="00857789">
        <w:rPr>
          <w:spacing w:val="2"/>
          <w:sz w:val="28"/>
          <w:szCs w:val="28"/>
          <w:shd w:val="clear" w:color="auto" w:fill="FFFFFF"/>
          <w:lang w:val="ru-RU"/>
        </w:rPr>
        <w:t xml:space="preserve">2.Разрешить Председателю </w:t>
      </w:r>
      <w:r w:rsidRPr="00857789">
        <w:rPr>
          <w:sz w:val="28"/>
          <w:szCs w:val="28"/>
          <w:lang w:val="ru-RU"/>
        </w:rPr>
        <w:t>Представительного Собрания Курского района Курской области</w:t>
      </w:r>
      <w:r w:rsidRPr="00857789">
        <w:rPr>
          <w:spacing w:val="2"/>
          <w:sz w:val="28"/>
          <w:szCs w:val="28"/>
          <w:shd w:val="clear" w:color="auto" w:fill="FFFFFF"/>
          <w:lang w:val="ru-RU"/>
        </w:rPr>
        <w:t xml:space="preserve"> по предложениям депутатов </w:t>
      </w:r>
      <w:r w:rsidRPr="00857789">
        <w:rPr>
          <w:sz w:val="28"/>
          <w:szCs w:val="28"/>
          <w:lang w:val="ru-RU"/>
        </w:rPr>
        <w:t>Представительного Собрания Курского района Курской области</w:t>
      </w:r>
      <w:r w:rsidRPr="00857789">
        <w:rPr>
          <w:spacing w:val="2"/>
          <w:sz w:val="28"/>
          <w:szCs w:val="28"/>
          <w:shd w:val="clear" w:color="auto" w:fill="FFFFFF"/>
          <w:lang w:val="ru-RU"/>
        </w:rPr>
        <w:t xml:space="preserve">, Главы </w:t>
      </w:r>
      <w:r w:rsidRPr="00857789">
        <w:rPr>
          <w:sz w:val="28"/>
          <w:szCs w:val="28"/>
          <w:lang w:val="ru-RU"/>
        </w:rPr>
        <w:t xml:space="preserve">Курского района Курской области, </w:t>
      </w:r>
      <w:r w:rsidRPr="00857789">
        <w:rPr>
          <w:spacing w:val="2"/>
          <w:sz w:val="28"/>
          <w:szCs w:val="28"/>
          <w:shd w:val="clear" w:color="auto" w:fill="FFFFFF"/>
          <w:lang w:val="ru-RU"/>
        </w:rPr>
        <w:t xml:space="preserve">прокуратуры Курского района Курской области, избирательной комиссии Курского района Курской области вносить в </w:t>
      </w:r>
      <w:r w:rsidRPr="00857789">
        <w:rPr>
          <w:sz w:val="28"/>
          <w:szCs w:val="28"/>
          <w:lang w:val="ru-RU"/>
        </w:rPr>
        <w:t>программу нормотворческой работы Представительного Собрания Курского района Курской области на 2022 год</w:t>
      </w:r>
      <w:r w:rsidRPr="00857789">
        <w:rPr>
          <w:spacing w:val="2"/>
          <w:sz w:val="28"/>
          <w:szCs w:val="28"/>
          <w:shd w:val="clear" w:color="auto" w:fill="FFFFFF"/>
          <w:lang w:val="ru-RU"/>
        </w:rPr>
        <w:t xml:space="preserve"> изменения и дополнения.</w:t>
      </w:r>
    </w:p>
    <w:p w:rsidR="00857789" w:rsidRPr="00857789" w:rsidRDefault="00857789" w:rsidP="00857789">
      <w:pPr>
        <w:spacing w:before="120" w:line="276" w:lineRule="auto"/>
        <w:jc w:val="both"/>
        <w:rPr>
          <w:rFonts w:eastAsia="Calibri"/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ab/>
        <w:t>3.</w:t>
      </w:r>
      <w:r w:rsidRPr="00857789">
        <w:rPr>
          <w:rFonts w:eastAsia="Calibri"/>
          <w:sz w:val="28"/>
          <w:szCs w:val="28"/>
          <w:lang w:val="ru-RU"/>
        </w:rPr>
        <w:t>Контроль за исполнением настоящего Решения поручить постоянной комиссии по нормотворчеству и местному самоуправлению Представительного Собрания Курского района Курской области.</w:t>
      </w:r>
    </w:p>
    <w:p w:rsidR="00857789" w:rsidRPr="00857789" w:rsidRDefault="00857789" w:rsidP="00857789">
      <w:pPr>
        <w:pStyle w:val="a5"/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  <w:r w:rsidRPr="00857789">
        <w:rPr>
          <w:rFonts w:ascii="Times New Roman" w:hAnsi="Times New Roman"/>
          <w:sz w:val="28"/>
          <w:szCs w:val="28"/>
        </w:rPr>
        <w:tab/>
        <w:t>4.Настоящее Решение вступает в силу с 1 января 2022 года.</w:t>
      </w:r>
    </w:p>
    <w:p w:rsidR="00857789" w:rsidRPr="00857789" w:rsidRDefault="00857789" w:rsidP="00857789">
      <w:pPr>
        <w:pStyle w:val="a5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57789" w:rsidRPr="00857789" w:rsidRDefault="00857789" w:rsidP="00857789">
      <w:pPr>
        <w:pStyle w:val="a5"/>
        <w:spacing w:before="120" w:line="276" w:lineRule="auto"/>
        <w:jc w:val="both"/>
        <w:rPr>
          <w:rFonts w:ascii="Times New Roman" w:hAnsi="Times New Roman"/>
          <w:sz w:val="28"/>
          <w:szCs w:val="28"/>
        </w:rPr>
      </w:pPr>
    </w:p>
    <w:p w:rsidR="00857789" w:rsidRP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Председатель Представительного Собрания</w:t>
      </w:r>
    </w:p>
    <w:p w:rsidR="00857789" w:rsidRP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Курского района Курской области                                             А.Н. Пашутин</w:t>
      </w:r>
    </w:p>
    <w:p w:rsidR="00857789" w:rsidRP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857789" w:rsidRP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Глава Курского района</w:t>
      </w:r>
    </w:p>
    <w:p w:rsidR="00857789" w:rsidRP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  <w:r w:rsidRPr="00857789">
        <w:rPr>
          <w:sz w:val="28"/>
          <w:szCs w:val="28"/>
          <w:lang w:val="ru-RU"/>
        </w:rPr>
        <w:t>Курской области                                                                             А.В. Телегин</w:t>
      </w:r>
    </w:p>
    <w:p w:rsidR="00857789" w:rsidRDefault="00857789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</w:pPr>
    </w:p>
    <w:p w:rsidR="00BE7691" w:rsidRDefault="00BE7691" w:rsidP="00857789">
      <w:pPr>
        <w:spacing w:line="276" w:lineRule="auto"/>
        <w:jc w:val="both"/>
        <w:rPr>
          <w:sz w:val="28"/>
          <w:szCs w:val="28"/>
          <w:lang w:val="ru-RU"/>
        </w:rPr>
        <w:sectPr w:rsidR="00BE7691" w:rsidSect="003341DE">
          <w:headerReference w:type="default" r:id="rId6"/>
          <w:footnotePr>
            <w:pos w:val="beneathText"/>
          </w:footnotePr>
          <w:pgSz w:w="11905" w:h="16837"/>
          <w:pgMar w:top="851" w:right="1132" w:bottom="993" w:left="1531" w:header="720" w:footer="720" w:gutter="0"/>
          <w:cols w:space="720"/>
          <w:titlePg/>
          <w:docGrid w:linePitch="381"/>
        </w:sectPr>
      </w:pPr>
    </w:p>
    <w:p w:rsidR="00BE7691" w:rsidRPr="00BE7691" w:rsidRDefault="00BE7691" w:rsidP="00BE7691">
      <w:pPr>
        <w:tabs>
          <w:tab w:val="left" w:pos="3934"/>
        </w:tabs>
        <w:rPr>
          <w:lang w:val="ru-RU"/>
        </w:rPr>
      </w:pPr>
      <w:r w:rsidRPr="00BE7691">
        <w:rPr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</w:t>
      </w:r>
      <w:r w:rsidR="003341DE">
        <w:rPr>
          <w:lang w:val="ru-RU"/>
        </w:rPr>
        <w:t xml:space="preserve">   </w:t>
      </w:r>
      <w:r w:rsidRPr="00BE7691">
        <w:rPr>
          <w:lang w:val="ru-RU"/>
        </w:rPr>
        <w:t xml:space="preserve"> </w:t>
      </w:r>
      <w:r w:rsidR="003341DE">
        <w:rPr>
          <w:lang w:val="ru-RU"/>
        </w:rPr>
        <w:t xml:space="preserve">  </w:t>
      </w:r>
      <w:r w:rsidRPr="00BE7691">
        <w:rPr>
          <w:lang w:val="ru-RU"/>
        </w:rPr>
        <w:t xml:space="preserve">Приложение </w:t>
      </w:r>
    </w:p>
    <w:p w:rsidR="00BE7691" w:rsidRPr="003A052C" w:rsidRDefault="00BE7691" w:rsidP="00BE7691">
      <w:pPr>
        <w:tabs>
          <w:tab w:val="left" w:pos="6585"/>
        </w:tabs>
        <w:ind w:left="4962" w:right="62"/>
        <w:jc w:val="center"/>
        <w:rPr>
          <w:sz w:val="16"/>
          <w:szCs w:val="16"/>
          <w:lang w:val="ru-RU"/>
        </w:rPr>
      </w:pPr>
    </w:p>
    <w:p w:rsidR="00BE7691" w:rsidRPr="00BE7691" w:rsidRDefault="00BE7691" w:rsidP="00BE7691">
      <w:pPr>
        <w:tabs>
          <w:tab w:val="left" w:pos="6585"/>
        </w:tabs>
        <w:ind w:left="4962" w:right="62"/>
        <w:jc w:val="center"/>
        <w:rPr>
          <w:lang w:val="ru-RU"/>
        </w:rPr>
      </w:pPr>
      <w:r w:rsidRPr="00BE7691">
        <w:rPr>
          <w:lang w:val="ru-RU"/>
        </w:rPr>
        <w:t xml:space="preserve">                                                                                 Утверждено</w:t>
      </w:r>
    </w:p>
    <w:p w:rsidR="00BE7691" w:rsidRPr="00BE7691" w:rsidRDefault="00BE7691" w:rsidP="00BE7691">
      <w:pPr>
        <w:tabs>
          <w:tab w:val="left" w:pos="4962"/>
        </w:tabs>
        <w:overflowPunct w:val="0"/>
        <w:ind w:left="4962"/>
        <w:jc w:val="center"/>
        <w:textAlignment w:val="baseline"/>
        <w:rPr>
          <w:lang w:val="ru-RU"/>
        </w:rPr>
      </w:pPr>
      <w:r w:rsidRPr="00BE7691">
        <w:rPr>
          <w:lang w:val="ru-RU"/>
        </w:rPr>
        <w:t xml:space="preserve">                                                                                 Решением Представительного Собрания </w:t>
      </w:r>
    </w:p>
    <w:p w:rsidR="00BE7691" w:rsidRPr="00BE7691" w:rsidRDefault="00BE7691" w:rsidP="00BE7691">
      <w:pPr>
        <w:tabs>
          <w:tab w:val="left" w:pos="4962"/>
        </w:tabs>
        <w:overflowPunct w:val="0"/>
        <w:ind w:left="4962"/>
        <w:jc w:val="center"/>
        <w:textAlignment w:val="baseline"/>
        <w:rPr>
          <w:lang w:val="ru-RU"/>
        </w:rPr>
      </w:pPr>
      <w:r w:rsidRPr="00BE7691">
        <w:rPr>
          <w:lang w:val="ru-RU"/>
        </w:rPr>
        <w:t xml:space="preserve">                                                                                Курского района Курской области</w:t>
      </w:r>
    </w:p>
    <w:p w:rsidR="00BE7691" w:rsidRDefault="00BE7691" w:rsidP="003A052C">
      <w:pPr>
        <w:tabs>
          <w:tab w:val="left" w:pos="4962"/>
        </w:tabs>
        <w:overflowPunct w:val="0"/>
        <w:ind w:left="4962"/>
        <w:jc w:val="center"/>
        <w:textAlignment w:val="baseline"/>
        <w:rPr>
          <w:lang w:val="ru-RU"/>
        </w:rPr>
      </w:pPr>
      <w:r w:rsidRPr="00BE7691">
        <w:rPr>
          <w:lang w:val="ru-RU"/>
        </w:rPr>
        <w:t xml:space="preserve">                                                                                 от </w:t>
      </w:r>
      <w:r w:rsidR="003341DE">
        <w:rPr>
          <w:lang w:val="ru-RU"/>
        </w:rPr>
        <w:t>30 ноября</w:t>
      </w:r>
      <w:r w:rsidRPr="00BE7691">
        <w:rPr>
          <w:lang w:val="ru-RU"/>
        </w:rPr>
        <w:t xml:space="preserve"> 2021 г. № </w:t>
      </w:r>
      <w:r w:rsidR="003341DE">
        <w:rPr>
          <w:lang w:val="ru-RU"/>
        </w:rPr>
        <w:t>20-4-180</w:t>
      </w:r>
    </w:p>
    <w:p w:rsidR="003A052C" w:rsidRPr="00BE7691" w:rsidRDefault="003A052C" w:rsidP="003A052C">
      <w:pPr>
        <w:tabs>
          <w:tab w:val="left" w:pos="4962"/>
        </w:tabs>
        <w:overflowPunct w:val="0"/>
        <w:ind w:left="4962"/>
        <w:jc w:val="center"/>
        <w:textAlignment w:val="baseline"/>
        <w:rPr>
          <w:b/>
          <w:bCs/>
          <w:sz w:val="16"/>
          <w:szCs w:val="16"/>
          <w:lang w:val="ru-RU" w:eastAsia="ru-RU"/>
        </w:rPr>
      </w:pPr>
    </w:p>
    <w:p w:rsidR="00BE7691" w:rsidRPr="00BE7691" w:rsidRDefault="00BE7691" w:rsidP="00BE7691">
      <w:pPr>
        <w:spacing w:before="100" w:beforeAutospacing="1" w:after="100" w:afterAutospacing="1"/>
        <w:jc w:val="center"/>
        <w:outlineLvl w:val="3"/>
        <w:rPr>
          <w:b/>
          <w:bCs/>
          <w:sz w:val="26"/>
          <w:szCs w:val="26"/>
          <w:lang w:val="ru-RU" w:eastAsia="ru-RU"/>
        </w:rPr>
      </w:pPr>
      <w:r w:rsidRPr="00BE7691">
        <w:rPr>
          <w:b/>
          <w:bCs/>
          <w:sz w:val="26"/>
          <w:szCs w:val="26"/>
          <w:lang w:val="ru-RU" w:eastAsia="ru-RU"/>
        </w:rPr>
        <w:t>ПРОГРАММА</w:t>
      </w:r>
      <w:r w:rsidRPr="00BE7691">
        <w:rPr>
          <w:b/>
          <w:bCs/>
          <w:sz w:val="26"/>
          <w:szCs w:val="26"/>
          <w:lang w:val="ru-RU" w:eastAsia="ru-RU"/>
        </w:rPr>
        <w:br/>
        <w:t>нормотворческой работы Представительного Собрания Курского района Курской области на 2021 год</w:t>
      </w:r>
    </w:p>
    <w:tbl>
      <w:tblPr>
        <w:tblW w:w="15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3874"/>
        <w:gridCol w:w="2436"/>
        <w:gridCol w:w="2403"/>
        <w:gridCol w:w="2751"/>
        <w:gridCol w:w="2381"/>
        <w:gridCol w:w="1043"/>
      </w:tblGrid>
      <w:tr w:rsidR="00BE7691" w:rsidRPr="00F34612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F34612" w:rsidRDefault="00BE7691" w:rsidP="00017EB7">
            <w:pPr>
              <w:jc w:val="center"/>
              <w:rPr>
                <w:lang w:eastAsia="ru-RU"/>
              </w:rPr>
            </w:pPr>
            <w:r w:rsidRPr="00F34612">
              <w:rPr>
                <w:lang w:eastAsia="ru-RU"/>
              </w:rPr>
              <w:t xml:space="preserve">№ </w:t>
            </w:r>
            <w:r w:rsidRPr="00F34612">
              <w:rPr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F34612" w:rsidRDefault="00BE7691" w:rsidP="00017EB7">
            <w:pPr>
              <w:ind w:hanging="25"/>
              <w:jc w:val="center"/>
              <w:rPr>
                <w:lang w:eastAsia="ru-RU"/>
              </w:rPr>
            </w:pPr>
            <w:r w:rsidRPr="00F34612">
              <w:rPr>
                <w:lang w:eastAsia="ru-RU"/>
              </w:rPr>
              <w:t>Наименование нормативных правовых актов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F34612" w:rsidRDefault="00BE7691" w:rsidP="00017EB7">
            <w:pPr>
              <w:ind w:firstLine="10"/>
              <w:jc w:val="center"/>
              <w:rPr>
                <w:lang w:eastAsia="ru-RU"/>
              </w:rPr>
            </w:pPr>
            <w:r w:rsidRPr="00F34612">
              <w:rPr>
                <w:lang w:eastAsia="ru-RU"/>
              </w:rPr>
              <w:t>Субъект права законодательной инициативы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Сроки представления проекта документа в Представительное Собрание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Постоянная комиссия, ответственная за рассмотрение нормативного правового акта в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Срок рассмотрения на заседании Представительном Собрании Курского района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F34612" w:rsidRDefault="00BE7691" w:rsidP="00017EB7">
            <w:pPr>
              <w:jc w:val="center"/>
              <w:rPr>
                <w:lang w:eastAsia="ru-RU"/>
              </w:rPr>
            </w:pPr>
            <w:r w:rsidRPr="00F34612">
              <w:rPr>
                <w:lang w:eastAsia="ru-RU"/>
              </w:rPr>
              <w:t>Примеча-ние</w:t>
            </w:r>
          </w:p>
        </w:tc>
      </w:tr>
      <w:tr w:rsidR="00BE7691" w:rsidRPr="003A052C" w:rsidTr="00017EB7">
        <w:trPr>
          <w:tblCellSpacing w:w="0" w:type="dxa"/>
          <w:jc w:val="center"/>
        </w:trPr>
        <w:tc>
          <w:tcPr>
            <w:tcW w:w="15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F34612">
              <w:rPr>
                <w:lang w:eastAsia="ru-RU"/>
              </w:rPr>
              <w:t>I</w:t>
            </w:r>
            <w:r w:rsidRPr="00BE7691">
              <w:rPr>
                <w:lang w:val="ru-RU" w:eastAsia="ru-RU"/>
              </w:rPr>
              <w:t xml:space="preserve">. Законодательство по местному самоуправлению </w:t>
            </w:r>
          </w:p>
        </w:tc>
      </w:tr>
      <w:tr w:rsidR="00BE7691" w:rsidRPr="009810F7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810F7" w:rsidRDefault="00BE7691" w:rsidP="00BE0B5D">
            <w:pPr>
              <w:jc w:val="center"/>
              <w:rPr>
                <w:lang w:eastAsia="ru-RU"/>
              </w:rPr>
            </w:pPr>
            <w:r w:rsidRPr="009810F7">
              <w:rPr>
                <w:lang w:eastAsia="ru-RU"/>
              </w:rPr>
              <w:t>1.</w:t>
            </w:r>
            <w:r w:rsidR="00BE0B5D">
              <w:rPr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outlineLvl w:val="0"/>
              <w:rPr>
                <w:lang w:val="ru-RU"/>
              </w:rPr>
            </w:pPr>
            <w:r w:rsidRPr="00BE7691">
              <w:rPr>
                <w:lang w:val="ru-RU"/>
              </w:rPr>
              <w:t xml:space="preserve">О внесении изменений и дополнений в Решение Представительного Собрания Курского района Курской области от 18.10.2019 № 3-4-6 </w:t>
            </w:r>
          </w:p>
          <w:p w:rsidR="00BE7691" w:rsidRPr="00BE7691" w:rsidRDefault="00BE7691" w:rsidP="00017EB7">
            <w:pPr>
              <w:outlineLvl w:val="0"/>
              <w:rPr>
                <w:lang w:val="ru-RU" w:eastAsia="ru-RU"/>
              </w:rPr>
            </w:pPr>
            <w:r w:rsidRPr="00BE7691">
              <w:rPr>
                <w:lang w:val="ru-RU"/>
              </w:rPr>
              <w:t>«Об утверждении Положения о  К</w:t>
            </w:r>
            <w:r w:rsidRPr="00BE7691">
              <w:rPr>
                <w:noProof/>
                <w:lang w:val="ru-RU"/>
              </w:rPr>
              <w:t xml:space="preserve">онтрольно-счетном </w:t>
            </w:r>
            <w:r w:rsidRPr="00BE7691">
              <w:rPr>
                <w:lang w:val="ru-RU"/>
              </w:rPr>
              <w:t>о</w:t>
            </w:r>
            <w:r w:rsidRPr="00BE7691">
              <w:rPr>
                <w:noProof/>
                <w:lang w:val="ru-RU"/>
              </w:rPr>
              <w:t xml:space="preserve">ргане Курского района Курской области – </w:t>
            </w:r>
            <w:r w:rsidRPr="00BE7691">
              <w:rPr>
                <w:lang w:val="ru-RU"/>
              </w:rPr>
              <w:t>Р</w:t>
            </w:r>
            <w:r w:rsidRPr="00BE7691">
              <w:rPr>
                <w:noProof/>
                <w:lang w:val="ru-RU"/>
              </w:rPr>
              <w:t xml:space="preserve">евизионной </w:t>
            </w:r>
            <w:r w:rsidRPr="00BE7691">
              <w:rPr>
                <w:lang w:val="ru-RU"/>
              </w:rPr>
              <w:t>к</w:t>
            </w:r>
            <w:r w:rsidRPr="00BE7691">
              <w:rPr>
                <w:noProof/>
                <w:lang w:val="ru-RU"/>
              </w:rPr>
              <w:t xml:space="preserve">омиссии </w:t>
            </w:r>
            <w:r w:rsidRPr="00BE7691">
              <w:rPr>
                <w:lang w:val="ru-RU"/>
              </w:rPr>
              <w:t>К</w:t>
            </w:r>
            <w:r w:rsidRPr="00BE7691">
              <w:rPr>
                <w:noProof/>
                <w:lang w:val="ru-RU"/>
              </w:rPr>
              <w:t xml:space="preserve">урского </w:t>
            </w:r>
            <w:r w:rsidRPr="00BE7691">
              <w:rPr>
                <w:lang w:val="ru-RU"/>
              </w:rPr>
              <w:t>р</w:t>
            </w:r>
            <w:r w:rsidRPr="00BE7691">
              <w:rPr>
                <w:noProof/>
                <w:lang w:val="ru-RU"/>
              </w:rPr>
              <w:t xml:space="preserve">айона </w:t>
            </w:r>
            <w:r w:rsidRPr="00BE7691">
              <w:rPr>
                <w:lang w:val="ru-RU"/>
              </w:rPr>
              <w:t>К</w:t>
            </w:r>
            <w:r w:rsidRPr="00BE7691">
              <w:rPr>
                <w:noProof/>
                <w:lang w:val="ru-RU"/>
              </w:rPr>
              <w:t>урской области»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810F7" w:rsidRDefault="00BE7691" w:rsidP="00017EB7">
            <w:pPr>
              <w:ind w:hanging="22"/>
              <w:jc w:val="center"/>
              <w:rPr>
                <w:lang w:eastAsia="ru-RU"/>
              </w:rPr>
            </w:pPr>
            <w:r w:rsidRPr="009810F7">
              <w:rPr>
                <w:lang w:eastAsia="ru-RU"/>
              </w:rPr>
              <w:t>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hanging="15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810F7" w:rsidRDefault="00BE7691" w:rsidP="00017EB7">
            <w:pPr>
              <w:ind w:firstLine="69"/>
              <w:jc w:val="center"/>
              <w:rPr>
                <w:lang w:eastAsia="ru-RU"/>
              </w:rPr>
            </w:pPr>
            <w:r w:rsidRPr="009810F7">
              <w:rPr>
                <w:lang w:eastAsia="ru-RU"/>
              </w:rPr>
              <w:t>апрель,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810F7" w:rsidRDefault="00BE7691" w:rsidP="00017EB7">
            <w:pPr>
              <w:rPr>
                <w:lang w:eastAsia="ru-RU"/>
              </w:rPr>
            </w:pPr>
          </w:p>
        </w:tc>
      </w:tr>
      <w:tr w:rsidR="00BE7691" w:rsidRPr="009335BE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335BE" w:rsidRDefault="00BE7691" w:rsidP="00BE0B5D">
            <w:pPr>
              <w:jc w:val="center"/>
              <w:rPr>
                <w:lang w:eastAsia="ru-RU"/>
              </w:rPr>
            </w:pPr>
            <w:r w:rsidRPr="009335BE">
              <w:rPr>
                <w:lang w:eastAsia="ru-RU"/>
              </w:rPr>
              <w:t>1</w:t>
            </w:r>
            <w:r w:rsidR="00BE0B5D">
              <w:rPr>
                <w:lang w:val="ru-RU" w:eastAsia="ru-RU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 внесении изменений и дополнений в Решение Представительного Собрания Курского района Курской области «О программе нормотворческой работы Представительного Собрания Курского района Курской области </w:t>
            </w:r>
          </w:p>
          <w:p w:rsidR="00BE7691" w:rsidRPr="009335BE" w:rsidRDefault="00BE7691" w:rsidP="00017EB7">
            <w:pPr>
              <w:rPr>
                <w:lang w:eastAsia="ru-RU"/>
              </w:rPr>
            </w:pPr>
            <w:r w:rsidRPr="009335BE">
              <w:rPr>
                <w:lang w:eastAsia="ru-RU"/>
              </w:rPr>
              <w:t xml:space="preserve">на 2022 год»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hanging="5"/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335BE" w:rsidRDefault="00BE7691" w:rsidP="00017EB7">
            <w:pPr>
              <w:jc w:val="center"/>
              <w:rPr>
                <w:lang w:eastAsia="ru-RU"/>
              </w:rPr>
            </w:pPr>
            <w:r w:rsidRPr="009335BE">
              <w:rPr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hanging="15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335BE" w:rsidRDefault="00BE7691" w:rsidP="00017EB7">
            <w:pPr>
              <w:jc w:val="center"/>
              <w:rPr>
                <w:lang w:eastAsia="ru-RU"/>
              </w:rPr>
            </w:pPr>
            <w:r w:rsidRPr="009335BE">
              <w:rPr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9335BE" w:rsidRDefault="00BE7691" w:rsidP="00017EB7">
            <w:pPr>
              <w:rPr>
                <w:lang w:eastAsia="ru-RU"/>
              </w:rPr>
            </w:pPr>
          </w:p>
        </w:tc>
      </w:tr>
      <w:tr w:rsidR="00BE7691" w:rsidRPr="00DE2B1D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DE2B1D" w:rsidRDefault="00BE7691" w:rsidP="00BE0B5D">
            <w:pPr>
              <w:jc w:val="center"/>
              <w:rPr>
                <w:lang w:eastAsia="ru-RU"/>
              </w:rPr>
            </w:pPr>
            <w:r w:rsidRPr="00DE2B1D">
              <w:rPr>
                <w:lang w:eastAsia="ru-RU"/>
              </w:rPr>
              <w:lastRenderedPageBreak/>
              <w:t>1</w:t>
            </w:r>
            <w:r w:rsidR="00BE0B5D">
              <w:rPr>
                <w:lang w:val="ru-RU" w:eastAsia="ru-RU"/>
              </w:rPr>
              <w:t>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51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 программе нормотворческой работы Представительного Собрания Курского района Курской области </w:t>
            </w:r>
          </w:p>
          <w:p w:rsidR="00BE7691" w:rsidRPr="00DE2B1D" w:rsidRDefault="00BE7691" w:rsidP="00017EB7">
            <w:pPr>
              <w:ind w:firstLine="51"/>
              <w:rPr>
                <w:lang w:eastAsia="ru-RU"/>
              </w:rPr>
            </w:pPr>
            <w:r w:rsidRPr="00DE2B1D">
              <w:rPr>
                <w:lang w:eastAsia="ru-RU"/>
              </w:rPr>
              <w:t>на 202</w:t>
            </w:r>
            <w:r>
              <w:rPr>
                <w:lang w:eastAsia="ru-RU"/>
              </w:rPr>
              <w:t>3</w:t>
            </w:r>
            <w:r w:rsidRPr="00DE2B1D">
              <w:rPr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5"/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Председатель Представительного Собрания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DE2B1D" w:rsidRDefault="00BE7691" w:rsidP="00017EB7">
            <w:pPr>
              <w:jc w:val="center"/>
              <w:rPr>
                <w:lang w:eastAsia="ru-RU"/>
              </w:rPr>
            </w:pPr>
            <w:r w:rsidRPr="00DE2B1D">
              <w:rPr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нормотворчеству и местному самоуправлению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DE2B1D" w:rsidRDefault="00BE7691" w:rsidP="00017EB7">
            <w:pPr>
              <w:ind w:hanging="73"/>
              <w:jc w:val="center"/>
              <w:rPr>
                <w:lang w:eastAsia="ru-RU"/>
              </w:rPr>
            </w:pPr>
            <w:r w:rsidRPr="00DE2B1D">
              <w:rPr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DE2B1D" w:rsidRDefault="00BE7691" w:rsidP="00017EB7">
            <w:pPr>
              <w:rPr>
                <w:lang w:eastAsia="ru-RU"/>
              </w:rPr>
            </w:pPr>
          </w:p>
        </w:tc>
      </w:tr>
      <w:tr w:rsidR="00BE7691" w:rsidRPr="00BC4363" w:rsidTr="00017EB7">
        <w:trPr>
          <w:tblCellSpacing w:w="0" w:type="dxa"/>
          <w:jc w:val="center"/>
        </w:trPr>
        <w:tc>
          <w:tcPr>
            <w:tcW w:w="15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C4363" w:rsidRDefault="00BE7691" w:rsidP="00017EB7">
            <w:pPr>
              <w:jc w:val="center"/>
              <w:rPr>
                <w:lang w:eastAsia="ru-RU"/>
              </w:rPr>
            </w:pPr>
            <w:r w:rsidRPr="00BC4363">
              <w:rPr>
                <w:lang w:eastAsia="ru-RU"/>
              </w:rPr>
              <w:t xml:space="preserve">II. Финансово-экономическое законодательство </w:t>
            </w:r>
          </w:p>
        </w:tc>
      </w:tr>
      <w:tr w:rsidR="00BE7691" w:rsidRPr="007C276E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BE0B5D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2.</w:t>
            </w:r>
            <w:r w:rsidR="00BE0B5D">
              <w:rPr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«О бюджете Курского района Курской области на 2022 год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и на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5"/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hanging="15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ind w:firstLine="69"/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rPr>
                <w:lang w:eastAsia="ru-RU"/>
              </w:rPr>
            </w:pPr>
          </w:p>
        </w:tc>
      </w:tr>
      <w:tr w:rsidR="00BE7691" w:rsidRPr="008570D9" w:rsidTr="00017EB7">
        <w:trPr>
          <w:trHeight w:val="341"/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BE0B5D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2</w:t>
            </w:r>
            <w:r w:rsidR="00BE0B5D">
              <w:rPr>
                <w:lang w:val="ru-RU" w:eastAsia="ru-RU"/>
              </w:rPr>
              <w:t>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Об исполнении бюджета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Курского района Курской области </w:t>
            </w:r>
          </w:p>
          <w:p w:rsidR="00BE7691" w:rsidRPr="007C276E" w:rsidRDefault="00BE7691" w:rsidP="00017EB7">
            <w:pPr>
              <w:rPr>
                <w:lang w:eastAsia="ru-RU"/>
              </w:rPr>
            </w:pPr>
            <w:r w:rsidRPr="007C276E">
              <w:rPr>
                <w:lang w:eastAsia="ru-RU"/>
              </w:rPr>
              <w:t>за 2021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5"/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hanging="15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ind w:firstLine="69"/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февраль, 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</w:tr>
      <w:tr w:rsidR="00BE7691" w:rsidRPr="007C276E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BE0B5D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2.</w:t>
            </w:r>
            <w:r w:rsidR="00BE0B5D">
              <w:rPr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О согласовании замены дотации на выравнивание бюджетной обеспеченности муниципального района» Курский район» Курской области дополнительными нормативами отчислений от налога на доходы физических лиц в бюджет Курского района Курской области в 2023-2025 годах</w:t>
            </w:r>
          </w:p>
          <w:p w:rsidR="00BE0B5D" w:rsidRPr="00BE7691" w:rsidRDefault="00BE0B5D" w:rsidP="00017EB7">
            <w:pPr>
              <w:rPr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ind w:hanging="56"/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jc w:val="center"/>
              <w:rPr>
                <w:lang w:eastAsia="ru-RU"/>
              </w:rPr>
            </w:pPr>
            <w:r w:rsidRPr="007C276E">
              <w:rPr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7C276E" w:rsidRDefault="00BE7691" w:rsidP="00017EB7">
            <w:pPr>
              <w:rPr>
                <w:lang w:eastAsia="ru-RU"/>
              </w:rPr>
            </w:pPr>
          </w:p>
        </w:tc>
      </w:tr>
      <w:tr w:rsidR="00BE7691" w:rsidRPr="00EE29A5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BE0B5D">
            <w:pPr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t>2.</w:t>
            </w:r>
            <w:r w:rsidR="00BE0B5D">
              <w:rPr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«О бюджете Курского района Курской области на 2022 год </w:t>
            </w:r>
          </w:p>
          <w:p w:rsid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и на плановый период 2023 и 2024 годов»</w:t>
            </w:r>
          </w:p>
          <w:p w:rsidR="003A052C" w:rsidRPr="00BE7691" w:rsidRDefault="003A052C" w:rsidP="00017EB7">
            <w:pPr>
              <w:rPr>
                <w:lang w:val="ru-RU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ind w:hanging="56"/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t>III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rFonts w:eastAsia="Calibri"/>
                <w:lang w:val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t>август, 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rPr>
                <w:lang w:eastAsia="ru-RU"/>
              </w:rPr>
            </w:pPr>
          </w:p>
        </w:tc>
      </w:tr>
      <w:tr w:rsidR="00BE7691" w:rsidRPr="00EE29A5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BE0B5D">
            <w:pPr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lastRenderedPageBreak/>
              <w:t>2.</w:t>
            </w:r>
            <w:r w:rsidR="00BE0B5D">
              <w:rPr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О внесении изменений в Решение Представительного Собрания Курского района Курской области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 xml:space="preserve">«О бюджете Курского района Курской области на 2022 год </w:t>
            </w:r>
          </w:p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и на плановый период 2023 и 2024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ind w:firstLine="85"/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61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jc w:val="center"/>
              <w:rPr>
                <w:lang w:eastAsia="ru-RU"/>
              </w:rPr>
            </w:pPr>
            <w:r w:rsidRPr="00EE29A5">
              <w:rPr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EE29A5" w:rsidRDefault="00BE7691" w:rsidP="00017EB7">
            <w:pPr>
              <w:rPr>
                <w:lang w:eastAsia="ru-RU"/>
              </w:rPr>
            </w:pPr>
          </w:p>
        </w:tc>
      </w:tr>
      <w:tr w:rsidR="00BE7691" w:rsidRPr="00BC4363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C4363" w:rsidRDefault="00BE7691" w:rsidP="00BE0B5D">
            <w:pPr>
              <w:jc w:val="center"/>
              <w:rPr>
                <w:lang w:eastAsia="ru-RU"/>
              </w:rPr>
            </w:pPr>
            <w:r w:rsidRPr="00BC4363">
              <w:rPr>
                <w:lang w:eastAsia="ru-RU"/>
              </w:rPr>
              <w:t>2.</w:t>
            </w:r>
            <w:r w:rsidR="00BE0B5D">
              <w:rPr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О бюджете Курского района Курской области на 2023 год и на плановый период 2024 и 2025 годов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E7691">
              <w:rPr>
                <w:lang w:val="ru-RU" w:eastAsia="ru-RU"/>
              </w:rPr>
              <w:t>Глава Курского района Курской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C4363" w:rsidRDefault="00BE7691" w:rsidP="00017EB7">
            <w:pPr>
              <w:ind w:firstLine="85"/>
              <w:jc w:val="center"/>
              <w:rPr>
                <w:lang w:eastAsia="ru-RU"/>
              </w:rPr>
            </w:pPr>
            <w:r w:rsidRPr="00BC4363">
              <w:rPr>
                <w:lang w:eastAsia="ru-RU"/>
              </w:rPr>
              <w:t>IV квартал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ind w:firstLine="61"/>
              <w:jc w:val="center"/>
              <w:rPr>
                <w:lang w:val="ru-RU" w:eastAsia="ru-RU"/>
              </w:rPr>
            </w:pPr>
            <w:r w:rsidRPr="00BE7691">
              <w:rPr>
                <w:rFonts w:eastAsia="Calibri"/>
                <w:lang w:val="ru-RU"/>
              </w:rPr>
              <w:t>постоянная комиссия по бюджету, налогам и экономическому развитию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C4363" w:rsidRDefault="00BE7691" w:rsidP="00017EB7">
            <w:pPr>
              <w:jc w:val="center"/>
              <w:rPr>
                <w:lang w:eastAsia="ru-RU"/>
              </w:rPr>
            </w:pPr>
            <w:r w:rsidRPr="00BC4363">
              <w:rPr>
                <w:lang w:eastAsia="ru-RU"/>
              </w:rPr>
              <w:t>ноябрь,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C4363" w:rsidRDefault="00BE7691" w:rsidP="00017EB7">
            <w:pPr>
              <w:rPr>
                <w:lang w:eastAsia="ru-RU"/>
              </w:rPr>
            </w:pPr>
          </w:p>
        </w:tc>
      </w:tr>
      <w:tr w:rsidR="00BE7691" w:rsidRPr="008570D9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8570D9" w:rsidRDefault="00BE7691" w:rsidP="00017EB7">
            <w:pPr>
              <w:rPr>
                <w:color w:val="FF0000"/>
                <w:lang w:eastAsia="ru-RU"/>
              </w:rPr>
            </w:pPr>
          </w:p>
        </w:tc>
      </w:tr>
      <w:tr w:rsidR="00BE7691" w:rsidRPr="003A052C" w:rsidTr="00017EB7">
        <w:trPr>
          <w:tblCellSpacing w:w="0" w:type="dxa"/>
          <w:jc w:val="center"/>
        </w:trPr>
        <w:tc>
          <w:tcPr>
            <w:tcW w:w="15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7691" w:rsidRDefault="00BE7691" w:rsidP="00017EB7">
            <w:pPr>
              <w:jc w:val="center"/>
              <w:rPr>
                <w:lang w:val="ru-RU" w:eastAsia="ru-RU"/>
              </w:rPr>
            </w:pPr>
            <w:r w:rsidRPr="00BC4363">
              <w:rPr>
                <w:lang w:eastAsia="ru-RU"/>
              </w:rPr>
              <w:t>III</w:t>
            </w:r>
            <w:r w:rsidRPr="00BE7691">
              <w:rPr>
                <w:lang w:val="ru-RU" w:eastAsia="ru-RU"/>
              </w:rPr>
              <w:t xml:space="preserve">. Законодательство по вопросам АПК, земельным отношениям, транспорту и жилищно-коммунальному хозяйству </w:t>
            </w:r>
          </w:p>
        </w:tc>
      </w:tr>
      <w:tr w:rsidR="00BE0B5D" w:rsidRPr="00BE0B5D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  <w:p w:rsidR="00BE7691" w:rsidRPr="00BE0B5D" w:rsidRDefault="00BE7691" w:rsidP="00017EB7">
            <w:pPr>
              <w:ind w:firstLine="51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ind w:hanging="46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rPr>
                <w:lang w:eastAsia="ru-RU"/>
              </w:rPr>
            </w:pPr>
          </w:p>
        </w:tc>
      </w:tr>
      <w:tr w:rsidR="00BE0B5D" w:rsidRPr="003A052C" w:rsidTr="00017EB7">
        <w:trPr>
          <w:tblCellSpacing w:w="0" w:type="dxa"/>
          <w:jc w:val="center"/>
        </w:trPr>
        <w:tc>
          <w:tcPr>
            <w:tcW w:w="15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  <w:r w:rsidRPr="00BE0B5D">
              <w:rPr>
                <w:lang w:eastAsia="ru-RU"/>
              </w:rPr>
              <w:t>IV</w:t>
            </w:r>
            <w:r w:rsidRPr="00BE0B5D">
              <w:rPr>
                <w:lang w:val="ru-RU" w:eastAsia="ru-RU"/>
              </w:rPr>
              <w:t xml:space="preserve">. Законодательство по вопросам природопользования и экологии </w:t>
            </w:r>
          </w:p>
        </w:tc>
      </w:tr>
      <w:tr w:rsidR="00BE0B5D" w:rsidRPr="00BE0B5D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  <w:p w:rsidR="00BE7691" w:rsidRPr="00BE0B5D" w:rsidRDefault="00BE7691" w:rsidP="00017EB7">
            <w:pPr>
              <w:ind w:firstLine="51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ind w:hanging="46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rPr>
                <w:lang w:eastAsia="ru-RU"/>
              </w:rPr>
            </w:pPr>
          </w:p>
        </w:tc>
      </w:tr>
      <w:tr w:rsidR="00BE0B5D" w:rsidRPr="003A052C" w:rsidTr="00017EB7">
        <w:trPr>
          <w:tblCellSpacing w:w="0" w:type="dxa"/>
          <w:jc w:val="center"/>
        </w:trPr>
        <w:tc>
          <w:tcPr>
            <w:tcW w:w="1547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  <w:r w:rsidRPr="00BE0B5D">
              <w:rPr>
                <w:lang w:eastAsia="ru-RU"/>
              </w:rPr>
              <w:t>V</w:t>
            </w:r>
            <w:r w:rsidRPr="00BE0B5D">
              <w:rPr>
                <w:lang w:val="ru-RU" w:eastAsia="ru-RU"/>
              </w:rPr>
              <w:t xml:space="preserve">. Законодательство по социальным вопросам, образованию, культуре, здравоохранению, молодежной политике, физкультуре и спорту </w:t>
            </w:r>
          </w:p>
        </w:tc>
      </w:tr>
      <w:tr w:rsidR="00BE0B5D" w:rsidRPr="00BE0B5D" w:rsidTr="00017EB7">
        <w:trPr>
          <w:tblCellSpacing w:w="0" w:type="dxa"/>
          <w:jc w:val="center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val="ru-RU" w:eastAsia="ru-RU"/>
              </w:rPr>
            </w:pPr>
          </w:p>
          <w:p w:rsidR="00BE7691" w:rsidRPr="00BE0B5D" w:rsidRDefault="00BE7691" w:rsidP="00017EB7">
            <w:pPr>
              <w:ind w:firstLine="51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ind w:hanging="46"/>
              <w:jc w:val="center"/>
              <w:rPr>
                <w:lang w:eastAsia="ru-RU"/>
              </w:rPr>
            </w:pPr>
            <w:r w:rsidRPr="00BE0B5D">
              <w:rPr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7691" w:rsidRPr="00BE0B5D" w:rsidRDefault="00BE7691" w:rsidP="00017EB7">
            <w:pPr>
              <w:rPr>
                <w:lang w:eastAsia="ru-RU"/>
              </w:rPr>
            </w:pPr>
          </w:p>
        </w:tc>
      </w:tr>
    </w:tbl>
    <w:p w:rsidR="00BE7691" w:rsidRPr="00BE7691" w:rsidRDefault="00BE7691" w:rsidP="00BE7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ru-RU"/>
        </w:rPr>
        <w:sectPr w:rsidR="00BE7691" w:rsidRPr="00BE7691" w:rsidSect="003341DE">
          <w:pgSz w:w="16838" w:h="11906" w:orient="landscape"/>
          <w:pgMar w:top="1134" w:right="678" w:bottom="568" w:left="851" w:header="709" w:footer="709" w:gutter="0"/>
          <w:cols w:space="708"/>
          <w:docGrid w:linePitch="360"/>
        </w:sectPr>
      </w:pPr>
    </w:p>
    <w:p w:rsidR="00857789" w:rsidRDefault="00857789" w:rsidP="00BE7691">
      <w:pPr>
        <w:rPr>
          <w:rFonts w:eastAsia="Times New Roman"/>
          <w:sz w:val="28"/>
          <w:szCs w:val="28"/>
          <w:lang w:val="ru-RU"/>
        </w:rPr>
      </w:pPr>
    </w:p>
    <w:sectPr w:rsidR="00857789" w:rsidSect="00BE7691">
      <w:footnotePr>
        <w:pos w:val="beneathText"/>
      </w:footnotePr>
      <w:pgSz w:w="11905" w:h="16837"/>
      <w:pgMar w:top="1276" w:right="1247" w:bottom="709" w:left="153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36A" w:rsidRDefault="00F1736A" w:rsidP="00BE7691">
      <w:r>
        <w:separator/>
      </w:r>
    </w:p>
  </w:endnote>
  <w:endnote w:type="continuationSeparator" w:id="0">
    <w:p w:rsidR="00F1736A" w:rsidRDefault="00F1736A" w:rsidP="00BE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36A" w:rsidRDefault="00F1736A" w:rsidP="00BE7691">
      <w:r>
        <w:separator/>
      </w:r>
    </w:p>
  </w:footnote>
  <w:footnote w:type="continuationSeparator" w:id="0">
    <w:p w:rsidR="00F1736A" w:rsidRDefault="00F1736A" w:rsidP="00BE7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789" w:rsidRDefault="00BE0B5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052C">
      <w:rPr>
        <w:noProof/>
      </w:rPr>
      <w:t>4</w:t>
    </w:r>
    <w:r>
      <w:rPr>
        <w:noProof/>
      </w:rPr>
      <w:fldChar w:fldCharType="end"/>
    </w:r>
  </w:p>
  <w:p w:rsidR="00857789" w:rsidRDefault="008577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4EC"/>
    <w:rsid w:val="001574EC"/>
    <w:rsid w:val="003341DE"/>
    <w:rsid w:val="003A052C"/>
    <w:rsid w:val="00857789"/>
    <w:rsid w:val="00BE0B5D"/>
    <w:rsid w:val="00BE7691"/>
    <w:rsid w:val="00F1736A"/>
    <w:rsid w:val="00F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C539F"/>
  <w15:docId w15:val="{AD98A741-1DA3-41EE-81BB-DD312FC5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EC"/>
    <w:rPr>
      <w:rFonts w:ascii="Tahoma" w:eastAsia="SimSun" w:hAnsi="Tahoma" w:cs="Tahoma"/>
      <w:sz w:val="16"/>
      <w:szCs w:val="16"/>
      <w:lang w:val="en-US"/>
    </w:rPr>
  </w:style>
  <w:style w:type="paragraph" w:styleId="a5">
    <w:name w:val="No Spacing"/>
    <w:uiPriority w:val="1"/>
    <w:qFormat/>
    <w:rsid w:val="0085778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rsid w:val="00857789"/>
    <w:pPr>
      <w:widowControl/>
      <w:tabs>
        <w:tab w:val="center" w:pos="4677"/>
        <w:tab w:val="right" w:pos="9355"/>
      </w:tabs>
      <w:suppressAutoHyphens/>
      <w:autoSpaceDN/>
      <w:adjustRightInd/>
      <w:ind w:firstLine="540"/>
      <w:jc w:val="both"/>
    </w:pPr>
    <w:rPr>
      <w:rFonts w:eastAsia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5778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BE76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E7691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</dc:creator>
  <cp:lastModifiedBy>righikov@outlook.com</cp:lastModifiedBy>
  <cp:revision>3</cp:revision>
  <dcterms:created xsi:type="dcterms:W3CDTF">2021-11-26T11:41:00Z</dcterms:created>
  <dcterms:modified xsi:type="dcterms:W3CDTF">2021-12-01T08:55:00Z</dcterms:modified>
</cp:coreProperties>
</file>