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AD" w:rsidRDefault="009466AD" w:rsidP="009466AD">
      <w:pPr>
        <w:widowControl w:val="0"/>
        <w:autoSpaceDN w:val="0"/>
        <w:spacing w:before="120"/>
        <w:ind w:firstLine="0"/>
        <w:jc w:val="center"/>
        <w:rPr>
          <w:rFonts w:cs="Calibri"/>
          <w:b/>
          <w:spacing w:val="60"/>
          <w:sz w:val="40"/>
          <w:szCs w:val="20"/>
        </w:rPr>
      </w:pPr>
      <w:r>
        <w:rPr>
          <w:rFonts w:cs="Calibri"/>
          <w:b/>
          <w:spacing w:val="60"/>
          <w:sz w:val="40"/>
          <w:szCs w:val="20"/>
        </w:rPr>
        <w:t>ПРЕДСТАВИТЕЛЬНОЕ СОБРАНИЕ</w:t>
      </w:r>
    </w:p>
    <w:p w:rsidR="009466AD" w:rsidRDefault="009466AD" w:rsidP="009466AD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КУРСКОГО РАЙОНА КУРСКОЙ ОБЛАСТИ</w:t>
      </w:r>
    </w:p>
    <w:p w:rsidR="009466AD" w:rsidRDefault="009466AD" w:rsidP="009466AD">
      <w:pPr>
        <w:widowControl w:val="0"/>
        <w:autoSpaceDN w:val="0"/>
        <w:ind w:firstLine="0"/>
        <w:jc w:val="center"/>
        <w:rPr>
          <w:rFonts w:cs="Calibri"/>
          <w:b/>
          <w:sz w:val="18"/>
          <w:szCs w:val="20"/>
        </w:rPr>
      </w:pPr>
    </w:p>
    <w:p w:rsidR="009466AD" w:rsidRDefault="009466AD" w:rsidP="009466AD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РЕШЕНИЕ</w:t>
      </w:r>
    </w:p>
    <w:p w:rsidR="009466AD" w:rsidRDefault="009466AD" w:rsidP="009466AD">
      <w:pPr>
        <w:widowControl w:val="0"/>
        <w:autoSpaceDN w:val="0"/>
        <w:ind w:firstLine="0"/>
        <w:jc w:val="left"/>
        <w:rPr>
          <w:rFonts w:cs="Calibri"/>
          <w:sz w:val="20"/>
          <w:szCs w:val="16"/>
        </w:rPr>
      </w:pPr>
    </w:p>
    <w:p w:rsidR="005A38FC" w:rsidRDefault="009466AD" w:rsidP="00F03DFA">
      <w:pPr>
        <w:widowControl w:val="0"/>
        <w:autoSpaceDN w:val="0"/>
        <w:ind w:firstLine="0"/>
        <w:jc w:val="left"/>
        <w:rPr>
          <w:rFonts w:cs="Calibri"/>
          <w:b/>
          <w:spacing w:val="60"/>
          <w:sz w:val="40"/>
          <w:szCs w:val="20"/>
        </w:rPr>
      </w:pPr>
      <w:r>
        <w:rPr>
          <w:rFonts w:cs="Calibri"/>
        </w:rPr>
        <w:t>от 27 декабря 2022 г.</w:t>
      </w:r>
      <w:r>
        <w:rPr>
          <w:rFonts w:cs="Calibri"/>
        </w:rPr>
        <w:tab/>
      </w:r>
      <w:r>
        <w:rPr>
          <w:rFonts w:cs="Calibri"/>
        </w:rPr>
        <w:tab/>
        <w:t xml:space="preserve">       г. Курск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№ 34-4-311</w:t>
      </w:r>
    </w:p>
    <w:p w:rsidR="005A38FC" w:rsidRDefault="005A38FC" w:rsidP="00F03DFA">
      <w:pPr>
        <w:widowControl w:val="0"/>
        <w:autoSpaceDN w:val="0"/>
        <w:ind w:firstLine="0"/>
        <w:jc w:val="left"/>
        <w:rPr>
          <w:rFonts w:cs="Calibri"/>
        </w:rPr>
      </w:pPr>
    </w:p>
    <w:p w:rsidR="00F03DFA" w:rsidRDefault="00F03DFA" w:rsidP="00F03DFA">
      <w:pPr>
        <w:spacing w:line="276" w:lineRule="auto"/>
        <w:ind w:firstLine="0"/>
        <w:rPr>
          <w:bCs/>
        </w:rPr>
      </w:pPr>
      <w:r w:rsidRPr="00D92564">
        <w:rPr>
          <w:bCs/>
        </w:rPr>
        <w:t xml:space="preserve">О </w:t>
      </w:r>
      <w:r>
        <w:rPr>
          <w:bCs/>
        </w:rPr>
        <w:t xml:space="preserve">внесении изменений в Решение </w:t>
      </w:r>
    </w:p>
    <w:p w:rsidR="00F03DFA" w:rsidRDefault="00F03DFA" w:rsidP="00F03DFA">
      <w:pPr>
        <w:spacing w:line="276" w:lineRule="auto"/>
        <w:ind w:firstLine="0"/>
        <w:rPr>
          <w:bCs/>
        </w:rPr>
      </w:pPr>
      <w:r>
        <w:rPr>
          <w:bCs/>
        </w:rPr>
        <w:t xml:space="preserve">Представительного Собрания </w:t>
      </w:r>
    </w:p>
    <w:p w:rsidR="00F03DFA" w:rsidRDefault="00F03DFA" w:rsidP="00F03DFA">
      <w:pPr>
        <w:spacing w:line="276" w:lineRule="auto"/>
        <w:ind w:firstLine="0"/>
        <w:rPr>
          <w:bCs/>
        </w:rPr>
      </w:pPr>
      <w:r>
        <w:rPr>
          <w:bCs/>
        </w:rPr>
        <w:t>Курского района Курской области</w:t>
      </w:r>
    </w:p>
    <w:p w:rsidR="00F03DFA" w:rsidRDefault="00F03DFA" w:rsidP="00F03DFA">
      <w:pPr>
        <w:spacing w:line="276" w:lineRule="auto"/>
        <w:ind w:firstLine="0"/>
        <w:rPr>
          <w:bCs/>
        </w:rPr>
      </w:pPr>
      <w:r>
        <w:rPr>
          <w:bCs/>
        </w:rPr>
        <w:t>от 14 октября 2022 г. № 32-4-264</w:t>
      </w:r>
    </w:p>
    <w:p w:rsidR="00F03DFA" w:rsidRDefault="00F03DFA" w:rsidP="00F03DFA">
      <w:pPr>
        <w:spacing w:line="276" w:lineRule="auto"/>
        <w:ind w:firstLine="0"/>
        <w:rPr>
          <w:bCs/>
        </w:rPr>
      </w:pPr>
      <w:r>
        <w:rPr>
          <w:bCs/>
        </w:rPr>
        <w:t xml:space="preserve">«Об утверждении Положения </w:t>
      </w:r>
    </w:p>
    <w:p w:rsidR="00F03DFA" w:rsidRDefault="00F03DFA" w:rsidP="00F03DFA">
      <w:pPr>
        <w:spacing w:line="276" w:lineRule="auto"/>
        <w:ind w:firstLine="0"/>
        <w:rPr>
          <w:bCs/>
        </w:rPr>
      </w:pPr>
      <w:r>
        <w:rPr>
          <w:bCs/>
        </w:rPr>
        <w:t xml:space="preserve">о денежном содержании, мерах </w:t>
      </w:r>
    </w:p>
    <w:p w:rsidR="00F03DFA" w:rsidRDefault="00F03DFA" w:rsidP="00F03DFA">
      <w:pPr>
        <w:spacing w:line="276" w:lineRule="auto"/>
        <w:ind w:firstLine="0"/>
        <w:rPr>
          <w:bCs/>
        </w:rPr>
      </w:pPr>
      <w:r>
        <w:rPr>
          <w:bCs/>
        </w:rPr>
        <w:t xml:space="preserve">материального и социального </w:t>
      </w:r>
    </w:p>
    <w:p w:rsidR="00F03DFA" w:rsidRDefault="00F03DFA" w:rsidP="00F03DFA">
      <w:pPr>
        <w:spacing w:line="276" w:lineRule="auto"/>
        <w:ind w:firstLine="0"/>
        <w:rPr>
          <w:bCs/>
        </w:rPr>
      </w:pPr>
      <w:r>
        <w:rPr>
          <w:bCs/>
        </w:rPr>
        <w:t>обеспечения ведущего инспектора</w:t>
      </w:r>
    </w:p>
    <w:p w:rsidR="00F03DFA" w:rsidRDefault="00F03DFA" w:rsidP="00F03DFA">
      <w:pPr>
        <w:spacing w:line="276" w:lineRule="auto"/>
        <w:ind w:firstLine="0"/>
        <w:rPr>
          <w:bCs/>
        </w:rPr>
      </w:pPr>
      <w:r>
        <w:rPr>
          <w:bCs/>
        </w:rPr>
        <w:t xml:space="preserve">контрольно-счетного органа </w:t>
      </w:r>
    </w:p>
    <w:p w:rsidR="00F03DFA" w:rsidRDefault="00F03DFA" w:rsidP="00F03DFA">
      <w:pPr>
        <w:spacing w:line="276" w:lineRule="auto"/>
        <w:ind w:firstLine="0"/>
        <w:rPr>
          <w:bCs/>
        </w:rPr>
      </w:pPr>
      <w:r>
        <w:rPr>
          <w:bCs/>
        </w:rPr>
        <w:t>Курского района Курской области-</w:t>
      </w:r>
    </w:p>
    <w:p w:rsidR="00F03DFA" w:rsidRDefault="00F03DFA" w:rsidP="00F03DFA">
      <w:pPr>
        <w:spacing w:line="276" w:lineRule="auto"/>
        <w:ind w:firstLine="0"/>
        <w:rPr>
          <w:bCs/>
        </w:rPr>
      </w:pPr>
      <w:r>
        <w:rPr>
          <w:bCs/>
        </w:rPr>
        <w:t xml:space="preserve">Ревизионной комиссии </w:t>
      </w:r>
    </w:p>
    <w:p w:rsidR="00F03DFA" w:rsidRDefault="00F03DFA" w:rsidP="00F03DFA">
      <w:pPr>
        <w:spacing w:line="276" w:lineRule="auto"/>
        <w:ind w:firstLine="0"/>
        <w:rPr>
          <w:bCs/>
        </w:rPr>
      </w:pPr>
      <w:r>
        <w:rPr>
          <w:bCs/>
        </w:rPr>
        <w:t>Курского района Курской области»</w:t>
      </w:r>
    </w:p>
    <w:p w:rsidR="00F03DFA" w:rsidRPr="00F03DFA" w:rsidRDefault="00F03DFA" w:rsidP="00F03DFA">
      <w:pPr>
        <w:spacing w:line="276" w:lineRule="auto"/>
        <w:ind w:firstLine="0"/>
        <w:rPr>
          <w:bCs/>
        </w:rPr>
      </w:pPr>
    </w:p>
    <w:p w:rsidR="00F03DFA" w:rsidRDefault="00F03DFA" w:rsidP="00F03DFA">
      <w:pPr>
        <w:spacing w:before="120" w:line="276" w:lineRule="auto"/>
        <w:ind w:firstLine="0"/>
      </w:pPr>
      <w:r>
        <w:t xml:space="preserve">          В целях обеспечения социальных гарантий, упорядочения оплаты и стимулирования труда лиц, замещающих должности муниципальной службы Курского района Курской области, в соответствии с Федеральным законом от 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F03DFA" w:rsidRDefault="00F03DFA" w:rsidP="00F03DFA">
      <w:pPr>
        <w:spacing w:before="120" w:line="276" w:lineRule="auto"/>
        <w:ind w:firstLine="0"/>
        <w:jc w:val="center"/>
      </w:pPr>
      <w:r w:rsidRPr="00D92564">
        <w:t>РЕШИЛО:</w:t>
      </w:r>
    </w:p>
    <w:p w:rsidR="00F03DFA" w:rsidRPr="00CC7864" w:rsidRDefault="00F03DFA" w:rsidP="00F03DFA">
      <w:pPr>
        <w:spacing w:before="120" w:line="276" w:lineRule="auto"/>
        <w:ind w:firstLine="0"/>
        <w:rPr>
          <w:rFonts w:ascii="Segoe UI" w:hAnsi="Segoe UI" w:cs="Segoe UI"/>
          <w:lang w:eastAsia="ru-RU"/>
        </w:rPr>
      </w:pPr>
      <w:r>
        <w:rPr>
          <w:lang w:eastAsia="ru-RU"/>
        </w:rPr>
        <w:tab/>
      </w:r>
      <w:r w:rsidRPr="00CC7864">
        <w:rPr>
          <w:lang w:eastAsia="ru-RU"/>
        </w:rPr>
        <w:t>1</w:t>
      </w:r>
      <w:r>
        <w:rPr>
          <w:lang w:eastAsia="ru-RU"/>
        </w:rPr>
        <w:t>.</w:t>
      </w:r>
      <w:r w:rsidR="005A38FC">
        <w:rPr>
          <w:lang w:eastAsia="ru-RU"/>
        </w:rPr>
        <w:t xml:space="preserve"> </w:t>
      </w:r>
      <w:r>
        <w:rPr>
          <w:bCs/>
        </w:rPr>
        <w:t>Внести в Решение Представительного Собрания Курского района Курской области от 14 октября 2022 г. № 32-4-264 «Об утверждении Положения о денежном содержании, мерах материального и социального обеспечения ведущего инспектора контрольно-счетного органа Курского района Курской области - Ревизионной комиссии Курского района Курской области»</w:t>
      </w:r>
      <w:r w:rsidRPr="00CC7864">
        <w:rPr>
          <w:lang w:eastAsia="ru-RU"/>
        </w:rPr>
        <w:t>, следующ</w:t>
      </w:r>
      <w:r>
        <w:rPr>
          <w:lang w:eastAsia="ru-RU"/>
        </w:rPr>
        <w:t>ие</w:t>
      </w:r>
      <w:r w:rsidRPr="00CC7864">
        <w:rPr>
          <w:lang w:eastAsia="ru-RU"/>
        </w:rPr>
        <w:t xml:space="preserve"> изменени</w:t>
      </w:r>
      <w:r>
        <w:rPr>
          <w:lang w:eastAsia="ru-RU"/>
        </w:rPr>
        <w:t>я</w:t>
      </w:r>
      <w:r w:rsidRPr="00CC7864">
        <w:rPr>
          <w:lang w:eastAsia="ru-RU"/>
        </w:rPr>
        <w:t>: </w:t>
      </w:r>
    </w:p>
    <w:p w:rsidR="00F03DFA" w:rsidRPr="00CC7864" w:rsidRDefault="00F03DFA" w:rsidP="007A64B1">
      <w:pPr>
        <w:spacing w:before="120" w:line="276" w:lineRule="auto"/>
        <w:ind w:firstLine="708"/>
        <w:textAlignment w:val="baseline"/>
        <w:rPr>
          <w:lang w:eastAsia="ru-RU"/>
        </w:rPr>
      </w:pPr>
      <w:r>
        <w:rPr>
          <w:lang w:eastAsia="ru-RU"/>
        </w:rPr>
        <w:t xml:space="preserve">1) </w:t>
      </w:r>
      <w:r w:rsidRPr="00CC7864">
        <w:rPr>
          <w:lang w:eastAsia="ru-RU"/>
        </w:rPr>
        <w:t>таблицу пункта 2.</w:t>
      </w:r>
      <w:r>
        <w:rPr>
          <w:lang w:eastAsia="ru-RU"/>
        </w:rPr>
        <w:t>6</w:t>
      </w:r>
      <w:r w:rsidR="009466AD">
        <w:rPr>
          <w:lang w:eastAsia="ru-RU"/>
        </w:rPr>
        <w:t xml:space="preserve"> </w:t>
      </w:r>
      <w:r>
        <w:rPr>
          <w:lang w:eastAsia="ru-RU"/>
        </w:rPr>
        <w:t xml:space="preserve">«Ежемесячное денежное поощрение» </w:t>
      </w:r>
      <w:r w:rsidRPr="00CC7864">
        <w:rPr>
          <w:lang w:eastAsia="ru-RU"/>
        </w:rPr>
        <w:t xml:space="preserve">раздела II «Денежное содержание </w:t>
      </w:r>
      <w:r>
        <w:rPr>
          <w:lang w:eastAsia="ru-RU"/>
        </w:rPr>
        <w:t>ведущего инспектора Ревизионной комиссии Курского района»</w:t>
      </w:r>
      <w:r w:rsidRPr="00CC7864">
        <w:rPr>
          <w:lang w:eastAsia="ru-RU"/>
        </w:rPr>
        <w:t> </w:t>
      </w:r>
      <w:r>
        <w:rPr>
          <w:bCs/>
        </w:rPr>
        <w:t>Положения</w:t>
      </w:r>
      <w:r w:rsidRPr="00CC7864">
        <w:rPr>
          <w:lang w:eastAsia="ru-RU"/>
        </w:rPr>
        <w:t> </w:t>
      </w:r>
      <w:r>
        <w:rPr>
          <w:bCs/>
        </w:rPr>
        <w:t xml:space="preserve">о денежном содержании, мерах </w:t>
      </w:r>
      <w:r>
        <w:rPr>
          <w:bCs/>
        </w:rPr>
        <w:lastRenderedPageBreak/>
        <w:t xml:space="preserve">материального и социального обеспечения ведущего инспектора контрольно-счетного органа Курского района Курской области - Ревизионной комиссии Курского района Курской области (далее – Положение) </w:t>
      </w:r>
      <w:r w:rsidRPr="00CC7864">
        <w:rPr>
          <w:lang w:eastAsia="ru-RU"/>
        </w:rPr>
        <w:t>изложить в новой редакции: </w:t>
      </w:r>
    </w:p>
    <w:p w:rsidR="00F03DFA" w:rsidRDefault="00F03DFA" w:rsidP="00F03DFA">
      <w:pPr>
        <w:spacing w:line="276" w:lineRule="auto"/>
        <w:ind w:firstLine="0"/>
        <w:textAlignment w:val="baseline"/>
        <w:rPr>
          <w:lang w:eastAsia="ru-RU"/>
        </w:rPr>
      </w:pPr>
      <w:r w:rsidRPr="00CC7864">
        <w:rPr>
          <w:lang w:eastAsia="ru-RU"/>
        </w:rPr>
        <w:t>«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92"/>
        <w:gridCol w:w="3096"/>
      </w:tblGrid>
      <w:tr w:rsidR="00F03DFA" w:rsidRPr="00CB16C9" w:rsidTr="00AE1D65">
        <w:tc>
          <w:tcPr>
            <w:tcW w:w="6192" w:type="dxa"/>
            <w:vAlign w:val="center"/>
          </w:tcPr>
          <w:p w:rsidR="00F03DFA" w:rsidRPr="00F42E78" w:rsidRDefault="00F03DFA" w:rsidP="00F03DFA">
            <w:pPr>
              <w:spacing w:line="276" w:lineRule="auto"/>
              <w:ind w:firstLine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Наименование должности</w:t>
            </w:r>
          </w:p>
        </w:tc>
        <w:tc>
          <w:tcPr>
            <w:tcW w:w="3096" w:type="dxa"/>
            <w:vAlign w:val="center"/>
          </w:tcPr>
          <w:p w:rsidR="00F03DFA" w:rsidRPr="00F42E78" w:rsidRDefault="00F03DFA" w:rsidP="00F03DFA">
            <w:pPr>
              <w:spacing w:line="276" w:lineRule="auto"/>
              <w:ind w:firstLine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Ежемесячное денежное поощрение (должностных окладов)</w:t>
            </w:r>
          </w:p>
        </w:tc>
      </w:tr>
      <w:tr w:rsidR="00F03DFA" w:rsidRPr="00F42E78" w:rsidTr="00AE1D65">
        <w:tc>
          <w:tcPr>
            <w:tcW w:w="6192" w:type="dxa"/>
          </w:tcPr>
          <w:p w:rsidR="00F03DFA" w:rsidRDefault="00F03DFA" w:rsidP="00F03DFA">
            <w:pPr>
              <w:spacing w:line="276" w:lineRule="auto"/>
              <w:ind w:firstLine="0"/>
              <w:textAlignment w:val="baseline"/>
              <w:rPr>
                <w:bCs/>
              </w:rPr>
            </w:pPr>
            <w:r>
              <w:rPr>
                <w:bCs/>
              </w:rPr>
              <w:t xml:space="preserve">Ведущий инспектор </w:t>
            </w:r>
          </w:p>
          <w:p w:rsidR="00F03DFA" w:rsidRPr="00F42E78" w:rsidRDefault="00F03DFA" w:rsidP="00F03DFA">
            <w:pPr>
              <w:spacing w:line="276" w:lineRule="auto"/>
              <w:ind w:firstLine="0"/>
              <w:textAlignment w:val="baseline"/>
              <w:rPr>
                <w:bCs/>
              </w:rPr>
            </w:pPr>
            <w:r>
              <w:rPr>
                <w:bCs/>
              </w:rPr>
              <w:t xml:space="preserve">Ревизионной комиссии Курского района </w:t>
            </w:r>
          </w:p>
        </w:tc>
        <w:tc>
          <w:tcPr>
            <w:tcW w:w="3096" w:type="dxa"/>
            <w:vAlign w:val="center"/>
          </w:tcPr>
          <w:p w:rsidR="00F03DFA" w:rsidRPr="00F42E78" w:rsidRDefault="00F03DFA" w:rsidP="00F03DFA">
            <w:pPr>
              <w:spacing w:line="276" w:lineRule="auto"/>
              <w:ind w:firstLine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bCs/>
              </w:rPr>
              <w:t>1,9</w:t>
            </w:r>
          </w:p>
        </w:tc>
      </w:tr>
    </w:tbl>
    <w:p w:rsidR="00F03DFA" w:rsidRDefault="00F03DFA" w:rsidP="00F03DFA">
      <w:pPr>
        <w:spacing w:before="120" w:line="276" w:lineRule="auto"/>
        <w:ind w:firstLine="0"/>
      </w:pPr>
      <w:r>
        <w:t>»;</w:t>
      </w:r>
    </w:p>
    <w:p w:rsidR="00F03DFA" w:rsidRDefault="00F03DFA" w:rsidP="007A64B1">
      <w:pPr>
        <w:spacing w:before="120" w:line="276" w:lineRule="auto"/>
        <w:ind w:firstLine="708"/>
        <w:rPr>
          <w:lang w:eastAsia="ru-RU"/>
        </w:rPr>
      </w:pPr>
      <w:r>
        <w:t xml:space="preserve">2) пункт 2.7 «Порядок осуществления единовременной выплаты при предоставлении ежегодного оплачиваемого отпуска» раздела </w:t>
      </w:r>
      <w:r w:rsidRPr="00CC7864">
        <w:rPr>
          <w:lang w:eastAsia="ru-RU"/>
        </w:rPr>
        <w:t xml:space="preserve">II «Денежное содержание </w:t>
      </w:r>
      <w:r>
        <w:rPr>
          <w:lang w:eastAsia="ru-RU"/>
        </w:rPr>
        <w:t>ведущего инспектора Ревизионной комиссии Курского района»</w:t>
      </w:r>
      <w:r w:rsidRPr="00CC7864">
        <w:rPr>
          <w:lang w:eastAsia="ru-RU"/>
        </w:rPr>
        <w:t> </w:t>
      </w:r>
      <w:r>
        <w:rPr>
          <w:bCs/>
        </w:rPr>
        <w:t>Положения</w:t>
      </w:r>
      <w:r w:rsidRPr="00CC7864">
        <w:rPr>
          <w:lang w:eastAsia="ru-RU"/>
        </w:rPr>
        <w:t> изложить в новой редакции</w:t>
      </w:r>
      <w:r>
        <w:rPr>
          <w:lang w:eastAsia="ru-RU"/>
        </w:rPr>
        <w:t xml:space="preserve">: </w:t>
      </w:r>
    </w:p>
    <w:p w:rsidR="00F03DFA" w:rsidRDefault="00F03DFA" w:rsidP="00F03DFA">
      <w:pPr>
        <w:spacing w:line="276" w:lineRule="auto"/>
        <w:ind w:firstLine="0"/>
        <w:rPr>
          <w:lang w:eastAsia="ru-RU"/>
        </w:rPr>
      </w:pPr>
      <w:r>
        <w:rPr>
          <w:lang w:eastAsia="ru-RU"/>
        </w:rPr>
        <w:t xml:space="preserve">        «В соответствии с подпунктом 6 части 2 статьи 6 Закона Курской области от 13 июня 2007 года № 60-ЗКО «О муниципальной службе в Курской области» ведущему инспектору Ревизионной комиссии Курского района предусматривается единовременная выплата к ежегодному оплачиваемому отпуску (далее в этом разделе – Выплата).</w:t>
      </w:r>
    </w:p>
    <w:p w:rsidR="00F03DFA" w:rsidRDefault="00F03DFA" w:rsidP="00F03DFA">
      <w:pPr>
        <w:spacing w:line="276" w:lineRule="auto"/>
        <w:ind w:firstLine="0"/>
        <w:rPr>
          <w:lang w:eastAsia="ru-RU"/>
        </w:rPr>
      </w:pPr>
      <w:r>
        <w:rPr>
          <w:lang w:eastAsia="ru-RU"/>
        </w:rPr>
        <w:t xml:space="preserve">        Выплата осуществляется один раз в год при предоставлении ежегодного оплачиваемого отпуска. </w:t>
      </w:r>
    </w:p>
    <w:p w:rsidR="00F03DFA" w:rsidRDefault="00F03DFA" w:rsidP="00F03DFA">
      <w:pPr>
        <w:spacing w:line="276" w:lineRule="auto"/>
        <w:ind w:firstLine="0"/>
        <w:rPr>
          <w:lang w:eastAsia="ru-RU"/>
        </w:rPr>
      </w:pPr>
      <w:r>
        <w:rPr>
          <w:lang w:eastAsia="ru-RU"/>
        </w:rPr>
        <w:t xml:space="preserve">        Размер Выплаты исчисляется как сумма должностного оклада, ежемесячной надбавки к должностному окладу за выслугу лет на муниципальной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сведения, содержащие государственную тайну, ежемесячного денежного поощрения, ежемесячной надбавки к должностному окладу за классный чин.</w:t>
      </w:r>
    </w:p>
    <w:p w:rsidR="00F03DFA" w:rsidRDefault="00F03DFA" w:rsidP="00F03DFA">
      <w:pPr>
        <w:spacing w:before="120" w:line="276" w:lineRule="auto"/>
        <w:ind w:firstLine="0"/>
        <w:rPr>
          <w:lang w:eastAsia="ru-RU"/>
        </w:rPr>
      </w:pPr>
      <w:r>
        <w:rPr>
          <w:lang w:eastAsia="ru-RU"/>
        </w:rPr>
        <w:t xml:space="preserve">         В случае разделения ежегодного оплачиваемого отпуска в установленном порядке на части единовременная выплата производится один раз при предоставлении любой из частей указанного отпуска по желанию ведущего инспектора Ревизионной комиссии Курского района».</w:t>
      </w:r>
    </w:p>
    <w:p w:rsidR="007A64B1" w:rsidRDefault="007A64B1" w:rsidP="00F03DFA">
      <w:pPr>
        <w:spacing w:before="120" w:line="276" w:lineRule="auto"/>
        <w:ind w:firstLine="0"/>
        <w:rPr>
          <w:lang w:eastAsia="ru-RU"/>
        </w:rPr>
      </w:pPr>
    </w:p>
    <w:p w:rsidR="007A64B1" w:rsidRDefault="007A64B1" w:rsidP="00F03DFA">
      <w:pPr>
        <w:spacing w:before="120" w:line="276" w:lineRule="auto"/>
        <w:ind w:firstLine="0"/>
        <w:rPr>
          <w:lang w:eastAsia="ru-RU"/>
        </w:rPr>
      </w:pPr>
    </w:p>
    <w:p w:rsidR="007A64B1" w:rsidRDefault="007A64B1" w:rsidP="00F03DFA">
      <w:pPr>
        <w:spacing w:before="120" w:line="276" w:lineRule="auto"/>
        <w:ind w:firstLine="0"/>
        <w:rPr>
          <w:lang w:eastAsia="ru-RU"/>
        </w:rPr>
      </w:pPr>
    </w:p>
    <w:p w:rsidR="00F03DFA" w:rsidRPr="00CC7864" w:rsidRDefault="00F03DFA" w:rsidP="009466AD">
      <w:pPr>
        <w:spacing w:before="120" w:line="276" w:lineRule="auto"/>
        <w:ind w:firstLine="708"/>
      </w:pPr>
      <w:r>
        <w:lastRenderedPageBreak/>
        <w:t>2</w:t>
      </w:r>
      <w:r w:rsidRPr="00CC7864">
        <w:t>. Настоящее Решение вступает в силу с</w:t>
      </w:r>
      <w:r>
        <w:t xml:space="preserve"> 1 января 2023 года</w:t>
      </w:r>
      <w:r w:rsidRPr="00CC7864">
        <w:t>.</w:t>
      </w:r>
    </w:p>
    <w:p w:rsidR="00F03DFA" w:rsidRPr="00CC7864" w:rsidRDefault="00F03DFA" w:rsidP="00F03DFA">
      <w:pPr>
        <w:spacing w:line="276" w:lineRule="auto"/>
        <w:ind w:firstLine="0"/>
      </w:pPr>
    </w:p>
    <w:p w:rsidR="00F03DFA" w:rsidRPr="00D92564" w:rsidRDefault="00F03DFA" w:rsidP="00F03DFA">
      <w:pPr>
        <w:spacing w:line="276" w:lineRule="auto"/>
        <w:ind w:firstLine="0"/>
      </w:pPr>
    </w:p>
    <w:p w:rsidR="00F03DFA" w:rsidRDefault="00F03DFA" w:rsidP="00F03DFA">
      <w:pPr>
        <w:ind w:firstLine="0"/>
      </w:pPr>
      <w:bookmarkStart w:id="0" w:name="_GoBack"/>
      <w:bookmarkEnd w:id="0"/>
      <w:r>
        <w:t xml:space="preserve">Врио </w:t>
      </w:r>
      <w:r w:rsidRPr="00D92564">
        <w:t>Председател</w:t>
      </w:r>
      <w:r>
        <w:t>я</w:t>
      </w:r>
      <w:r w:rsidRPr="00D92564">
        <w:t xml:space="preserve"> Представительного Собрания</w:t>
      </w:r>
    </w:p>
    <w:p w:rsidR="00F03DFA" w:rsidRDefault="00F03DFA" w:rsidP="00F03DFA">
      <w:pPr>
        <w:ind w:firstLine="0"/>
      </w:pPr>
      <w:r w:rsidRPr="00D92564">
        <w:t xml:space="preserve">Курского района Курской области  </w:t>
      </w:r>
      <w:r>
        <w:t xml:space="preserve">                                   </w:t>
      </w:r>
      <w:r w:rsidR="005A38FC">
        <w:t xml:space="preserve">   </w:t>
      </w:r>
      <w:r w:rsidR="009466AD">
        <w:t xml:space="preserve">    </w:t>
      </w:r>
      <w:r w:rsidR="005A38FC">
        <w:t xml:space="preserve"> </w:t>
      </w:r>
      <w:r>
        <w:t>В.М. Рыжиков</w:t>
      </w:r>
    </w:p>
    <w:p w:rsidR="00F03DFA" w:rsidRDefault="00F03DFA" w:rsidP="00F03DFA">
      <w:pPr>
        <w:ind w:firstLine="0"/>
      </w:pPr>
    </w:p>
    <w:p w:rsidR="00F03DFA" w:rsidRPr="00D92564" w:rsidRDefault="00F03DFA" w:rsidP="00F03DFA">
      <w:pPr>
        <w:ind w:firstLine="0"/>
      </w:pPr>
      <w:r w:rsidRPr="00D92564">
        <w:t xml:space="preserve">Глава Курского района </w:t>
      </w:r>
    </w:p>
    <w:p w:rsidR="00F03DFA" w:rsidRPr="00D92564" w:rsidRDefault="00F03DFA" w:rsidP="00F03DFA">
      <w:pPr>
        <w:ind w:firstLine="0"/>
      </w:pPr>
      <w:r w:rsidRPr="00D92564">
        <w:t xml:space="preserve">Курской области  </w:t>
      </w:r>
      <w:r w:rsidRPr="00D92564">
        <w:tab/>
      </w:r>
      <w:r w:rsidRPr="00D92564">
        <w:tab/>
        <w:t xml:space="preserve"> </w:t>
      </w:r>
      <w:r>
        <w:t xml:space="preserve">                                                 </w:t>
      </w:r>
      <w:r w:rsidR="005A38FC">
        <w:t xml:space="preserve">    </w:t>
      </w:r>
      <w:r w:rsidRPr="00D92564">
        <w:t>А.В. Телегин</w:t>
      </w:r>
    </w:p>
    <w:p w:rsidR="00F03DFA" w:rsidRDefault="00F03DFA" w:rsidP="00F03DFA">
      <w:pPr>
        <w:widowControl w:val="0"/>
        <w:autoSpaceDN w:val="0"/>
        <w:spacing w:line="276" w:lineRule="auto"/>
        <w:ind w:firstLine="0"/>
        <w:jc w:val="left"/>
        <w:rPr>
          <w:rFonts w:cs="Calibri"/>
        </w:rPr>
      </w:pPr>
    </w:p>
    <w:p w:rsidR="000C2BCF" w:rsidRDefault="007A64B1" w:rsidP="00F03DFA">
      <w:pPr>
        <w:spacing w:line="276" w:lineRule="auto"/>
        <w:ind w:firstLine="0"/>
      </w:pPr>
    </w:p>
    <w:sectPr w:rsidR="000C2BCF" w:rsidSect="00F03DFA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FB" w:rsidRDefault="00834CFB" w:rsidP="00F03DFA">
      <w:r>
        <w:separator/>
      </w:r>
    </w:p>
  </w:endnote>
  <w:endnote w:type="continuationSeparator" w:id="0">
    <w:p w:rsidR="00834CFB" w:rsidRDefault="00834CFB" w:rsidP="00F0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FB" w:rsidRDefault="00834CFB" w:rsidP="00F03DFA">
      <w:r>
        <w:separator/>
      </w:r>
    </w:p>
  </w:footnote>
  <w:footnote w:type="continuationSeparator" w:id="0">
    <w:p w:rsidR="00834CFB" w:rsidRDefault="00834CFB" w:rsidP="00F0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4072"/>
    </w:sdtPr>
    <w:sdtEndPr/>
    <w:sdtContent>
      <w:p w:rsidR="00F03DFA" w:rsidRDefault="009466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4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3DFA" w:rsidRDefault="00F03D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DFA"/>
    <w:rsid w:val="00295E43"/>
    <w:rsid w:val="005A38FC"/>
    <w:rsid w:val="007A64B1"/>
    <w:rsid w:val="00834CFB"/>
    <w:rsid w:val="009466AD"/>
    <w:rsid w:val="009F4F86"/>
    <w:rsid w:val="00A82BDD"/>
    <w:rsid w:val="00EB64E0"/>
    <w:rsid w:val="00ED5DC1"/>
    <w:rsid w:val="00F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6F49"/>
  <w15:docId w15:val="{6F03AD83-D439-4883-B4B7-0D54223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FA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DF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F03D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03D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DF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03D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3DF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2022-12-23T14:32:00Z</dcterms:created>
  <dcterms:modified xsi:type="dcterms:W3CDTF">2022-12-26T09:04:00Z</dcterms:modified>
</cp:coreProperties>
</file>