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B3" w:rsidRDefault="00D479B3" w:rsidP="00D479B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D479B3" w:rsidRDefault="00D479B3" w:rsidP="00D479B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D479B3" w:rsidRDefault="00D479B3" w:rsidP="00D479B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D479B3" w:rsidRDefault="00D479B3" w:rsidP="00D479B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D479B3" w:rsidRDefault="00D479B3" w:rsidP="00D479B3">
      <w:pPr>
        <w:ind w:left="-567"/>
        <w:rPr>
          <w:rFonts w:eastAsia="Times New Roman"/>
          <w:sz w:val="28"/>
          <w:szCs w:val="28"/>
          <w:lang w:val="ru-RU"/>
        </w:rPr>
      </w:pPr>
    </w:p>
    <w:p w:rsidR="00D479B3" w:rsidRDefault="00D479B3" w:rsidP="00D479B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</w:t>
      </w:r>
      <w:r w:rsidR="003066C2">
        <w:rPr>
          <w:rFonts w:eastAsia="Times New Roman"/>
          <w:sz w:val="28"/>
          <w:szCs w:val="28"/>
          <w:lang w:val="ru-RU"/>
        </w:rPr>
        <w:t xml:space="preserve">    </w:t>
      </w:r>
      <w:r>
        <w:rPr>
          <w:rFonts w:eastAsia="Times New Roman"/>
          <w:sz w:val="28"/>
          <w:szCs w:val="28"/>
          <w:lang w:val="ru-RU"/>
        </w:rPr>
        <w:t>№ 42-4-422</w:t>
      </w:r>
    </w:p>
    <w:p w:rsidR="003678AD" w:rsidRDefault="003678AD">
      <w:pPr>
        <w:rPr>
          <w:lang w:val="ru-RU"/>
        </w:rPr>
      </w:pPr>
    </w:p>
    <w:p w:rsidR="00D479B3" w:rsidRPr="00BC1796" w:rsidRDefault="00D479B3" w:rsidP="00D479B3">
      <w:pPr>
        <w:ind w:right="2459"/>
        <w:rPr>
          <w:sz w:val="28"/>
          <w:szCs w:val="28"/>
          <w:lang w:val="ru-RU"/>
        </w:rPr>
      </w:pPr>
      <w:r w:rsidRPr="00BC1796">
        <w:rPr>
          <w:sz w:val="28"/>
          <w:szCs w:val="28"/>
          <w:lang w:val="ru-RU"/>
        </w:rPr>
        <w:t xml:space="preserve">О Порядке предоставления </w:t>
      </w:r>
    </w:p>
    <w:p w:rsidR="00D479B3" w:rsidRDefault="00D479B3" w:rsidP="00D479B3">
      <w:pPr>
        <w:ind w:right="24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дополнительного материального</w:t>
      </w:r>
    </w:p>
    <w:p w:rsidR="00D479B3" w:rsidRDefault="00D479B3" w:rsidP="00D479B3">
      <w:pPr>
        <w:ind w:right="2459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поощрения</w:t>
      </w:r>
      <w:r w:rsidRPr="00BC1796"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председателю</w:t>
      </w:r>
    </w:p>
    <w:p w:rsidR="00D479B3" w:rsidRDefault="00D479B3" w:rsidP="00D479B3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контрольно-счетного органа </w:t>
      </w:r>
    </w:p>
    <w:p w:rsidR="00D479B3" w:rsidRDefault="00D479B3" w:rsidP="00D479B3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Курского района Курской области-</w:t>
      </w:r>
    </w:p>
    <w:p w:rsidR="00D479B3" w:rsidRDefault="00D479B3" w:rsidP="00D479B3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Ревизионной комиссии</w:t>
      </w:r>
    </w:p>
    <w:p w:rsidR="00D479B3" w:rsidRPr="00BC1796" w:rsidRDefault="00D479B3" w:rsidP="00D479B3">
      <w:pPr>
        <w:ind w:right="2459"/>
        <w:rPr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Курского района Курской области</w:t>
      </w:r>
    </w:p>
    <w:p w:rsidR="00D479B3" w:rsidRPr="00D92564" w:rsidRDefault="00D479B3" w:rsidP="00D479B3">
      <w:pPr>
        <w:rPr>
          <w:sz w:val="26"/>
          <w:szCs w:val="26"/>
          <w:lang w:val="ru-RU"/>
        </w:rPr>
      </w:pPr>
    </w:p>
    <w:p w:rsidR="00D479B3" w:rsidRPr="00D92564" w:rsidRDefault="00D479B3" w:rsidP="00D479B3">
      <w:pPr>
        <w:ind w:left="5103"/>
        <w:jc w:val="center"/>
        <w:rPr>
          <w:sz w:val="28"/>
          <w:szCs w:val="28"/>
          <w:lang w:val="ru-RU"/>
        </w:rPr>
      </w:pPr>
    </w:p>
    <w:p w:rsidR="00D479B3" w:rsidRDefault="00D479B3" w:rsidP="00D479B3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соответствии с </w:t>
      </w:r>
      <w:r w:rsidRPr="00BC1796">
        <w:rPr>
          <w:color w:val="000000"/>
          <w:sz w:val="28"/>
          <w:szCs w:val="28"/>
          <w:lang w:val="ru-RU"/>
        </w:rPr>
        <w:t xml:space="preserve">Уставом муниципального района «Курский район» Курской области, </w:t>
      </w:r>
      <w:r>
        <w:rPr>
          <w:bCs/>
          <w:sz w:val="28"/>
          <w:szCs w:val="28"/>
          <w:lang w:val="ru-RU"/>
        </w:rPr>
        <w:t>Решением Представительного Собрания Курского района Курской области от 14 октября 2022 г. № 32-4-263 «Об утверждении Положения о размере, условиях оплаты труда и гарантиях председателя контрольно-счетного органа Курского района Курской области – Ревизионной комиссии Курского района Курской области</w:t>
      </w:r>
      <w:r w:rsidRPr="00F22B95">
        <w:rPr>
          <w:bCs/>
          <w:sz w:val="28"/>
          <w:szCs w:val="28"/>
          <w:lang w:val="ru-RU"/>
        </w:rPr>
        <w:t>»</w:t>
      </w:r>
      <w:r w:rsidRPr="00BC1796">
        <w:rPr>
          <w:sz w:val="28"/>
          <w:szCs w:val="28"/>
          <w:lang w:val="ru-RU"/>
        </w:rPr>
        <w:t>, Представительное Собрание Курского района Курской области</w:t>
      </w:r>
    </w:p>
    <w:p w:rsidR="00D479B3" w:rsidRDefault="00D479B3" w:rsidP="00D479B3">
      <w:pPr>
        <w:spacing w:before="120"/>
        <w:jc w:val="center"/>
        <w:rPr>
          <w:sz w:val="28"/>
          <w:szCs w:val="28"/>
          <w:lang w:val="ru-RU"/>
        </w:rPr>
      </w:pPr>
      <w:r w:rsidRPr="00D92564">
        <w:rPr>
          <w:sz w:val="28"/>
          <w:szCs w:val="28"/>
          <w:lang w:val="ru-RU"/>
        </w:rPr>
        <w:t>РЕШИЛО:</w:t>
      </w:r>
    </w:p>
    <w:p w:rsidR="00D479B3" w:rsidRPr="00D479B3" w:rsidRDefault="00D479B3" w:rsidP="003066C2">
      <w:pPr>
        <w:pStyle w:val="a4"/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479B3">
        <w:rPr>
          <w:sz w:val="28"/>
          <w:szCs w:val="28"/>
          <w:lang w:val="ru-RU"/>
        </w:rPr>
        <w:t>Утвердить Порядок предоставления дополнительного материального поощрения</w:t>
      </w:r>
      <w:r w:rsidRPr="00D479B3">
        <w:rPr>
          <w:bCs/>
          <w:sz w:val="28"/>
          <w:szCs w:val="28"/>
          <w:lang w:val="ru-RU"/>
        </w:rPr>
        <w:t xml:space="preserve"> председателю контрольно-счетного органа Курского района Курской области – Ревизионной комиссии Курского района Курской области</w:t>
      </w:r>
      <w:r w:rsidRPr="00D479B3">
        <w:rPr>
          <w:color w:val="000000"/>
          <w:sz w:val="28"/>
          <w:szCs w:val="28"/>
          <w:lang w:val="ru-RU"/>
        </w:rPr>
        <w:t xml:space="preserve"> (прилагается).</w:t>
      </w:r>
    </w:p>
    <w:p w:rsidR="00D479B3" w:rsidRPr="00BC1796" w:rsidRDefault="00D479B3" w:rsidP="00D479B3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BC1796">
        <w:rPr>
          <w:sz w:val="28"/>
          <w:szCs w:val="28"/>
          <w:lang w:val="ru-RU"/>
        </w:rPr>
        <w:t xml:space="preserve">2. Настоящее Решение вступает в силу </w:t>
      </w:r>
      <w:r w:rsidRPr="00BC1796">
        <w:rPr>
          <w:rFonts w:eastAsia="Times New Roman"/>
          <w:sz w:val="28"/>
          <w:szCs w:val="28"/>
          <w:lang w:val="ru-RU"/>
        </w:rPr>
        <w:t>со дня его подписания.</w:t>
      </w:r>
    </w:p>
    <w:p w:rsidR="00D479B3" w:rsidRPr="00BC1796" w:rsidRDefault="00D479B3" w:rsidP="00D479B3">
      <w:pPr>
        <w:jc w:val="both"/>
        <w:rPr>
          <w:color w:val="000000"/>
          <w:sz w:val="28"/>
          <w:szCs w:val="28"/>
          <w:lang w:val="ru-RU"/>
        </w:rPr>
      </w:pPr>
    </w:p>
    <w:p w:rsidR="00D479B3" w:rsidRPr="00D92564" w:rsidRDefault="00D479B3" w:rsidP="00D479B3">
      <w:pPr>
        <w:ind w:firstLine="851"/>
        <w:jc w:val="both"/>
        <w:rPr>
          <w:sz w:val="28"/>
          <w:szCs w:val="28"/>
          <w:lang w:val="ru-RU"/>
        </w:rPr>
      </w:pPr>
    </w:p>
    <w:p w:rsidR="00D479B3" w:rsidRPr="00D92564" w:rsidRDefault="00D479B3" w:rsidP="00D479B3">
      <w:pPr>
        <w:jc w:val="both"/>
        <w:rPr>
          <w:sz w:val="28"/>
          <w:szCs w:val="28"/>
          <w:lang w:val="ru-RU"/>
        </w:rPr>
      </w:pPr>
    </w:p>
    <w:p w:rsidR="00D479B3" w:rsidRDefault="00D479B3" w:rsidP="00D479B3">
      <w:pPr>
        <w:jc w:val="both"/>
        <w:rPr>
          <w:sz w:val="28"/>
          <w:szCs w:val="28"/>
          <w:lang w:val="ru-RU"/>
        </w:rPr>
      </w:pPr>
      <w:r w:rsidRPr="00D92564">
        <w:rPr>
          <w:sz w:val="28"/>
          <w:szCs w:val="28"/>
          <w:lang w:val="ru-RU"/>
        </w:rPr>
        <w:t>Председател</w:t>
      </w:r>
      <w:r>
        <w:rPr>
          <w:sz w:val="28"/>
          <w:szCs w:val="28"/>
          <w:lang w:val="ru-RU"/>
        </w:rPr>
        <w:t>я</w:t>
      </w:r>
      <w:r w:rsidRPr="00D92564">
        <w:rPr>
          <w:sz w:val="28"/>
          <w:szCs w:val="28"/>
          <w:lang w:val="ru-RU"/>
        </w:rPr>
        <w:t xml:space="preserve"> Представительного Собрания</w:t>
      </w:r>
    </w:p>
    <w:p w:rsidR="00D479B3" w:rsidRDefault="00D479B3" w:rsidP="00D479B3">
      <w:pPr>
        <w:jc w:val="both"/>
        <w:rPr>
          <w:sz w:val="28"/>
          <w:szCs w:val="28"/>
          <w:lang w:val="ru-RU"/>
        </w:rPr>
      </w:pPr>
      <w:r w:rsidRPr="00D92564">
        <w:rPr>
          <w:sz w:val="28"/>
          <w:szCs w:val="28"/>
          <w:lang w:val="ru-RU"/>
        </w:rPr>
        <w:t xml:space="preserve">Курского района Курской области  </w:t>
      </w:r>
      <w:r>
        <w:rPr>
          <w:sz w:val="28"/>
          <w:szCs w:val="28"/>
          <w:lang w:val="ru-RU"/>
        </w:rPr>
        <w:t xml:space="preserve">                                         А.Н. Пашутин</w:t>
      </w:r>
    </w:p>
    <w:p w:rsidR="00D479B3" w:rsidRPr="00D92564" w:rsidRDefault="00D479B3" w:rsidP="00D479B3">
      <w:pPr>
        <w:jc w:val="both"/>
        <w:rPr>
          <w:sz w:val="28"/>
          <w:szCs w:val="28"/>
          <w:lang w:val="ru-RU"/>
        </w:rPr>
      </w:pPr>
    </w:p>
    <w:p w:rsidR="00D479B3" w:rsidRPr="00D92564" w:rsidRDefault="00D479B3" w:rsidP="00D479B3">
      <w:pPr>
        <w:jc w:val="both"/>
        <w:rPr>
          <w:sz w:val="28"/>
          <w:szCs w:val="28"/>
          <w:lang w:val="ru-RU"/>
        </w:rPr>
      </w:pPr>
      <w:r w:rsidRPr="00D92564">
        <w:rPr>
          <w:sz w:val="28"/>
          <w:szCs w:val="28"/>
          <w:lang w:val="ru-RU"/>
        </w:rPr>
        <w:t xml:space="preserve">Глава Курского района </w:t>
      </w:r>
    </w:p>
    <w:p w:rsidR="00D479B3" w:rsidRDefault="00D479B3" w:rsidP="00D479B3">
      <w:pPr>
        <w:jc w:val="both"/>
        <w:rPr>
          <w:sz w:val="28"/>
          <w:szCs w:val="28"/>
          <w:lang w:val="ru-RU"/>
        </w:rPr>
      </w:pPr>
      <w:r w:rsidRPr="00D92564">
        <w:rPr>
          <w:sz w:val="28"/>
          <w:szCs w:val="28"/>
          <w:lang w:val="ru-RU"/>
        </w:rPr>
        <w:t xml:space="preserve">Курской области </w:t>
      </w:r>
      <w:r w:rsidRPr="00D92564">
        <w:rPr>
          <w:sz w:val="28"/>
          <w:szCs w:val="28"/>
          <w:lang w:val="ru-RU"/>
        </w:rPr>
        <w:tab/>
      </w:r>
      <w:r w:rsidRPr="00D9256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                     </w:t>
      </w:r>
      <w:r w:rsidRPr="00D925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</w:t>
      </w:r>
      <w:r w:rsidRPr="00D92564">
        <w:rPr>
          <w:sz w:val="28"/>
          <w:szCs w:val="28"/>
          <w:lang w:val="ru-RU"/>
        </w:rPr>
        <w:t>А.В. Телегин</w:t>
      </w:r>
      <w:bookmarkStart w:id="0" w:name="_GoBack"/>
      <w:bookmarkEnd w:id="0"/>
    </w:p>
    <w:p w:rsidR="00D479B3" w:rsidRDefault="00D479B3" w:rsidP="00D479B3">
      <w:pPr>
        <w:jc w:val="both"/>
        <w:rPr>
          <w:sz w:val="28"/>
          <w:szCs w:val="28"/>
          <w:lang w:val="ru-RU"/>
        </w:rPr>
      </w:pPr>
    </w:p>
    <w:p w:rsidR="00D479B3" w:rsidRDefault="00D479B3" w:rsidP="00D479B3">
      <w:pPr>
        <w:jc w:val="both"/>
        <w:rPr>
          <w:sz w:val="28"/>
          <w:szCs w:val="28"/>
          <w:lang w:val="ru-RU"/>
        </w:rPr>
      </w:pPr>
    </w:p>
    <w:p w:rsidR="00D479B3" w:rsidRDefault="00D479B3" w:rsidP="00D479B3">
      <w:pPr>
        <w:jc w:val="both"/>
        <w:rPr>
          <w:sz w:val="28"/>
          <w:szCs w:val="28"/>
          <w:lang w:val="ru-RU"/>
        </w:rPr>
      </w:pPr>
    </w:p>
    <w:p w:rsidR="00D479B3" w:rsidRDefault="00D479B3" w:rsidP="00D479B3">
      <w:pPr>
        <w:jc w:val="both"/>
        <w:rPr>
          <w:sz w:val="28"/>
          <w:szCs w:val="28"/>
          <w:lang w:val="ru-RU"/>
        </w:rPr>
      </w:pPr>
    </w:p>
    <w:p w:rsidR="003066C2" w:rsidRDefault="003066C2" w:rsidP="00D479B3">
      <w:pPr>
        <w:ind w:left="4536"/>
        <w:jc w:val="center"/>
        <w:rPr>
          <w:rFonts w:eastAsiaTheme="minorEastAsia"/>
          <w:lang w:val="ru-RU" w:eastAsia="ru-RU"/>
        </w:rPr>
      </w:pPr>
    </w:p>
    <w:p w:rsidR="00D479B3" w:rsidRPr="00BC1796" w:rsidRDefault="00D479B3" w:rsidP="00D479B3">
      <w:pPr>
        <w:ind w:left="4536"/>
        <w:jc w:val="center"/>
        <w:rPr>
          <w:rFonts w:eastAsiaTheme="minorEastAsia"/>
          <w:lang w:val="ru-RU" w:eastAsia="ru-RU"/>
        </w:rPr>
      </w:pPr>
      <w:r w:rsidRPr="00BC1796">
        <w:rPr>
          <w:rFonts w:eastAsiaTheme="minorEastAsia"/>
          <w:lang w:val="ru-RU" w:eastAsia="ru-RU"/>
        </w:rPr>
        <w:lastRenderedPageBreak/>
        <w:t>Приложение</w:t>
      </w:r>
    </w:p>
    <w:p w:rsidR="00D479B3" w:rsidRPr="003066C2" w:rsidRDefault="00D479B3" w:rsidP="00D479B3">
      <w:pPr>
        <w:ind w:left="4536"/>
        <w:jc w:val="center"/>
        <w:rPr>
          <w:rFonts w:eastAsiaTheme="minorEastAsia"/>
          <w:sz w:val="16"/>
          <w:szCs w:val="16"/>
          <w:lang w:val="ru-RU" w:eastAsia="ru-RU"/>
        </w:rPr>
      </w:pPr>
    </w:p>
    <w:p w:rsidR="00D479B3" w:rsidRPr="00BC1796" w:rsidRDefault="00D479B3" w:rsidP="00D479B3">
      <w:pPr>
        <w:ind w:left="4536"/>
        <w:jc w:val="center"/>
        <w:rPr>
          <w:rFonts w:eastAsiaTheme="minorEastAsia"/>
          <w:lang w:val="ru-RU" w:eastAsia="ru-RU"/>
        </w:rPr>
      </w:pPr>
      <w:r w:rsidRPr="00BC1796">
        <w:rPr>
          <w:rFonts w:eastAsiaTheme="minorEastAsia"/>
          <w:lang w:val="ru-RU" w:eastAsia="ru-RU"/>
        </w:rPr>
        <w:t>Утвержден</w:t>
      </w:r>
    </w:p>
    <w:p w:rsidR="00D479B3" w:rsidRPr="00BC1796" w:rsidRDefault="00D479B3" w:rsidP="00D479B3">
      <w:pPr>
        <w:ind w:left="4536"/>
        <w:jc w:val="center"/>
        <w:rPr>
          <w:rFonts w:eastAsiaTheme="minorEastAsia"/>
          <w:lang w:val="ru-RU" w:eastAsia="ru-RU"/>
        </w:rPr>
      </w:pPr>
      <w:r w:rsidRPr="00BC1796">
        <w:rPr>
          <w:rFonts w:eastAsiaTheme="minorEastAsia"/>
          <w:lang w:val="ru-RU" w:eastAsia="ru-RU"/>
        </w:rPr>
        <w:t>Решением</w:t>
      </w:r>
    </w:p>
    <w:p w:rsidR="00D479B3" w:rsidRPr="00BC1796" w:rsidRDefault="00D479B3" w:rsidP="00D479B3">
      <w:pPr>
        <w:ind w:left="4536"/>
        <w:jc w:val="center"/>
        <w:rPr>
          <w:rFonts w:eastAsiaTheme="minorEastAsia"/>
          <w:lang w:val="ru-RU" w:eastAsia="ru-RU"/>
        </w:rPr>
      </w:pPr>
      <w:r w:rsidRPr="00BC1796">
        <w:rPr>
          <w:rFonts w:eastAsiaTheme="minorEastAsia"/>
          <w:lang w:val="ru-RU" w:eastAsia="ru-RU"/>
        </w:rPr>
        <w:t>Представительного Собрания</w:t>
      </w:r>
    </w:p>
    <w:p w:rsidR="00D479B3" w:rsidRPr="00BC1796" w:rsidRDefault="00D479B3" w:rsidP="00D479B3">
      <w:pPr>
        <w:ind w:left="4536"/>
        <w:jc w:val="center"/>
        <w:rPr>
          <w:rFonts w:eastAsiaTheme="minorEastAsia"/>
          <w:lang w:val="ru-RU" w:eastAsia="ru-RU"/>
        </w:rPr>
      </w:pPr>
      <w:r w:rsidRPr="00BC1796">
        <w:rPr>
          <w:rFonts w:eastAsiaTheme="minorEastAsia"/>
          <w:lang w:val="ru-RU" w:eastAsia="ru-RU"/>
        </w:rPr>
        <w:t>Курского района Курской области</w:t>
      </w:r>
    </w:p>
    <w:p w:rsidR="00D479B3" w:rsidRPr="00BC1796" w:rsidRDefault="00D479B3" w:rsidP="00D479B3">
      <w:pPr>
        <w:ind w:left="4536"/>
        <w:jc w:val="center"/>
        <w:rPr>
          <w:rFonts w:eastAsiaTheme="minorEastAsia"/>
          <w:lang w:val="ru-RU" w:eastAsia="ru-RU"/>
        </w:rPr>
      </w:pPr>
      <w:r w:rsidRPr="00BC1796">
        <w:rPr>
          <w:rFonts w:eastAsiaTheme="minorEastAsia"/>
          <w:lang w:val="ru-RU" w:eastAsia="ru-RU"/>
        </w:rPr>
        <w:t xml:space="preserve">от </w:t>
      </w:r>
      <w:r>
        <w:rPr>
          <w:rFonts w:eastAsiaTheme="minorEastAsia"/>
          <w:lang w:val="ru-RU" w:eastAsia="ru-RU"/>
        </w:rPr>
        <w:t xml:space="preserve">5 декабря </w:t>
      </w:r>
      <w:r w:rsidRPr="00BC1796">
        <w:rPr>
          <w:rFonts w:eastAsiaTheme="minorEastAsia"/>
          <w:lang w:val="ru-RU" w:eastAsia="ru-RU"/>
        </w:rPr>
        <w:t>202</w:t>
      </w:r>
      <w:r>
        <w:rPr>
          <w:rFonts w:eastAsiaTheme="minorEastAsia"/>
          <w:lang w:val="ru-RU" w:eastAsia="ru-RU"/>
        </w:rPr>
        <w:t>3</w:t>
      </w:r>
      <w:r w:rsidRPr="00BC1796">
        <w:rPr>
          <w:rFonts w:eastAsiaTheme="minorEastAsia"/>
          <w:lang w:val="ru-RU" w:eastAsia="ru-RU"/>
        </w:rPr>
        <w:t xml:space="preserve"> года № </w:t>
      </w:r>
      <w:r>
        <w:rPr>
          <w:rFonts w:eastAsiaTheme="minorEastAsia"/>
          <w:lang w:val="ru-RU" w:eastAsia="ru-RU"/>
        </w:rPr>
        <w:t>42-4-422</w:t>
      </w:r>
    </w:p>
    <w:p w:rsidR="00D479B3" w:rsidRPr="00BC1796" w:rsidRDefault="00D479B3" w:rsidP="00D479B3">
      <w:pPr>
        <w:rPr>
          <w:rFonts w:eastAsiaTheme="minorEastAsia"/>
          <w:lang w:val="ru-RU" w:eastAsia="ru-RU"/>
        </w:rPr>
      </w:pPr>
    </w:p>
    <w:p w:rsidR="00D479B3" w:rsidRDefault="00D479B3" w:rsidP="00D479B3">
      <w:pPr>
        <w:jc w:val="center"/>
        <w:rPr>
          <w:rFonts w:eastAsiaTheme="minorEastAsia"/>
          <w:b/>
          <w:sz w:val="28"/>
          <w:szCs w:val="28"/>
          <w:lang w:val="ru-RU" w:eastAsia="ru-RU"/>
        </w:rPr>
      </w:pPr>
    </w:p>
    <w:p w:rsidR="00D479B3" w:rsidRDefault="00D479B3" w:rsidP="00D479B3">
      <w:pPr>
        <w:jc w:val="center"/>
        <w:rPr>
          <w:rFonts w:eastAsiaTheme="minorEastAsia"/>
          <w:b/>
          <w:sz w:val="28"/>
          <w:szCs w:val="28"/>
          <w:lang w:val="ru-RU" w:eastAsia="ru-RU"/>
        </w:rPr>
      </w:pPr>
    </w:p>
    <w:p w:rsidR="00D479B3" w:rsidRPr="00BC1796" w:rsidRDefault="00D479B3" w:rsidP="00D479B3">
      <w:pPr>
        <w:jc w:val="center"/>
        <w:rPr>
          <w:rFonts w:eastAsiaTheme="minorEastAsia"/>
          <w:b/>
          <w:sz w:val="28"/>
          <w:szCs w:val="28"/>
          <w:lang w:val="ru-RU" w:eastAsia="ru-RU"/>
        </w:rPr>
      </w:pPr>
      <w:r w:rsidRPr="00BC1796">
        <w:rPr>
          <w:rFonts w:eastAsiaTheme="minorEastAsia"/>
          <w:b/>
          <w:sz w:val="28"/>
          <w:szCs w:val="28"/>
          <w:lang w:val="ru-RU" w:eastAsia="ru-RU"/>
        </w:rPr>
        <w:t>Порядок</w:t>
      </w:r>
    </w:p>
    <w:p w:rsidR="00D479B3" w:rsidRPr="0030065C" w:rsidRDefault="00D479B3" w:rsidP="00D479B3">
      <w:pPr>
        <w:jc w:val="center"/>
        <w:rPr>
          <w:b/>
          <w:bCs/>
          <w:sz w:val="28"/>
          <w:szCs w:val="28"/>
          <w:lang w:val="ru-RU"/>
        </w:rPr>
      </w:pPr>
      <w:r w:rsidRPr="0030065C">
        <w:rPr>
          <w:b/>
          <w:sz w:val="28"/>
          <w:szCs w:val="28"/>
          <w:lang w:val="ru-RU"/>
        </w:rPr>
        <w:t xml:space="preserve">предоставления дополнительного материального поощрения </w:t>
      </w:r>
      <w:r w:rsidRPr="0030065C">
        <w:rPr>
          <w:b/>
          <w:bCs/>
          <w:sz w:val="28"/>
          <w:szCs w:val="28"/>
          <w:lang w:val="ru-RU"/>
        </w:rPr>
        <w:t>председател</w:t>
      </w:r>
      <w:r>
        <w:rPr>
          <w:b/>
          <w:bCs/>
          <w:sz w:val="28"/>
          <w:szCs w:val="28"/>
          <w:lang w:val="ru-RU"/>
        </w:rPr>
        <w:t>ю</w:t>
      </w:r>
      <w:r w:rsidRPr="0030065C">
        <w:rPr>
          <w:b/>
          <w:bCs/>
          <w:sz w:val="28"/>
          <w:szCs w:val="28"/>
          <w:lang w:val="ru-RU"/>
        </w:rPr>
        <w:t xml:space="preserve"> контрольно-счетного органа</w:t>
      </w:r>
    </w:p>
    <w:p w:rsidR="00D479B3" w:rsidRPr="0030065C" w:rsidRDefault="00D479B3" w:rsidP="00D479B3">
      <w:pPr>
        <w:jc w:val="center"/>
        <w:rPr>
          <w:b/>
          <w:bCs/>
          <w:sz w:val="28"/>
          <w:szCs w:val="28"/>
          <w:lang w:val="ru-RU"/>
        </w:rPr>
      </w:pPr>
      <w:r w:rsidRPr="0030065C">
        <w:rPr>
          <w:b/>
          <w:bCs/>
          <w:sz w:val="28"/>
          <w:szCs w:val="28"/>
          <w:lang w:val="ru-RU"/>
        </w:rPr>
        <w:t>Курского района Курской области</w:t>
      </w:r>
      <w:r>
        <w:rPr>
          <w:b/>
          <w:bCs/>
          <w:sz w:val="28"/>
          <w:szCs w:val="28"/>
          <w:lang w:val="ru-RU"/>
        </w:rPr>
        <w:t xml:space="preserve"> </w:t>
      </w:r>
      <w:r w:rsidRPr="0030065C">
        <w:rPr>
          <w:b/>
          <w:bCs/>
          <w:sz w:val="28"/>
          <w:szCs w:val="28"/>
          <w:lang w:val="ru-RU"/>
        </w:rPr>
        <w:t>-</w:t>
      </w:r>
    </w:p>
    <w:p w:rsidR="00D479B3" w:rsidRPr="0030065C" w:rsidRDefault="00D479B3" w:rsidP="00D479B3">
      <w:pPr>
        <w:jc w:val="center"/>
        <w:rPr>
          <w:b/>
          <w:color w:val="000000"/>
          <w:sz w:val="28"/>
          <w:szCs w:val="28"/>
          <w:lang w:val="ru-RU"/>
        </w:rPr>
      </w:pPr>
      <w:r w:rsidRPr="0030065C">
        <w:rPr>
          <w:b/>
          <w:bCs/>
          <w:sz w:val="28"/>
          <w:szCs w:val="28"/>
          <w:lang w:val="ru-RU"/>
        </w:rPr>
        <w:t>Ревизионной комиссии</w:t>
      </w:r>
      <w:r>
        <w:rPr>
          <w:b/>
          <w:bCs/>
          <w:sz w:val="28"/>
          <w:szCs w:val="28"/>
          <w:lang w:val="ru-RU"/>
        </w:rPr>
        <w:t xml:space="preserve"> </w:t>
      </w:r>
      <w:r w:rsidRPr="0030065C">
        <w:rPr>
          <w:b/>
          <w:bCs/>
          <w:sz w:val="28"/>
          <w:szCs w:val="28"/>
          <w:lang w:val="ru-RU"/>
        </w:rPr>
        <w:t>Курского района Курской области</w:t>
      </w:r>
    </w:p>
    <w:p w:rsidR="00D479B3" w:rsidRPr="00BC1796" w:rsidRDefault="00D479B3" w:rsidP="00D479B3">
      <w:pPr>
        <w:jc w:val="center"/>
        <w:rPr>
          <w:rFonts w:eastAsiaTheme="minorEastAsia"/>
          <w:b/>
          <w:sz w:val="28"/>
          <w:szCs w:val="28"/>
          <w:lang w:val="ru-RU" w:eastAsia="ru-RU"/>
        </w:rPr>
      </w:pPr>
    </w:p>
    <w:p w:rsidR="00D479B3" w:rsidRPr="00853283" w:rsidRDefault="00D479B3" w:rsidP="00D479B3">
      <w:pPr>
        <w:ind w:firstLine="708"/>
        <w:jc w:val="both"/>
        <w:rPr>
          <w:rFonts w:eastAsiaTheme="minorEastAsia"/>
          <w:sz w:val="28"/>
          <w:szCs w:val="28"/>
          <w:lang w:val="ru-RU" w:eastAsia="ru-RU"/>
        </w:rPr>
      </w:pPr>
      <w:r w:rsidRPr="00BC1796">
        <w:rPr>
          <w:rFonts w:eastAsiaTheme="minorEastAsia"/>
          <w:sz w:val="28"/>
          <w:szCs w:val="28"/>
          <w:lang w:val="ru-RU" w:eastAsia="ru-RU"/>
        </w:rPr>
        <w:t xml:space="preserve">1. Порядок </w:t>
      </w:r>
      <w:r w:rsidRPr="00BC1796">
        <w:rPr>
          <w:sz w:val="28"/>
          <w:szCs w:val="28"/>
          <w:lang w:val="ru-RU"/>
        </w:rPr>
        <w:t xml:space="preserve">предоставления </w:t>
      </w:r>
      <w:r>
        <w:rPr>
          <w:sz w:val="28"/>
          <w:szCs w:val="28"/>
          <w:lang w:val="ru-RU"/>
        </w:rPr>
        <w:t>дополнительного материального поощрения</w:t>
      </w:r>
      <w:r>
        <w:rPr>
          <w:bCs/>
          <w:sz w:val="28"/>
          <w:szCs w:val="28"/>
          <w:lang w:val="ru-RU"/>
        </w:rPr>
        <w:t xml:space="preserve"> председателю контрольно-счетного органа Курского района Курской области – Ревизионной комиссии Курского района Курской области (далее – Порядок) </w:t>
      </w:r>
      <w:r>
        <w:rPr>
          <w:color w:val="000000"/>
          <w:sz w:val="28"/>
          <w:szCs w:val="28"/>
          <w:lang w:val="ru-RU"/>
        </w:rPr>
        <w:t>раз</w:t>
      </w:r>
      <w:r w:rsidRPr="00BC1796">
        <w:rPr>
          <w:sz w:val="28"/>
          <w:szCs w:val="28"/>
          <w:lang w:val="ru-RU"/>
        </w:rPr>
        <w:t xml:space="preserve">работан в соответствии с </w:t>
      </w:r>
      <w:r>
        <w:rPr>
          <w:bCs/>
          <w:sz w:val="28"/>
          <w:szCs w:val="28"/>
          <w:lang w:val="ru-RU"/>
        </w:rPr>
        <w:t>Положением о размере, условиях оплаты труда и гарантиях председателя контрольно-счетного органа Курского района Курской области – Ревизионной комиссии Курского района Курской области, утвержденным</w:t>
      </w:r>
      <w:r w:rsidRPr="00853283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Решением Представительного Собрания Курского района Курской области</w:t>
      </w:r>
      <w:r w:rsidRPr="00853283">
        <w:rPr>
          <w:rFonts w:eastAsiaTheme="minorEastAsia"/>
          <w:sz w:val="28"/>
          <w:szCs w:val="28"/>
          <w:lang w:val="ru-RU" w:eastAsia="ru-RU"/>
        </w:rPr>
        <w:t>.</w:t>
      </w:r>
    </w:p>
    <w:p w:rsidR="00D479B3" w:rsidRPr="00A72EB6" w:rsidRDefault="00D479B3" w:rsidP="00D479B3">
      <w:pPr>
        <w:pStyle w:val="a3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Pr="00A72EB6">
        <w:rPr>
          <w:sz w:val="28"/>
          <w:szCs w:val="28"/>
        </w:rPr>
        <w:t>2. Дополнительное м</w:t>
      </w:r>
      <w:r w:rsidRPr="00A72EB6">
        <w:rPr>
          <w:noProof/>
          <w:sz w:val="28"/>
          <w:szCs w:val="28"/>
        </w:rPr>
        <w:t xml:space="preserve">атериальное поощрение, указанное в пункте 1 настоящего Порядка, устанавливается за безупречное и эффективное осуществление своих полномочий, предусмотренных </w:t>
      </w:r>
      <w:r w:rsidRPr="00A72EB6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A72EB6">
        <w:rPr>
          <w:sz w:val="28"/>
          <w:szCs w:val="28"/>
        </w:rPr>
        <w:t xml:space="preserve"> о контрольно-счетном органе Курского района Курской области – Ревизионной комиссии Курского района Курской области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утвержденным</w:t>
      </w:r>
      <w:r w:rsidRPr="008532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Решением Представительного Собрания Курского района Курской области</w:t>
      </w:r>
      <w:r w:rsidRPr="00A72EB6">
        <w:rPr>
          <w:noProof/>
          <w:sz w:val="28"/>
          <w:szCs w:val="28"/>
        </w:rPr>
        <w:t>, на основании Решения Представительного Собрания Курского района Курской области</w:t>
      </w:r>
      <w:r>
        <w:rPr>
          <w:noProof/>
          <w:sz w:val="28"/>
          <w:szCs w:val="28"/>
        </w:rPr>
        <w:t>.</w:t>
      </w:r>
    </w:p>
    <w:p w:rsidR="00D479B3" w:rsidRDefault="00D479B3" w:rsidP="00D479B3">
      <w:pPr>
        <w:ind w:firstLine="708"/>
        <w:jc w:val="both"/>
        <w:rPr>
          <w:rFonts w:eastAsia="Times New Roman"/>
          <w:noProof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</w:t>
      </w:r>
      <w:r w:rsidRPr="00853283">
        <w:rPr>
          <w:sz w:val="28"/>
          <w:szCs w:val="28"/>
          <w:lang w:val="ru-RU"/>
        </w:rPr>
        <w:t>. Размер дополнительного м</w:t>
      </w:r>
      <w:r>
        <w:rPr>
          <w:rFonts w:eastAsia="Times New Roman"/>
          <w:noProof/>
          <w:sz w:val="28"/>
          <w:szCs w:val="28"/>
          <w:lang w:val="ru-RU" w:eastAsia="ru-RU"/>
        </w:rPr>
        <w:t>атериального поощрения</w:t>
      </w:r>
      <w:r w:rsidRPr="00853283">
        <w:rPr>
          <w:rFonts w:eastAsia="Times New Roman"/>
          <w:noProof/>
          <w:sz w:val="28"/>
          <w:szCs w:val="28"/>
          <w:lang w:val="ru-RU" w:eastAsia="ru-RU"/>
        </w:rPr>
        <w:t xml:space="preserve"> определяется Решением Представительного Собрания Курского района Курской области и не может превышать двух размеров</w:t>
      </w:r>
      <w:r>
        <w:rPr>
          <w:rFonts w:eastAsia="Times New Roman"/>
          <w:noProof/>
          <w:sz w:val="28"/>
          <w:szCs w:val="28"/>
          <w:lang w:val="ru-RU" w:eastAsia="ru-RU"/>
        </w:rPr>
        <w:t xml:space="preserve"> </w:t>
      </w:r>
      <w:r w:rsidRPr="00853283">
        <w:rPr>
          <w:sz w:val="28"/>
          <w:szCs w:val="28"/>
          <w:lang w:val="ru-RU"/>
        </w:rPr>
        <w:t>ежемесячного денежного вознаграждения</w:t>
      </w:r>
      <w:r>
        <w:rPr>
          <w:sz w:val="28"/>
          <w:szCs w:val="28"/>
          <w:lang w:val="ru-RU"/>
        </w:rPr>
        <w:t xml:space="preserve"> председателя </w:t>
      </w:r>
      <w:r>
        <w:rPr>
          <w:bCs/>
          <w:sz w:val="28"/>
          <w:szCs w:val="28"/>
          <w:lang w:val="ru-RU"/>
        </w:rPr>
        <w:t>контрольно-счетного органа Курского района Курской области – Ревизионной комиссии Курского района Курской области</w:t>
      </w:r>
      <w:r w:rsidRPr="00853283">
        <w:rPr>
          <w:sz w:val="28"/>
          <w:szCs w:val="28"/>
          <w:lang w:val="ru-RU"/>
        </w:rPr>
        <w:t xml:space="preserve">, </w:t>
      </w:r>
      <w:r w:rsidRPr="00853283">
        <w:rPr>
          <w:rFonts w:eastAsia="Times New Roman"/>
          <w:noProof/>
          <w:sz w:val="28"/>
          <w:szCs w:val="28"/>
          <w:lang w:val="ru-RU" w:eastAsia="ru-RU"/>
        </w:rPr>
        <w:t>в пределах доведенных лимитов бюджетных обязательств на текущий финансовый год.</w:t>
      </w:r>
    </w:p>
    <w:p w:rsidR="00D479B3" w:rsidRPr="00D479B3" w:rsidRDefault="00D479B3">
      <w:pPr>
        <w:rPr>
          <w:lang w:val="ru-RU"/>
        </w:rPr>
      </w:pPr>
    </w:p>
    <w:sectPr w:rsidR="00D479B3" w:rsidRPr="00D479B3" w:rsidSect="00D479B3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CD" w:rsidRDefault="004F7CCD" w:rsidP="00D479B3">
      <w:r>
        <w:separator/>
      </w:r>
    </w:p>
  </w:endnote>
  <w:endnote w:type="continuationSeparator" w:id="0">
    <w:p w:rsidR="004F7CCD" w:rsidRDefault="004F7CCD" w:rsidP="00D4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CD" w:rsidRDefault="004F7CCD" w:rsidP="00D479B3">
      <w:r>
        <w:separator/>
      </w:r>
    </w:p>
  </w:footnote>
  <w:footnote w:type="continuationSeparator" w:id="0">
    <w:p w:rsidR="004F7CCD" w:rsidRDefault="004F7CCD" w:rsidP="00D47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713858"/>
      <w:docPartObj>
        <w:docPartGallery w:val="Page Numbers (Top of Page)"/>
        <w:docPartUnique/>
      </w:docPartObj>
    </w:sdtPr>
    <w:sdtEndPr/>
    <w:sdtContent>
      <w:p w:rsidR="00D479B3" w:rsidRDefault="00D479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732" w:rsidRPr="00FE4732">
          <w:rPr>
            <w:noProof/>
            <w:lang w:val="ru-RU"/>
          </w:rPr>
          <w:t>2</w:t>
        </w:r>
        <w:r>
          <w:fldChar w:fldCharType="end"/>
        </w:r>
      </w:p>
    </w:sdtContent>
  </w:sdt>
  <w:p w:rsidR="00D479B3" w:rsidRDefault="00D479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32165"/>
    <w:multiLevelType w:val="hybridMultilevel"/>
    <w:tmpl w:val="C2302C66"/>
    <w:lvl w:ilvl="0" w:tplc="36EC75C0">
      <w:start w:val="1"/>
      <w:numFmt w:val="decimal"/>
      <w:lvlText w:val="%1."/>
      <w:lvlJc w:val="left"/>
      <w:pPr>
        <w:ind w:left="1395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B3"/>
    <w:rsid w:val="003066C2"/>
    <w:rsid w:val="003678AD"/>
    <w:rsid w:val="004F7CCD"/>
    <w:rsid w:val="00D479B3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4D94-7217-4A6D-8A59-F6EB5E73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9B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List Paragraph"/>
    <w:basedOn w:val="a"/>
    <w:uiPriority w:val="34"/>
    <w:qFormat/>
    <w:rsid w:val="00D479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79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79B3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D479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79B3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2023-11-30T14:24:00Z</dcterms:created>
  <dcterms:modified xsi:type="dcterms:W3CDTF">2023-12-06T07:52:00Z</dcterms:modified>
</cp:coreProperties>
</file>