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96" w:rsidRDefault="004D0696" w:rsidP="004D0696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4D0696" w:rsidRDefault="004D0696" w:rsidP="004D0696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4D0696" w:rsidRDefault="004D0696" w:rsidP="004D0696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4D0696" w:rsidRDefault="004D0696" w:rsidP="004D0696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4D0696" w:rsidRDefault="004D0696" w:rsidP="004D0696">
      <w:pPr>
        <w:ind w:left="-567"/>
        <w:rPr>
          <w:rFonts w:eastAsia="Times New Roman"/>
          <w:sz w:val="28"/>
          <w:szCs w:val="28"/>
          <w:lang w:val="ru-RU"/>
        </w:rPr>
      </w:pPr>
    </w:p>
    <w:p w:rsidR="004D0696" w:rsidRDefault="004D0696" w:rsidP="004D0696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42-4-428</w:t>
      </w:r>
    </w:p>
    <w:p w:rsidR="004D0696" w:rsidRDefault="004D0696" w:rsidP="004D0696">
      <w:pPr>
        <w:rPr>
          <w:rFonts w:eastAsia="Times New Roman"/>
          <w:sz w:val="28"/>
          <w:szCs w:val="28"/>
          <w:lang w:val="ru-RU"/>
        </w:rPr>
      </w:pPr>
    </w:p>
    <w:p w:rsidR="004D0696" w:rsidRPr="004D0696" w:rsidRDefault="004D0696" w:rsidP="004D0696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4D0696">
        <w:rPr>
          <w:rFonts w:eastAsiaTheme="minorHAnsi"/>
          <w:sz w:val="28"/>
          <w:szCs w:val="28"/>
          <w:lang w:val="ru-RU"/>
        </w:rPr>
        <w:t xml:space="preserve">О внесении изменения </w:t>
      </w:r>
    </w:p>
    <w:p w:rsidR="004D0696" w:rsidRPr="004D0696" w:rsidRDefault="004D0696" w:rsidP="004D0696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4D0696">
        <w:rPr>
          <w:rFonts w:eastAsiaTheme="minorHAnsi"/>
          <w:sz w:val="28"/>
          <w:szCs w:val="28"/>
          <w:lang w:val="ru-RU"/>
        </w:rPr>
        <w:t xml:space="preserve">в Решение Представительного </w:t>
      </w:r>
    </w:p>
    <w:p w:rsidR="004D0696" w:rsidRPr="004D0696" w:rsidRDefault="004D0696" w:rsidP="004D0696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4D0696">
        <w:rPr>
          <w:rFonts w:eastAsiaTheme="minorHAnsi"/>
          <w:sz w:val="28"/>
          <w:szCs w:val="28"/>
          <w:lang w:val="ru-RU"/>
        </w:rPr>
        <w:t xml:space="preserve">Собрания Курского района </w:t>
      </w:r>
    </w:p>
    <w:p w:rsidR="004D0696" w:rsidRPr="004D0696" w:rsidRDefault="004D0696" w:rsidP="004D0696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4D0696">
        <w:rPr>
          <w:rFonts w:eastAsiaTheme="minorHAnsi"/>
          <w:sz w:val="28"/>
          <w:szCs w:val="28"/>
          <w:lang w:val="ru-RU"/>
        </w:rPr>
        <w:t>Курской области от 4 мая 2023 г. </w:t>
      </w:r>
    </w:p>
    <w:p w:rsidR="004D0696" w:rsidRPr="004D0696" w:rsidRDefault="004D0696" w:rsidP="004D0696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4D0696">
        <w:rPr>
          <w:rFonts w:eastAsiaTheme="minorHAnsi"/>
          <w:sz w:val="28"/>
          <w:szCs w:val="28"/>
          <w:lang w:val="ru-RU"/>
        </w:rPr>
        <w:t>№ 36-4-351 «Об утверждении </w:t>
      </w:r>
    </w:p>
    <w:p w:rsidR="004D0696" w:rsidRPr="004D0696" w:rsidRDefault="004D0696" w:rsidP="004D0696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4D0696">
        <w:rPr>
          <w:rFonts w:eastAsiaTheme="minorHAnsi"/>
          <w:sz w:val="28"/>
          <w:szCs w:val="28"/>
          <w:lang w:val="ru-RU"/>
        </w:rPr>
        <w:t>Примерного положения об оплате</w:t>
      </w:r>
    </w:p>
    <w:p w:rsidR="004D0696" w:rsidRPr="004D0696" w:rsidRDefault="004D0696" w:rsidP="004D0696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4D0696">
        <w:rPr>
          <w:rFonts w:eastAsiaTheme="minorHAnsi"/>
          <w:sz w:val="28"/>
          <w:szCs w:val="28"/>
          <w:lang w:val="ru-RU"/>
        </w:rPr>
        <w:t>труда работников муниципального</w:t>
      </w:r>
    </w:p>
    <w:p w:rsidR="004D0696" w:rsidRPr="004D0696" w:rsidRDefault="004D0696" w:rsidP="004D0696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4D0696">
        <w:rPr>
          <w:rFonts w:eastAsiaTheme="minorHAnsi"/>
          <w:sz w:val="28"/>
          <w:szCs w:val="28"/>
          <w:lang w:val="ru-RU"/>
        </w:rPr>
        <w:t xml:space="preserve">казенного учреждения «Отдел по </w:t>
      </w:r>
    </w:p>
    <w:p w:rsidR="004D0696" w:rsidRPr="004D0696" w:rsidRDefault="004D0696" w:rsidP="004D0696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4D0696">
        <w:rPr>
          <w:rFonts w:eastAsiaTheme="minorHAnsi"/>
          <w:sz w:val="28"/>
          <w:szCs w:val="28"/>
          <w:lang w:val="ru-RU"/>
        </w:rPr>
        <w:t>вопросам гражданской обороны и</w:t>
      </w:r>
    </w:p>
    <w:p w:rsidR="004D0696" w:rsidRPr="004D0696" w:rsidRDefault="004D0696" w:rsidP="004D0696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4D0696">
        <w:rPr>
          <w:rFonts w:eastAsiaTheme="minorHAnsi"/>
          <w:sz w:val="28"/>
          <w:szCs w:val="28"/>
          <w:lang w:val="ru-RU"/>
        </w:rPr>
        <w:t xml:space="preserve">чрезвычайным ситуациям </w:t>
      </w:r>
    </w:p>
    <w:p w:rsidR="004D0696" w:rsidRPr="004D0696" w:rsidRDefault="004D0696" w:rsidP="004D0696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4D0696">
        <w:rPr>
          <w:rFonts w:eastAsiaTheme="minorHAnsi"/>
          <w:sz w:val="28"/>
          <w:szCs w:val="28"/>
          <w:lang w:val="ru-RU"/>
        </w:rPr>
        <w:t>Курского района Курской области»</w:t>
      </w:r>
    </w:p>
    <w:p w:rsidR="004D0696" w:rsidRDefault="004D0696" w:rsidP="004D0696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D0696">
        <w:rPr>
          <w:rFonts w:eastAsia="Times New Roman"/>
          <w:color w:val="000000"/>
          <w:sz w:val="28"/>
          <w:szCs w:val="28"/>
          <w:lang w:val="ru-RU" w:eastAsia="ru-RU"/>
        </w:rPr>
        <w:t> </w:t>
      </w:r>
    </w:p>
    <w:p w:rsidR="00675457" w:rsidRPr="004D0696" w:rsidRDefault="00675457" w:rsidP="004D0696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widowControl/>
        <w:ind w:firstLine="708"/>
        <w:jc w:val="both"/>
        <w:rPr>
          <w:rFonts w:eastAsiaTheme="minorHAnsi"/>
          <w:sz w:val="28"/>
          <w:szCs w:val="28"/>
          <w:lang w:val="ru-RU"/>
        </w:rPr>
      </w:pPr>
      <w:r w:rsidRPr="004D0696">
        <w:rPr>
          <w:rFonts w:eastAsiaTheme="minorHAnsi"/>
          <w:sz w:val="28"/>
          <w:szCs w:val="28"/>
          <w:lang w:val="ru-RU"/>
        </w:rPr>
        <w:t xml:space="preserve">В соответствии со статьей 135 Трудового кодекса Российской Федерации, Уставом муниципального района «Курский район» Курской области Представительное Собрание Курского района Курской области </w:t>
      </w:r>
    </w:p>
    <w:p w:rsidR="004D0696" w:rsidRPr="004D0696" w:rsidRDefault="004D0696" w:rsidP="004D0696">
      <w:pPr>
        <w:widowControl/>
        <w:spacing w:before="120"/>
        <w:jc w:val="center"/>
        <w:rPr>
          <w:rFonts w:eastAsiaTheme="minorHAnsi"/>
          <w:sz w:val="28"/>
          <w:szCs w:val="28"/>
          <w:lang w:val="ru-RU"/>
        </w:rPr>
      </w:pPr>
      <w:r w:rsidRPr="004D0696">
        <w:rPr>
          <w:rFonts w:eastAsiaTheme="minorHAnsi"/>
          <w:sz w:val="28"/>
          <w:szCs w:val="28"/>
          <w:lang w:val="ru-RU"/>
        </w:rPr>
        <w:t>РЕШИЛО:</w:t>
      </w:r>
    </w:p>
    <w:p w:rsidR="004D0696" w:rsidRDefault="004D0696" w:rsidP="00675457">
      <w:pPr>
        <w:widowControl/>
        <w:autoSpaceDE/>
        <w:autoSpaceDN/>
        <w:adjustRightInd/>
        <w:spacing w:before="120"/>
        <w:ind w:firstLine="714"/>
        <w:jc w:val="both"/>
        <w:rPr>
          <w:rFonts w:eastAsiaTheme="minorHAnsi"/>
          <w:sz w:val="28"/>
          <w:szCs w:val="28"/>
          <w:lang w:val="ru-RU"/>
        </w:rPr>
      </w:pPr>
      <w:r w:rsidRPr="004D0696">
        <w:rPr>
          <w:rFonts w:eastAsiaTheme="minorHAnsi"/>
          <w:sz w:val="28"/>
          <w:szCs w:val="28"/>
          <w:lang w:val="ru-RU"/>
        </w:rPr>
        <w:t>1. Внести в Решение Представительного Собрания Курского района Курской области от 4 мая 2023 г. № 36-4-351 «Об утверждении Примерного положения об оплате труда работников муниципального казенного учреждения «Отдел по вопросам гражданской обороны и чрезвычайным</w:t>
      </w:r>
      <w:r w:rsidR="00675457">
        <w:rPr>
          <w:rFonts w:eastAsiaTheme="minorHAnsi"/>
          <w:sz w:val="28"/>
          <w:szCs w:val="28"/>
          <w:lang w:val="ru-RU"/>
        </w:rPr>
        <w:t xml:space="preserve"> </w:t>
      </w:r>
      <w:r w:rsidRPr="004D0696">
        <w:rPr>
          <w:rFonts w:eastAsiaTheme="minorHAnsi"/>
          <w:sz w:val="28"/>
          <w:szCs w:val="28"/>
          <w:lang w:val="ru-RU"/>
        </w:rPr>
        <w:t xml:space="preserve">ситуациям Курского района Курской области» (в редакции Решения Представительного Собрания Курского района Курской области </w:t>
      </w:r>
      <w:r w:rsidR="00675457">
        <w:rPr>
          <w:rFonts w:eastAsiaTheme="minorHAnsi"/>
          <w:sz w:val="28"/>
          <w:szCs w:val="28"/>
          <w:lang w:val="ru-RU"/>
        </w:rPr>
        <w:t xml:space="preserve">                      </w:t>
      </w:r>
      <w:r w:rsidRPr="004D0696">
        <w:rPr>
          <w:rFonts w:eastAsiaTheme="minorHAnsi"/>
          <w:sz w:val="28"/>
          <w:szCs w:val="28"/>
          <w:lang w:val="ru-RU"/>
        </w:rPr>
        <w:t>от 8 июня 2023 г. № 37-4-359</w:t>
      </w:r>
      <w:r w:rsidRPr="004D0696">
        <w:rPr>
          <w:rFonts w:eastAsiaTheme="minorHAnsi"/>
          <w:bCs/>
          <w:color w:val="000000"/>
          <w:sz w:val="28"/>
          <w:szCs w:val="28"/>
          <w:lang w:val="ru-RU"/>
        </w:rPr>
        <w:t xml:space="preserve">) </w:t>
      </w:r>
      <w:r w:rsidRPr="004D0696">
        <w:rPr>
          <w:rFonts w:eastAsiaTheme="minorHAnsi"/>
          <w:sz w:val="28"/>
          <w:szCs w:val="28"/>
          <w:lang w:val="ru-RU"/>
        </w:rPr>
        <w:t>изменение, изложив приложение №</w:t>
      </w:r>
      <w:r w:rsidR="00675457">
        <w:rPr>
          <w:rFonts w:eastAsiaTheme="minorHAnsi"/>
          <w:sz w:val="28"/>
          <w:szCs w:val="28"/>
          <w:lang w:val="ru-RU"/>
        </w:rPr>
        <w:t xml:space="preserve"> </w:t>
      </w:r>
      <w:r w:rsidRPr="004D0696">
        <w:rPr>
          <w:rFonts w:eastAsiaTheme="minorHAnsi"/>
          <w:sz w:val="28"/>
          <w:szCs w:val="28"/>
          <w:lang w:val="ru-RU"/>
        </w:rPr>
        <w:t>1 к Примерному положению об оплате труда работников муниципального казенного учреждения «Отдел по вопросам гражданской обороны и чрезвычайным ситуациям Курского района Курской области», утвержденному указанным Решением в новой редакции (прилагается).</w:t>
      </w:r>
    </w:p>
    <w:p w:rsidR="001723EC" w:rsidRDefault="001723EC" w:rsidP="00675457">
      <w:pPr>
        <w:widowControl/>
        <w:autoSpaceDE/>
        <w:autoSpaceDN/>
        <w:adjustRightInd/>
        <w:spacing w:before="120"/>
        <w:ind w:firstLine="714"/>
        <w:jc w:val="both"/>
        <w:rPr>
          <w:rFonts w:eastAsiaTheme="minorHAnsi"/>
          <w:sz w:val="28"/>
          <w:szCs w:val="28"/>
          <w:lang w:val="ru-RU"/>
        </w:rPr>
      </w:pPr>
    </w:p>
    <w:p w:rsidR="001723EC" w:rsidRDefault="001723EC" w:rsidP="00675457">
      <w:pPr>
        <w:widowControl/>
        <w:autoSpaceDE/>
        <w:autoSpaceDN/>
        <w:adjustRightInd/>
        <w:spacing w:before="120"/>
        <w:ind w:firstLine="714"/>
        <w:jc w:val="both"/>
        <w:rPr>
          <w:rFonts w:eastAsiaTheme="minorHAnsi"/>
          <w:sz w:val="28"/>
          <w:szCs w:val="28"/>
          <w:lang w:val="ru-RU"/>
        </w:rPr>
      </w:pPr>
    </w:p>
    <w:p w:rsidR="001723EC" w:rsidRDefault="001723EC" w:rsidP="00675457">
      <w:pPr>
        <w:widowControl/>
        <w:autoSpaceDE/>
        <w:autoSpaceDN/>
        <w:adjustRightInd/>
        <w:spacing w:before="120"/>
        <w:ind w:firstLine="714"/>
        <w:jc w:val="both"/>
        <w:rPr>
          <w:rFonts w:eastAsiaTheme="minorHAnsi"/>
          <w:sz w:val="28"/>
          <w:szCs w:val="28"/>
          <w:lang w:val="ru-RU"/>
        </w:rPr>
      </w:pPr>
    </w:p>
    <w:p w:rsidR="001723EC" w:rsidRDefault="001723EC" w:rsidP="00675457">
      <w:pPr>
        <w:widowControl/>
        <w:autoSpaceDE/>
        <w:autoSpaceDN/>
        <w:adjustRightInd/>
        <w:spacing w:before="120"/>
        <w:ind w:firstLine="714"/>
        <w:jc w:val="both"/>
        <w:rPr>
          <w:rFonts w:eastAsiaTheme="minorHAnsi"/>
          <w:sz w:val="28"/>
          <w:szCs w:val="28"/>
          <w:lang w:val="ru-RU"/>
        </w:rPr>
      </w:pPr>
    </w:p>
    <w:p w:rsidR="001723EC" w:rsidRPr="004D0696" w:rsidRDefault="001723EC" w:rsidP="00675457">
      <w:pPr>
        <w:widowControl/>
        <w:autoSpaceDE/>
        <w:autoSpaceDN/>
        <w:adjustRightInd/>
        <w:spacing w:before="120"/>
        <w:ind w:firstLine="714"/>
        <w:jc w:val="both"/>
        <w:rPr>
          <w:rFonts w:eastAsiaTheme="minorHAnsi"/>
          <w:sz w:val="28"/>
          <w:szCs w:val="28"/>
          <w:lang w:val="ru-RU"/>
        </w:rPr>
      </w:pPr>
    </w:p>
    <w:p w:rsidR="004D0696" w:rsidRPr="004D0696" w:rsidRDefault="004D0696" w:rsidP="00675457">
      <w:pPr>
        <w:widowControl/>
        <w:autoSpaceDE/>
        <w:autoSpaceDN/>
        <w:adjustRightInd/>
        <w:spacing w:before="120"/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  <w:r w:rsidRPr="004D0696">
        <w:rPr>
          <w:rFonts w:eastAsia="Times New Roman"/>
          <w:sz w:val="28"/>
          <w:szCs w:val="28"/>
          <w:lang w:val="ru-RU" w:eastAsia="ru-RU"/>
        </w:rPr>
        <w:lastRenderedPageBreak/>
        <w:t>2. Настоящее Решение вступает в силу со дня его подписания и распространяется на правоотношения, возникшие с 1 декабря 2023 года.</w:t>
      </w:r>
    </w:p>
    <w:p w:rsidR="004D0696" w:rsidRPr="004D0696" w:rsidRDefault="004D0696" w:rsidP="004D0696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D0696">
        <w:rPr>
          <w:rFonts w:eastAsia="Times New Roman"/>
          <w:sz w:val="28"/>
          <w:szCs w:val="28"/>
          <w:lang w:val="ru-RU" w:eastAsia="ru-RU"/>
        </w:rPr>
        <w:t xml:space="preserve">Председатель Представительного Собрания </w:t>
      </w: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D0696">
        <w:rPr>
          <w:rFonts w:eastAsia="Times New Roman"/>
          <w:sz w:val="28"/>
          <w:szCs w:val="28"/>
          <w:lang w:val="ru-RU" w:eastAsia="ru-RU"/>
        </w:rPr>
        <w:t>Курского района Курской области                                                   А.Н. Пашутин</w:t>
      </w: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D0696">
        <w:rPr>
          <w:rFonts w:eastAsia="Times New Roman"/>
          <w:sz w:val="28"/>
          <w:szCs w:val="28"/>
          <w:lang w:val="ru-RU" w:eastAsia="ru-RU"/>
        </w:rPr>
        <w:t>Глава Курского района</w:t>
      </w: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D0696">
        <w:rPr>
          <w:rFonts w:eastAsia="Times New Roman"/>
          <w:sz w:val="28"/>
          <w:szCs w:val="28"/>
          <w:lang w:val="ru-RU" w:eastAsia="ru-RU"/>
        </w:rPr>
        <w:t>Курской области                                                                            А.В. Телегин</w:t>
      </w: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1723EC" w:rsidRDefault="001723EC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1723EC" w:rsidRDefault="001723EC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1723EC" w:rsidRPr="004D0696" w:rsidRDefault="001723EC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D0696" w:rsidRPr="004D0696" w:rsidRDefault="004D0696" w:rsidP="004D0696">
      <w:pPr>
        <w:widowControl/>
        <w:autoSpaceDE/>
        <w:autoSpaceDN/>
        <w:adjustRightInd/>
        <w:ind w:left="3969" w:firstLine="1"/>
        <w:jc w:val="center"/>
        <w:rPr>
          <w:rFonts w:eastAsiaTheme="minorHAnsi" w:cstheme="minorBidi"/>
          <w:lang w:val="ru-RU"/>
        </w:rPr>
      </w:pPr>
      <w:r w:rsidRPr="004D0696">
        <w:rPr>
          <w:rFonts w:eastAsiaTheme="minorHAnsi" w:cstheme="minorBidi"/>
          <w:lang w:val="ru-RU"/>
        </w:rPr>
        <w:lastRenderedPageBreak/>
        <w:t>Приложение № 1</w:t>
      </w:r>
    </w:p>
    <w:p w:rsidR="004D0696" w:rsidRPr="004D0696" w:rsidRDefault="004D0696" w:rsidP="004D0696">
      <w:pPr>
        <w:widowControl/>
        <w:autoSpaceDE/>
        <w:autoSpaceDN/>
        <w:adjustRightInd/>
        <w:ind w:left="3969"/>
        <w:jc w:val="center"/>
        <w:rPr>
          <w:rFonts w:eastAsiaTheme="minorHAnsi" w:cstheme="minorBidi"/>
          <w:lang w:val="ru-RU"/>
        </w:rPr>
      </w:pPr>
      <w:r w:rsidRPr="004D0696">
        <w:rPr>
          <w:rFonts w:eastAsiaTheme="minorHAnsi" w:cstheme="minorBidi"/>
          <w:lang w:val="ru-RU"/>
        </w:rPr>
        <w:t xml:space="preserve">к Примерному положению об оплате </w:t>
      </w:r>
    </w:p>
    <w:p w:rsidR="004D0696" w:rsidRDefault="004D0696" w:rsidP="004D0696">
      <w:pPr>
        <w:widowControl/>
        <w:autoSpaceDE/>
        <w:autoSpaceDN/>
        <w:adjustRightInd/>
        <w:ind w:left="3969"/>
        <w:jc w:val="center"/>
        <w:rPr>
          <w:rFonts w:eastAsiaTheme="minorHAnsi" w:cstheme="minorBidi"/>
          <w:lang w:val="ru-RU"/>
        </w:rPr>
      </w:pPr>
      <w:r w:rsidRPr="004D0696">
        <w:rPr>
          <w:rFonts w:eastAsiaTheme="minorHAnsi" w:cstheme="minorBidi"/>
          <w:lang w:val="ru-RU"/>
        </w:rPr>
        <w:t xml:space="preserve">труда работников муниципального </w:t>
      </w:r>
    </w:p>
    <w:p w:rsidR="004D0696" w:rsidRPr="004D0696" w:rsidRDefault="004D0696" w:rsidP="004D0696">
      <w:pPr>
        <w:widowControl/>
        <w:autoSpaceDE/>
        <w:autoSpaceDN/>
        <w:adjustRightInd/>
        <w:ind w:left="3969"/>
        <w:jc w:val="center"/>
        <w:rPr>
          <w:rFonts w:eastAsiaTheme="minorHAnsi" w:cstheme="minorBidi"/>
          <w:lang w:val="ru-RU"/>
        </w:rPr>
      </w:pPr>
      <w:r w:rsidRPr="004D0696">
        <w:rPr>
          <w:rFonts w:eastAsiaTheme="minorHAnsi" w:cstheme="minorBidi"/>
          <w:lang w:val="ru-RU"/>
        </w:rPr>
        <w:t xml:space="preserve">казенного учреждения «Отдел по </w:t>
      </w:r>
    </w:p>
    <w:p w:rsidR="004D0696" w:rsidRDefault="004D0696" w:rsidP="004D0696">
      <w:pPr>
        <w:widowControl/>
        <w:autoSpaceDE/>
        <w:autoSpaceDN/>
        <w:adjustRightInd/>
        <w:ind w:left="3969"/>
        <w:jc w:val="center"/>
        <w:rPr>
          <w:rFonts w:eastAsiaTheme="minorHAnsi" w:cstheme="minorBidi"/>
          <w:lang w:val="ru-RU"/>
        </w:rPr>
      </w:pPr>
      <w:r w:rsidRPr="004D0696">
        <w:rPr>
          <w:rFonts w:eastAsiaTheme="minorHAnsi" w:cstheme="minorBidi"/>
          <w:lang w:val="ru-RU"/>
        </w:rPr>
        <w:t xml:space="preserve">вопросам гражданской обороны и </w:t>
      </w:r>
    </w:p>
    <w:p w:rsidR="004D0696" w:rsidRPr="004D0696" w:rsidRDefault="004D0696" w:rsidP="004D0696">
      <w:pPr>
        <w:widowControl/>
        <w:autoSpaceDE/>
        <w:autoSpaceDN/>
        <w:adjustRightInd/>
        <w:ind w:left="3969"/>
        <w:jc w:val="center"/>
        <w:rPr>
          <w:rFonts w:eastAsiaTheme="minorHAnsi" w:cstheme="minorBidi"/>
          <w:lang w:val="ru-RU"/>
        </w:rPr>
      </w:pPr>
      <w:r w:rsidRPr="004D0696">
        <w:rPr>
          <w:rFonts w:eastAsiaTheme="minorHAnsi" w:cstheme="minorBidi"/>
          <w:lang w:val="ru-RU"/>
        </w:rPr>
        <w:t xml:space="preserve">чрезвычайным ситуациям </w:t>
      </w:r>
    </w:p>
    <w:p w:rsidR="004D0696" w:rsidRPr="004D0696" w:rsidRDefault="004D0696" w:rsidP="004D0696">
      <w:pPr>
        <w:widowControl/>
        <w:autoSpaceDE/>
        <w:autoSpaceDN/>
        <w:adjustRightInd/>
        <w:ind w:left="3969"/>
        <w:jc w:val="center"/>
        <w:rPr>
          <w:rFonts w:eastAsiaTheme="minorHAnsi" w:cstheme="minorBidi"/>
          <w:lang w:val="ru-RU"/>
        </w:rPr>
      </w:pPr>
      <w:r w:rsidRPr="004D0696">
        <w:rPr>
          <w:rFonts w:eastAsiaTheme="minorHAnsi" w:cstheme="minorBidi"/>
          <w:lang w:val="ru-RU"/>
        </w:rPr>
        <w:t>Курского района Курской области»</w:t>
      </w:r>
    </w:p>
    <w:p w:rsidR="004D0696" w:rsidRPr="004D0696" w:rsidRDefault="004D0696" w:rsidP="004D0696">
      <w:pPr>
        <w:widowControl/>
        <w:autoSpaceDE/>
        <w:autoSpaceDN/>
        <w:adjustRightInd/>
        <w:ind w:left="3969"/>
        <w:jc w:val="center"/>
        <w:rPr>
          <w:rFonts w:eastAsiaTheme="minorHAnsi" w:cstheme="minorBidi"/>
          <w:lang w:val="ru-RU"/>
        </w:rPr>
      </w:pPr>
      <w:r w:rsidRPr="004D0696">
        <w:rPr>
          <w:rFonts w:eastAsiaTheme="minorHAnsi" w:cstheme="minorBidi"/>
          <w:lang w:val="ru-RU"/>
        </w:rPr>
        <w:t>(в редакции Решения Представительного Собрания Курского района Курской области</w:t>
      </w:r>
    </w:p>
    <w:p w:rsidR="004D0696" w:rsidRPr="004D0696" w:rsidRDefault="004D0696" w:rsidP="004D0696">
      <w:pPr>
        <w:widowControl/>
        <w:autoSpaceDE/>
        <w:autoSpaceDN/>
        <w:adjustRightInd/>
        <w:ind w:left="3969"/>
        <w:jc w:val="center"/>
        <w:rPr>
          <w:rFonts w:eastAsiaTheme="minorHAnsi" w:cstheme="minorBidi"/>
          <w:lang w:val="ru-RU"/>
        </w:rPr>
      </w:pPr>
      <w:r w:rsidRPr="004D0696">
        <w:rPr>
          <w:rFonts w:eastAsiaTheme="minorHAnsi" w:cstheme="minorBidi"/>
          <w:lang w:val="ru-RU"/>
        </w:rPr>
        <w:t xml:space="preserve">от </w:t>
      </w:r>
      <w:r>
        <w:rPr>
          <w:rFonts w:eastAsiaTheme="minorHAnsi" w:cstheme="minorBidi"/>
          <w:lang w:val="ru-RU"/>
        </w:rPr>
        <w:t xml:space="preserve">5 декабря 2023 года </w:t>
      </w:r>
      <w:r w:rsidRPr="004D0696">
        <w:rPr>
          <w:rFonts w:eastAsiaTheme="minorHAnsi" w:cstheme="minorBidi"/>
          <w:lang w:val="ru-RU"/>
        </w:rPr>
        <w:t>№</w:t>
      </w:r>
      <w:r>
        <w:rPr>
          <w:rFonts w:eastAsiaTheme="minorHAnsi" w:cstheme="minorBidi"/>
          <w:lang w:val="ru-RU"/>
        </w:rPr>
        <w:t xml:space="preserve"> 42-4-428</w:t>
      </w:r>
      <w:r w:rsidRPr="004D0696">
        <w:rPr>
          <w:rFonts w:eastAsiaTheme="minorHAnsi" w:cstheme="minorBidi"/>
          <w:lang w:val="ru-RU"/>
        </w:rPr>
        <w:t>)</w:t>
      </w:r>
    </w:p>
    <w:p w:rsidR="004D0696" w:rsidRPr="004D0696" w:rsidRDefault="004D0696" w:rsidP="004D0696">
      <w:pPr>
        <w:widowControl/>
        <w:autoSpaceDE/>
        <w:autoSpaceDN/>
        <w:adjustRightInd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4D0696" w:rsidRPr="004D0696" w:rsidRDefault="004D0696" w:rsidP="004D0696">
      <w:pPr>
        <w:widowControl/>
        <w:autoSpaceDE/>
        <w:autoSpaceDN/>
        <w:adjustRightInd/>
        <w:ind w:right="-1"/>
        <w:jc w:val="center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4D0696">
        <w:rPr>
          <w:rFonts w:eastAsia="Times New Roman"/>
          <w:b/>
          <w:color w:val="000000"/>
          <w:sz w:val="28"/>
          <w:szCs w:val="28"/>
          <w:lang w:val="ru-RU" w:eastAsia="ru-RU"/>
        </w:rPr>
        <w:t>Профессиональные квалификационные группы должностей руководителей, специалистов и служащих</w:t>
      </w:r>
    </w:p>
    <w:p w:rsidR="004D0696" w:rsidRPr="004D0696" w:rsidRDefault="004D0696" w:rsidP="004D0696">
      <w:pPr>
        <w:widowControl/>
        <w:autoSpaceDE/>
        <w:autoSpaceDN/>
        <w:adjustRightInd/>
        <w:ind w:right="-1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4225"/>
        <w:gridCol w:w="3300"/>
        <w:gridCol w:w="1684"/>
      </w:tblGrid>
      <w:tr w:rsidR="004D0696" w:rsidRPr="004D0696" w:rsidTr="006932CA">
        <w:tc>
          <w:tcPr>
            <w:tcW w:w="4225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Квалификационный уровень</w:t>
            </w:r>
          </w:p>
        </w:tc>
        <w:tc>
          <w:tcPr>
            <w:tcW w:w="3300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1684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Должностной оклад (рублей)</w:t>
            </w:r>
          </w:p>
        </w:tc>
      </w:tr>
      <w:tr w:rsidR="004D0696" w:rsidRPr="001723EC" w:rsidTr="006932CA">
        <w:tc>
          <w:tcPr>
            <w:tcW w:w="9209" w:type="dxa"/>
            <w:gridSpan w:val="3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Профессиональные квалификационные группы общеотраслевых профессий служащих</w:t>
            </w:r>
          </w:p>
        </w:tc>
      </w:tr>
      <w:tr w:rsidR="004D0696" w:rsidRPr="001723EC" w:rsidTr="006932CA">
        <w:tc>
          <w:tcPr>
            <w:tcW w:w="9209" w:type="dxa"/>
            <w:gridSpan w:val="3"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hd w:val="clear" w:color="auto" w:fill="FFFFFF"/>
                <w:lang w:val="ru-RU"/>
              </w:rPr>
            </w:pPr>
            <w:r w:rsidRPr="004D0696">
              <w:rPr>
                <w:rFonts w:eastAsia="Times New Roman"/>
                <w:shd w:val="clear" w:color="auto" w:fill="FFFFFF"/>
                <w:lang w:val="ru-RU"/>
              </w:rPr>
              <w:t>1. Профессиональная квалификационная группа «Общеотраслевые должности служащих первого уровня»</w:t>
            </w:r>
          </w:p>
        </w:tc>
      </w:tr>
      <w:tr w:rsidR="004D0696" w:rsidRPr="004D0696" w:rsidTr="006932CA">
        <w:tc>
          <w:tcPr>
            <w:tcW w:w="4225" w:type="dxa"/>
            <w:vMerge w:val="restart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Руководители</w:t>
            </w:r>
          </w:p>
        </w:tc>
        <w:tc>
          <w:tcPr>
            <w:tcW w:w="3300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Начальник</w:t>
            </w:r>
          </w:p>
        </w:tc>
        <w:tc>
          <w:tcPr>
            <w:tcW w:w="1684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9762,00</w:t>
            </w:r>
          </w:p>
        </w:tc>
      </w:tr>
      <w:tr w:rsidR="004D0696" w:rsidRPr="004D0696" w:rsidTr="006932CA">
        <w:tc>
          <w:tcPr>
            <w:tcW w:w="4225" w:type="dxa"/>
            <w:vMerge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3300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Заместитель начальника- руководитель ЕДДС</w:t>
            </w:r>
          </w:p>
        </w:tc>
        <w:tc>
          <w:tcPr>
            <w:tcW w:w="1684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7810,00</w:t>
            </w:r>
          </w:p>
        </w:tc>
      </w:tr>
      <w:tr w:rsidR="004D0696" w:rsidRPr="004D0696" w:rsidTr="006932CA">
        <w:tc>
          <w:tcPr>
            <w:tcW w:w="4225" w:type="dxa"/>
            <w:vMerge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3300" w:type="dxa"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Заместитель руководителя ЕДДС- старший дежурный оперативный</w:t>
            </w:r>
          </w:p>
        </w:tc>
        <w:tc>
          <w:tcPr>
            <w:tcW w:w="1684" w:type="dxa"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6249,00</w:t>
            </w:r>
          </w:p>
        </w:tc>
      </w:tr>
      <w:tr w:rsidR="004D0696" w:rsidRPr="001723EC" w:rsidTr="006932CA">
        <w:tc>
          <w:tcPr>
            <w:tcW w:w="9209" w:type="dxa"/>
            <w:gridSpan w:val="3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2.  Профессиональная квалификационная группа «Общеотраслевые должности служащих второго уровня»:</w:t>
            </w:r>
          </w:p>
        </w:tc>
      </w:tr>
      <w:tr w:rsidR="004D0696" w:rsidRPr="004D0696" w:rsidTr="006932CA">
        <w:tc>
          <w:tcPr>
            <w:tcW w:w="4225" w:type="dxa"/>
            <w:vMerge w:val="restart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1 квалификационный</w:t>
            </w:r>
          </w:p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уровень</w:t>
            </w:r>
          </w:p>
        </w:tc>
        <w:tc>
          <w:tcPr>
            <w:tcW w:w="3300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Техник - программист</w:t>
            </w:r>
          </w:p>
        </w:tc>
        <w:tc>
          <w:tcPr>
            <w:tcW w:w="1684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5115,00</w:t>
            </w:r>
          </w:p>
        </w:tc>
      </w:tr>
      <w:tr w:rsidR="004D0696" w:rsidRPr="004D0696" w:rsidTr="006932CA">
        <w:tc>
          <w:tcPr>
            <w:tcW w:w="4225" w:type="dxa"/>
            <w:vMerge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3300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 xml:space="preserve">Дежурный оперативный </w:t>
            </w:r>
          </w:p>
        </w:tc>
        <w:tc>
          <w:tcPr>
            <w:tcW w:w="1684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4881,00</w:t>
            </w:r>
          </w:p>
        </w:tc>
      </w:tr>
      <w:tr w:rsidR="004D0696" w:rsidRPr="004D0696" w:rsidTr="006932CA">
        <w:tc>
          <w:tcPr>
            <w:tcW w:w="4225" w:type="dxa"/>
            <w:vMerge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3300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Помощник дежурного оперативного – оператор - 112</w:t>
            </w:r>
          </w:p>
        </w:tc>
        <w:tc>
          <w:tcPr>
            <w:tcW w:w="1684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4881,00</w:t>
            </w:r>
          </w:p>
        </w:tc>
      </w:tr>
      <w:tr w:rsidR="004D0696" w:rsidRPr="001723EC" w:rsidTr="006932CA">
        <w:tc>
          <w:tcPr>
            <w:tcW w:w="9209" w:type="dxa"/>
            <w:gridSpan w:val="3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3. Профессиональная квалификационная группа «Общеотраслевые должности третьего уровня»:</w:t>
            </w:r>
          </w:p>
        </w:tc>
      </w:tr>
      <w:tr w:rsidR="004D0696" w:rsidRPr="004D0696" w:rsidTr="006932CA">
        <w:tc>
          <w:tcPr>
            <w:tcW w:w="4225" w:type="dxa"/>
            <w:vMerge w:val="restart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3300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Инженер по охране труда</w:t>
            </w:r>
          </w:p>
        </w:tc>
        <w:tc>
          <w:tcPr>
            <w:tcW w:w="1684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6044,00</w:t>
            </w:r>
          </w:p>
        </w:tc>
      </w:tr>
      <w:tr w:rsidR="004D0696" w:rsidRPr="004D0696" w:rsidTr="006932CA">
        <w:tc>
          <w:tcPr>
            <w:tcW w:w="4225" w:type="dxa"/>
            <w:vMerge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3300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Инспектор по кадрам</w:t>
            </w:r>
          </w:p>
        </w:tc>
        <w:tc>
          <w:tcPr>
            <w:tcW w:w="1684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6044,00</w:t>
            </w:r>
          </w:p>
        </w:tc>
      </w:tr>
      <w:tr w:rsidR="004D0696" w:rsidRPr="004D0696" w:rsidTr="006932CA">
        <w:tc>
          <w:tcPr>
            <w:tcW w:w="4225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3 квалификационный уровень</w:t>
            </w:r>
          </w:p>
        </w:tc>
        <w:tc>
          <w:tcPr>
            <w:tcW w:w="3300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Специалист 1 категории</w:t>
            </w:r>
          </w:p>
        </w:tc>
        <w:tc>
          <w:tcPr>
            <w:tcW w:w="1684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6684,00</w:t>
            </w:r>
          </w:p>
        </w:tc>
      </w:tr>
      <w:tr w:rsidR="004D0696" w:rsidRPr="004D0696" w:rsidTr="006932CA">
        <w:tc>
          <w:tcPr>
            <w:tcW w:w="4225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4 квалификационный уровень</w:t>
            </w:r>
          </w:p>
        </w:tc>
        <w:tc>
          <w:tcPr>
            <w:tcW w:w="3300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Ведущий специалист</w:t>
            </w:r>
          </w:p>
        </w:tc>
        <w:tc>
          <w:tcPr>
            <w:tcW w:w="1684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6684,00</w:t>
            </w:r>
          </w:p>
        </w:tc>
      </w:tr>
      <w:tr w:rsidR="004D0696" w:rsidRPr="001723EC" w:rsidTr="006932CA">
        <w:tc>
          <w:tcPr>
            <w:tcW w:w="9209" w:type="dxa"/>
            <w:gridSpan w:val="3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4D0696" w:rsidRPr="001723EC" w:rsidTr="006932CA">
        <w:tc>
          <w:tcPr>
            <w:tcW w:w="9209" w:type="dxa"/>
            <w:gridSpan w:val="3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1. Профессиональная квалификационная группа «Общеотраслевые профессии рабочих первого уровня»</w:t>
            </w:r>
          </w:p>
        </w:tc>
      </w:tr>
      <w:tr w:rsidR="004D0696" w:rsidRPr="004D0696" w:rsidTr="006932CA">
        <w:tc>
          <w:tcPr>
            <w:tcW w:w="4225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1 квалификационный</w:t>
            </w:r>
          </w:p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уровень</w:t>
            </w:r>
          </w:p>
        </w:tc>
        <w:tc>
          <w:tcPr>
            <w:tcW w:w="3300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Уборщик служебных помещений</w:t>
            </w:r>
          </w:p>
        </w:tc>
        <w:tc>
          <w:tcPr>
            <w:tcW w:w="1684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2964,00</w:t>
            </w:r>
          </w:p>
        </w:tc>
      </w:tr>
      <w:tr w:rsidR="004D0696" w:rsidRPr="001723EC" w:rsidTr="006932CA">
        <w:tc>
          <w:tcPr>
            <w:tcW w:w="9209" w:type="dxa"/>
            <w:gridSpan w:val="3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2. Профессиональная квалификационная группа «Общеотраслевые профессии рабочих второго уровня»</w:t>
            </w:r>
          </w:p>
        </w:tc>
      </w:tr>
      <w:tr w:rsidR="004D0696" w:rsidRPr="004D0696" w:rsidTr="006932CA">
        <w:tc>
          <w:tcPr>
            <w:tcW w:w="4225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1 квалификационный</w:t>
            </w:r>
          </w:p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уровень</w:t>
            </w:r>
          </w:p>
        </w:tc>
        <w:tc>
          <w:tcPr>
            <w:tcW w:w="3300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Водитель</w:t>
            </w:r>
          </w:p>
        </w:tc>
        <w:tc>
          <w:tcPr>
            <w:tcW w:w="1684" w:type="dxa"/>
            <w:hideMark/>
          </w:tcPr>
          <w:p w:rsidR="004D0696" w:rsidRPr="004D0696" w:rsidRDefault="004D0696" w:rsidP="004D06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4D0696">
              <w:rPr>
                <w:rFonts w:eastAsia="Times New Roman"/>
                <w:lang w:val="ru-RU"/>
              </w:rPr>
              <w:t>3835,00</w:t>
            </w:r>
          </w:p>
        </w:tc>
      </w:tr>
    </w:tbl>
    <w:p w:rsidR="00BE3F4B" w:rsidRPr="004D0696" w:rsidRDefault="00BE3F4B" w:rsidP="004D0696">
      <w:pPr>
        <w:rPr>
          <w:lang w:val="ru-RU"/>
        </w:rPr>
      </w:pPr>
    </w:p>
    <w:sectPr w:rsidR="00BE3F4B" w:rsidRPr="004D0696" w:rsidSect="004D0696">
      <w:headerReference w:type="default" r:id="rId7"/>
      <w:pgSz w:w="11906" w:h="16838"/>
      <w:pgMar w:top="1134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24" w:rsidRDefault="00BB2C24" w:rsidP="004D0696">
      <w:r>
        <w:separator/>
      </w:r>
    </w:p>
  </w:endnote>
  <w:endnote w:type="continuationSeparator" w:id="0">
    <w:p w:rsidR="00BB2C24" w:rsidRDefault="00BB2C24" w:rsidP="004D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24" w:rsidRDefault="00BB2C24" w:rsidP="004D0696">
      <w:r>
        <w:separator/>
      </w:r>
    </w:p>
  </w:footnote>
  <w:footnote w:type="continuationSeparator" w:id="0">
    <w:p w:rsidR="00BB2C24" w:rsidRDefault="00BB2C24" w:rsidP="004D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168708"/>
      <w:docPartObj>
        <w:docPartGallery w:val="Page Numbers (Top of Page)"/>
        <w:docPartUnique/>
      </w:docPartObj>
    </w:sdtPr>
    <w:sdtEndPr/>
    <w:sdtContent>
      <w:p w:rsidR="004D0696" w:rsidRDefault="004D06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3EC" w:rsidRPr="001723EC">
          <w:rPr>
            <w:noProof/>
            <w:lang w:val="ru-RU"/>
          </w:rPr>
          <w:t>3</w:t>
        </w:r>
        <w:r>
          <w:fldChar w:fldCharType="end"/>
        </w:r>
      </w:p>
    </w:sdtContent>
  </w:sdt>
  <w:p w:rsidR="004D0696" w:rsidRDefault="004D06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6"/>
    <w:rsid w:val="001723EC"/>
    <w:rsid w:val="004D0696"/>
    <w:rsid w:val="00675457"/>
    <w:rsid w:val="00BB2C24"/>
    <w:rsid w:val="00B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DB93"/>
  <w15:chartTrackingRefBased/>
  <w15:docId w15:val="{0A16F661-9084-4775-9157-C7B8C58C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696"/>
    <w:pPr>
      <w:spacing w:after="0" w:line="240" w:lineRule="auto"/>
      <w:ind w:left="850" w:hanging="856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6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0696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4D06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0696"/>
    <w:rPr>
      <w:rFonts w:ascii="Times New Roman" w:eastAsia="SimSu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17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6AD31-AD05-4609-9F29-15034048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2023-12-04T11:32:00Z</dcterms:created>
  <dcterms:modified xsi:type="dcterms:W3CDTF">2023-12-06T07:57:00Z</dcterms:modified>
</cp:coreProperties>
</file>