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8A" w:rsidRDefault="00851D8A" w:rsidP="00851D8A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51D8A" w:rsidRDefault="00851D8A" w:rsidP="00851D8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51D8A" w:rsidRDefault="00851D8A" w:rsidP="00851D8A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51D8A" w:rsidRDefault="00851D8A" w:rsidP="00851D8A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51D8A" w:rsidRDefault="00851D8A" w:rsidP="00851D8A">
      <w:pPr>
        <w:ind w:left="-567"/>
        <w:rPr>
          <w:rFonts w:eastAsia="Times New Roman"/>
          <w:sz w:val="28"/>
          <w:szCs w:val="28"/>
          <w:lang w:val="ru-RU"/>
        </w:rPr>
      </w:pPr>
    </w:p>
    <w:p w:rsidR="00851D8A" w:rsidRDefault="00851D8A" w:rsidP="00851D8A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Pr="00B1646E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5</w:t>
      </w:r>
      <w:r w:rsidRPr="0028414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46-4-464</w:t>
      </w:r>
    </w:p>
    <w:p w:rsidR="00851D8A" w:rsidRDefault="00851D8A" w:rsidP="00851D8A">
      <w:pPr>
        <w:rPr>
          <w:rFonts w:eastAsia="Times New Roman"/>
          <w:sz w:val="28"/>
          <w:szCs w:val="28"/>
          <w:lang w:val="ru-RU"/>
        </w:rPr>
      </w:pP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«Лебяженский </w:t>
      </w: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Курской области, подлежащего передаче в муниципальную собственность муниципального</w:t>
      </w: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района «Курский район» </w:t>
      </w:r>
    </w:p>
    <w:p w:rsidR="00851D8A" w:rsidRPr="00851D8A" w:rsidRDefault="00851D8A" w:rsidP="00851D8A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Курской области, в процессе разграничения муниципальной собственности</w:t>
      </w: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42377" w:rsidRPr="00851D8A" w:rsidRDefault="00042377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Pr="00851D8A" w:rsidRDefault="00851D8A" w:rsidP="00851D8A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851D8A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                  от 6 октября 2003 года № 131-ФЗ «Об общих принципах организации местного самоуправления в Российской Федерации», </w:t>
      </w:r>
      <w:r w:rsidRPr="00851D8A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>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Решением Собрания депутатов Лебяженского</w:t>
      </w:r>
      <w:r w:rsidRPr="00851D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 от 22 декабря 2023 года № 90-7-19 «О безвозмездной передаче имущества из муниципальной собственности муниципального образования «Лебяженский</w:t>
      </w:r>
      <w:r w:rsidRPr="00851D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851D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>Лебяженского</w:t>
      </w:r>
      <w:r w:rsidRPr="00851D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«Лебяженский</w:t>
      </w:r>
      <w:r w:rsidRPr="00851D8A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851D8A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851D8A" w:rsidRPr="00851D8A" w:rsidRDefault="00851D8A" w:rsidP="00851D8A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РЕШИЛО:</w:t>
      </w:r>
    </w:p>
    <w:p w:rsidR="00851D8A" w:rsidRPr="00851D8A" w:rsidRDefault="00851D8A" w:rsidP="00851D8A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851D8A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851D8A">
        <w:rPr>
          <w:rFonts w:eastAsia="Times New Roman"/>
          <w:sz w:val="28"/>
          <w:szCs w:val="28"/>
          <w:lang w:val="ru-RU" w:eastAsia="ar-SA"/>
        </w:rPr>
        <w:t xml:space="preserve">Лебяженский </w:t>
      </w:r>
      <w:r w:rsidRPr="00851D8A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851D8A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851D8A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851D8A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851D8A" w:rsidRDefault="00851D8A" w:rsidP="00042377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851D8A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851D8A">
        <w:rPr>
          <w:rFonts w:eastAsia="Times New Roman"/>
          <w:sz w:val="28"/>
          <w:szCs w:val="28"/>
          <w:lang w:val="ru-RU" w:eastAsia="ar-SA"/>
        </w:rPr>
        <w:t>.</w:t>
      </w:r>
    </w:p>
    <w:p w:rsidR="00442C49" w:rsidRDefault="00442C49" w:rsidP="00442C49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442C49" w:rsidRDefault="00442C49" w:rsidP="00442C49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442C49" w:rsidRDefault="00442C49" w:rsidP="00442C49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442C49" w:rsidRPr="00851D8A" w:rsidRDefault="00442C49" w:rsidP="00442C49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bookmarkStart w:id="0" w:name="_GoBack"/>
      <w:bookmarkEnd w:id="0"/>
    </w:p>
    <w:p w:rsidR="00851D8A" w:rsidRPr="00851D8A" w:rsidRDefault="00851D8A" w:rsidP="00042377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lastRenderedPageBreak/>
        <w:t>3. Настоящее Решение вступает в силу со дня его подписания.</w:t>
      </w:r>
    </w:p>
    <w:p w:rsidR="00851D8A" w:rsidRPr="00851D8A" w:rsidRDefault="00851D8A" w:rsidP="00851D8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Pr="00851D8A" w:rsidRDefault="00851D8A" w:rsidP="00851D8A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Pr="00851D8A" w:rsidRDefault="00851D8A" w:rsidP="00851D8A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P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851D8A" w:rsidRP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851D8A" w:rsidRP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P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8A6DA9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51D8A" w:rsidRDefault="00851D8A" w:rsidP="00851D8A">
      <w:pPr>
        <w:widowControl/>
        <w:suppressAutoHyphens/>
        <w:autoSpaceDN/>
        <w:adjustRightInd/>
        <w:jc w:val="both"/>
        <w:rPr>
          <w:lang w:val="ru-RU"/>
        </w:rPr>
        <w:sectPr w:rsidR="00851D8A" w:rsidSect="0012782B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851D8A" w:rsidRPr="00851D8A" w:rsidRDefault="00851D8A" w:rsidP="00851D8A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851D8A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12782B">
        <w:rPr>
          <w:rFonts w:eastAsia="Times New Roman"/>
          <w:color w:val="000000"/>
          <w:lang w:val="ru-RU" w:eastAsia="ar-SA"/>
        </w:rPr>
        <w:t>25.04.2024 г.</w:t>
      </w:r>
      <w:r w:rsidR="00042377">
        <w:rPr>
          <w:rFonts w:eastAsia="Times New Roman"/>
          <w:color w:val="000000"/>
          <w:lang w:val="ru-RU" w:eastAsia="ar-SA"/>
        </w:rPr>
        <w:t xml:space="preserve"> </w:t>
      </w:r>
      <w:r w:rsidRPr="00851D8A">
        <w:rPr>
          <w:rFonts w:eastAsia="Times New Roman"/>
          <w:color w:val="000000"/>
          <w:lang w:val="ru-RU" w:eastAsia="ar-SA"/>
        </w:rPr>
        <w:t xml:space="preserve">№ </w:t>
      </w:r>
      <w:r w:rsidR="0012782B">
        <w:rPr>
          <w:rFonts w:eastAsia="Times New Roman"/>
          <w:color w:val="000000"/>
          <w:lang w:val="ru-RU" w:eastAsia="ar-SA"/>
        </w:rPr>
        <w:t>46-4-464</w:t>
      </w:r>
    </w:p>
    <w:p w:rsidR="00851D8A" w:rsidRPr="00851D8A" w:rsidRDefault="00851D8A" w:rsidP="00851D8A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851D8A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851D8A" w:rsidRDefault="00851D8A" w:rsidP="0012782B">
      <w:pPr>
        <w:tabs>
          <w:tab w:val="left" w:pos="12105"/>
        </w:tabs>
        <w:suppressAutoHyphens/>
        <w:autoSpaceDN/>
        <w:adjustRightInd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042377" w:rsidRPr="00851D8A" w:rsidRDefault="00042377" w:rsidP="0012782B">
      <w:pPr>
        <w:tabs>
          <w:tab w:val="left" w:pos="12105"/>
        </w:tabs>
        <w:suppressAutoHyphens/>
        <w:autoSpaceDN/>
        <w:adjustRightInd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851D8A" w:rsidRPr="00851D8A" w:rsidRDefault="00851D8A" w:rsidP="00851D8A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851D8A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851D8A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851D8A">
        <w:rPr>
          <w:rFonts w:eastAsia="Times New Roman"/>
          <w:sz w:val="28"/>
          <w:szCs w:val="28"/>
          <w:lang w:val="ru-RU" w:eastAsia="ar-SA"/>
        </w:rPr>
        <w:t>Лебяженский</w:t>
      </w:r>
      <w:r w:rsidRPr="00851D8A">
        <w:rPr>
          <w:rFonts w:eastAsia="Times New Roman"/>
          <w:color w:val="000000"/>
          <w:sz w:val="28"/>
          <w:szCs w:val="28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851D8A" w:rsidRPr="00851D8A" w:rsidRDefault="00851D8A" w:rsidP="00851D8A">
      <w:pPr>
        <w:suppressAutoHyphens/>
        <w:autoSpaceDN/>
        <w:adjustRightInd/>
        <w:rPr>
          <w:rFonts w:eastAsia="Times New Roman"/>
          <w:color w:val="000000"/>
          <w:lang w:val="ru-RU" w:eastAsia="ar-SA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71"/>
        <w:gridCol w:w="1701"/>
        <w:gridCol w:w="1447"/>
        <w:gridCol w:w="2551"/>
        <w:gridCol w:w="1814"/>
        <w:gridCol w:w="1701"/>
      </w:tblGrid>
      <w:tr w:rsidR="00851D8A" w:rsidRPr="00442C49" w:rsidTr="00AD2F75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местоположе-ние</w:t>
            </w:r>
            <w:proofErr w:type="spellEnd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871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 и (или) иные параметры,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14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851D8A" w:rsidRPr="00851D8A" w:rsidTr="00AD2F75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851D8A" w:rsidRPr="00851D8A" w:rsidTr="00AD2F75">
        <w:trPr>
          <w:trHeight w:val="1365"/>
        </w:trPr>
        <w:tc>
          <w:tcPr>
            <w:tcW w:w="520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водонапорная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х. Красный Пахарь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46:11:082229:197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16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22.12.2023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46:11:082229:197-46/033/2023-1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22.12.2023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851D8A" w:rsidRPr="00851D8A" w:rsidTr="00AD2F7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водонапорная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д. Толмачево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46:11:080103:630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25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22.12.2023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46:11:080103:630-46/033/2023-1 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22.12.2023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851D8A" w:rsidRPr="00851D8A" w:rsidRDefault="00851D8A" w:rsidP="0012782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851D8A" w:rsidRPr="00442C49" w:rsidTr="00AD2F7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водонапорная 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Хоружевка</w:t>
            </w:r>
            <w:proofErr w:type="spellEnd"/>
          </w:p>
          <w:p w:rsidR="00851D8A" w:rsidRPr="00851D8A" w:rsidRDefault="00851D8A" w:rsidP="00851D8A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46:11:082229:196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16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22.12.2023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46:11:082229:196-46/033/2023-1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22.12.2023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851D8A" w:rsidTr="00AD2F75">
        <w:trPr>
          <w:trHeight w:val="1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851D8A" w:rsidRPr="00442C49" w:rsidTr="00AD2F75">
        <w:trPr>
          <w:trHeight w:val="1400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башня водонапорная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д. Семеновка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46:11:082229:195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16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46:11:082229:195-46/033/2023-1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1411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башня водонапорная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Радино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46:11:082218:112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16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46:11:082218:112-46/033/2023-1</w:t>
            </w:r>
          </w:p>
          <w:p w:rsidR="00851D8A" w:rsidRPr="00851D8A" w:rsidRDefault="00CC56FA" w:rsidP="00CC56F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от </w:t>
            </w:r>
            <w:r w:rsidR="00851D8A"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1498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водонапорная 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Млодать</w:t>
            </w:r>
            <w:proofErr w:type="spellEnd"/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46:11:081301:385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объем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16 </w:t>
            </w:r>
            <w:proofErr w:type="spellStart"/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46:11:081301:385-46/033/2023-1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Семеновка </w:t>
            </w: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(сети водопровода)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46:11:000000:2663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1010 м</w:t>
            </w:r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22.12.2023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46:11:000000:2663-46/033/2023-1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22.12.2023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Хоружевка</w:t>
            </w:r>
            <w:proofErr w:type="spellEnd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(сети водопровода)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46:11:000000:2658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1193 м</w:t>
            </w:r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46:11:000000:2658-46/033/2023-1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Смородное</w:t>
            </w:r>
            <w:proofErr w:type="spellEnd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(сети водопровода)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46:11:000000:2659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1909 м</w:t>
            </w:r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46:11:000000:2659-46/033/2023-1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851D8A" w:rsidTr="00042377">
        <w:trPr>
          <w:trHeight w:val="1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851D8A" w:rsidRPr="00442C49" w:rsidTr="00AD2F75">
        <w:trPr>
          <w:trHeight w:val="701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2-е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Букреево</w:t>
            </w:r>
            <w:proofErr w:type="spellEnd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(сети водопровода)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46:11:000000:2660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2915 м</w:t>
            </w:r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46:11:000000:2660-46/033/2023-1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Красный Пахарь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(сети водопровода)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46:11:000000:2661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2253 м.</w:t>
            </w:r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21.12.2023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46:11:000000:2661-46/033/2023-1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21.12.2023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51D8A" w:rsidRPr="00442C49" w:rsidTr="00AD2F7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89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сооружения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Лебяженский сельсовет,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>Радино</w:t>
            </w:r>
            <w:proofErr w:type="spellEnd"/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sz w:val="18"/>
                <w:szCs w:val="18"/>
                <w:lang w:val="ru-RU" w:eastAsia="ar-SA"/>
              </w:rPr>
              <w:t>(сети водопровода)</w:t>
            </w:r>
          </w:p>
        </w:tc>
        <w:tc>
          <w:tcPr>
            <w:tcW w:w="187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46:11:000000:2662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протяженность 2217 м.</w:t>
            </w:r>
          </w:p>
        </w:tc>
        <w:tc>
          <w:tcPr>
            <w:tcW w:w="1447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22.12.2023</w:t>
            </w:r>
          </w:p>
        </w:tc>
        <w:tc>
          <w:tcPr>
            <w:tcW w:w="255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CC56F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46:11:000000:2662-46/033/2023-1 </w:t>
            </w:r>
          </w:p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от 22.12.2023</w:t>
            </w:r>
          </w:p>
        </w:tc>
        <w:tc>
          <w:tcPr>
            <w:tcW w:w="1814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51D8A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51D8A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851D8A" w:rsidRPr="00851D8A" w:rsidRDefault="00851D8A" w:rsidP="00851D8A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851D8A" w:rsidRPr="00851D8A" w:rsidRDefault="00851D8A" w:rsidP="00851D8A">
      <w:pPr>
        <w:widowControl/>
        <w:suppressAutoHyphens/>
        <w:autoSpaceDN/>
        <w:adjustRightInd/>
        <w:jc w:val="both"/>
        <w:rPr>
          <w:lang w:val="ru-RU"/>
        </w:rPr>
      </w:pPr>
    </w:p>
    <w:sectPr w:rsidR="00851D8A" w:rsidRPr="00851D8A" w:rsidSect="00851D8A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67" w:rsidRDefault="00D21B67" w:rsidP="0012782B">
      <w:r>
        <w:separator/>
      </w:r>
    </w:p>
  </w:endnote>
  <w:endnote w:type="continuationSeparator" w:id="0">
    <w:p w:rsidR="00D21B67" w:rsidRDefault="00D21B67" w:rsidP="0012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67" w:rsidRDefault="00D21B67" w:rsidP="0012782B">
      <w:r>
        <w:separator/>
      </w:r>
    </w:p>
  </w:footnote>
  <w:footnote w:type="continuationSeparator" w:id="0">
    <w:p w:rsidR="00D21B67" w:rsidRDefault="00D21B67" w:rsidP="0012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154759"/>
      <w:docPartObj>
        <w:docPartGallery w:val="Page Numbers (Top of Page)"/>
        <w:docPartUnique/>
      </w:docPartObj>
    </w:sdtPr>
    <w:sdtEndPr/>
    <w:sdtContent>
      <w:p w:rsidR="0012782B" w:rsidRDefault="001278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49" w:rsidRPr="00442C49">
          <w:rPr>
            <w:noProof/>
            <w:lang w:val="ru-RU"/>
          </w:rPr>
          <w:t>6</w:t>
        </w:r>
        <w:r>
          <w:fldChar w:fldCharType="end"/>
        </w:r>
      </w:p>
    </w:sdtContent>
  </w:sdt>
  <w:p w:rsidR="0012782B" w:rsidRDefault="001278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8A"/>
    <w:rsid w:val="00042377"/>
    <w:rsid w:val="0012782B"/>
    <w:rsid w:val="00442C49"/>
    <w:rsid w:val="00851D8A"/>
    <w:rsid w:val="008A6DA9"/>
    <w:rsid w:val="00CC56FA"/>
    <w:rsid w:val="00D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2700"/>
  <w15:chartTrackingRefBased/>
  <w15:docId w15:val="{889DD25F-129A-4E42-8DB7-61DA0785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82B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1278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82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2024-04-23T08:01:00Z</dcterms:created>
  <dcterms:modified xsi:type="dcterms:W3CDTF">2024-04-25T10:14:00Z</dcterms:modified>
</cp:coreProperties>
</file>