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FE" w:rsidRDefault="004878FE" w:rsidP="004878FE">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4878FE" w:rsidRDefault="004878FE" w:rsidP="004878FE">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4878FE" w:rsidRDefault="004878FE" w:rsidP="004878FE">
      <w:pPr>
        <w:ind w:left="-567"/>
        <w:jc w:val="center"/>
        <w:rPr>
          <w:rFonts w:eastAsia="Times New Roman"/>
          <w:b/>
          <w:sz w:val="18"/>
          <w:szCs w:val="20"/>
          <w:lang w:val="ru-RU"/>
        </w:rPr>
      </w:pPr>
    </w:p>
    <w:p w:rsidR="004878FE" w:rsidRDefault="004878FE" w:rsidP="004878FE">
      <w:pPr>
        <w:ind w:left="-567"/>
        <w:jc w:val="center"/>
        <w:rPr>
          <w:rFonts w:eastAsia="Times New Roman"/>
          <w:b/>
          <w:sz w:val="40"/>
          <w:szCs w:val="20"/>
          <w:lang w:val="ru-RU"/>
        </w:rPr>
      </w:pPr>
      <w:r>
        <w:rPr>
          <w:rFonts w:eastAsia="Times New Roman"/>
          <w:b/>
          <w:sz w:val="40"/>
          <w:szCs w:val="20"/>
          <w:lang w:val="ru-RU"/>
        </w:rPr>
        <w:t>РЕШЕНИЕ</w:t>
      </w:r>
    </w:p>
    <w:p w:rsidR="004878FE" w:rsidRDefault="004878FE" w:rsidP="004878FE">
      <w:pPr>
        <w:ind w:left="-567"/>
        <w:rPr>
          <w:rFonts w:eastAsia="Times New Roman"/>
          <w:sz w:val="28"/>
          <w:szCs w:val="28"/>
          <w:lang w:val="ru-RU"/>
        </w:rPr>
      </w:pPr>
    </w:p>
    <w:p w:rsidR="004878FE" w:rsidRDefault="004878FE" w:rsidP="004878FE">
      <w:pPr>
        <w:rPr>
          <w:rFonts w:eastAsia="Times New Roman"/>
          <w:sz w:val="28"/>
          <w:szCs w:val="28"/>
          <w:lang w:val="ru-RU"/>
        </w:rPr>
      </w:pPr>
      <w:r>
        <w:rPr>
          <w:rFonts w:eastAsia="Times New Roman"/>
          <w:sz w:val="28"/>
          <w:szCs w:val="28"/>
          <w:lang w:val="ru-RU"/>
        </w:rPr>
        <w:t>от 18 июня 2024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sidR="00836CA1">
        <w:rPr>
          <w:rFonts w:eastAsia="Times New Roman"/>
          <w:sz w:val="28"/>
          <w:szCs w:val="28"/>
          <w:lang w:val="ru-RU"/>
        </w:rPr>
        <w:t xml:space="preserve">           </w:t>
      </w:r>
      <w:r>
        <w:rPr>
          <w:rFonts w:eastAsia="Times New Roman"/>
          <w:sz w:val="28"/>
          <w:szCs w:val="28"/>
          <w:lang w:val="ru-RU"/>
        </w:rPr>
        <w:t>№ 48-4-477</w:t>
      </w:r>
    </w:p>
    <w:p w:rsidR="00BD2CD8" w:rsidRDefault="00BD2CD8">
      <w:pPr>
        <w:rPr>
          <w:lang w:val="ru-RU"/>
        </w:rPr>
      </w:pPr>
    </w:p>
    <w:p w:rsidR="004878FE" w:rsidRPr="004878FE" w:rsidRDefault="004878FE" w:rsidP="004878FE">
      <w:pPr>
        <w:widowControl/>
        <w:tabs>
          <w:tab w:val="left" w:pos="4536"/>
        </w:tabs>
        <w:autoSpaceDE/>
        <w:autoSpaceDN/>
        <w:adjustRightInd/>
        <w:ind w:right="4535"/>
        <w:rPr>
          <w:rFonts w:eastAsia="Times New Roman"/>
          <w:sz w:val="28"/>
          <w:szCs w:val="28"/>
          <w:lang w:val="ru-RU" w:eastAsia="ru-RU"/>
        </w:rPr>
      </w:pPr>
      <w:r w:rsidRPr="004878FE">
        <w:rPr>
          <w:rFonts w:eastAsia="Times New Roman"/>
          <w:sz w:val="28"/>
          <w:szCs w:val="28"/>
          <w:lang w:val="ru-RU" w:eastAsia="ru-RU"/>
        </w:rPr>
        <w:t xml:space="preserve">О внесении изменений </w:t>
      </w:r>
    </w:p>
    <w:p w:rsidR="004878FE" w:rsidRPr="004878FE" w:rsidRDefault="004878FE" w:rsidP="004878FE">
      <w:pPr>
        <w:widowControl/>
        <w:tabs>
          <w:tab w:val="left" w:pos="4536"/>
        </w:tabs>
        <w:autoSpaceDE/>
        <w:autoSpaceDN/>
        <w:adjustRightInd/>
        <w:ind w:right="4535"/>
        <w:rPr>
          <w:rFonts w:eastAsia="Times New Roman"/>
          <w:sz w:val="28"/>
          <w:szCs w:val="28"/>
          <w:lang w:val="ru-RU" w:eastAsia="ru-RU"/>
        </w:rPr>
      </w:pPr>
      <w:r w:rsidRPr="004878FE">
        <w:rPr>
          <w:rFonts w:eastAsia="Times New Roman"/>
          <w:sz w:val="28"/>
          <w:szCs w:val="28"/>
          <w:lang w:val="ru-RU" w:eastAsia="ru-RU"/>
        </w:rPr>
        <w:t xml:space="preserve">в </w:t>
      </w:r>
      <w:r w:rsidRPr="004878FE">
        <w:rPr>
          <w:rFonts w:eastAsia="Times New Roman"/>
          <w:sz w:val="28"/>
          <w:szCs w:val="28"/>
          <w:lang w:val="ru-RU"/>
        </w:rPr>
        <w:t>Положение о порядке и условиях приватизации муниципального имущества муниципального района «Курский район» Курской области</w:t>
      </w:r>
      <w:r w:rsidRPr="004878FE">
        <w:rPr>
          <w:rFonts w:eastAsia="Times New Roman"/>
          <w:sz w:val="28"/>
          <w:szCs w:val="28"/>
          <w:lang w:val="ru-RU" w:eastAsia="ru-RU"/>
        </w:rPr>
        <w:t xml:space="preserve">, утвержденное Решением Представительного Собрания Курского района Курской области </w:t>
      </w:r>
    </w:p>
    <w:p w:rsidR="004878FE" w:rsidRPr="004878FE" w:rsidRDefault="004878FE" w:rsidP="004878FE">
      <w:pPr>
        <w:widowControl/>
        <w:tabs>
          <w:tab w:val="left" w:pos="4536"/>
        </w:tabs>
        <w:autoSpaceDE/>
        <w:autoSpaceDN/>
        <w:adjustRightInd/>
        <w:ind w:right="4535"/>
        <w:rPr>
          <w:rFonts w:eastAsia="Times New Roman"/>
          <w:sz w:val="28"/>
          <w:szCs w:val="28"/>
          <w:lang w:val="ru-RU" w:eastAsia="ru-RU"/>
        </w:rPr>
      </w:pPr>
      <w:r w:rsidRPr="004878FE">
        <w:rPr>
          <w:rFonts w:eastAsia="Times New Roman"/>
          <w:sz w:val="28"/>
          <w:szCs w:val="28"/>
          <w:lang w:val="ru-RU" w:eastAsia="ru-RU"/>
        </w:rPr>
        <w:t>от 31 июля 2020 г. № 9-4-70</w:t>
      </w:r>
    </w:p>
    <w:p w:rsidR="004878FE" w:rsidRPr="004878FE" w:rsidRDefault="004878FE" w:rsidP="004878FE">
      <w:pPr>
        <w:widowControl/>
        <w:autoSpaceDE/>
        <w:autoSpaceDN/>
        <w:adjustRightInd/>
        <w:ind w:right="4818"/>
        <w:rPr>
          <w:rFonts w:eastAsia="Times New Roman"/>
          <w:sz w:val="28"/>
          <w:szCs w:val="28"/>
          <w:lang w:val="ru-RU"/>
        </w:rPr>
      </w:pPr>
    </w:p>
    <w:p w:rsidR="004878FE" w:rsidRPr="004878FE" w:rsidRDefault="004878FE" w:rsidP="004878FE">
      <w:pPr>
        <w:widowControl/>
        <w:autoSpaceDE/>
        <w:autoSpaceDN/>
        <w:adjustRightInd/>
        <w:ind w:right="4818"/>
        <w:rPr>
          <w:rFonts w:eastAsia="Times New Roman"/>
          <w:sz w:val="28"/>
          <w:szCs w:val="28"/>
          <w:lang w:val="ru-RU"/>
        </w:rPr>
      </w:pPr>
    </w:p>
    <w:p w:rsidR="004878FE" w:rsidRPr="004878FE" w:rsidRDefault="004878FE" w:rsidP="004878FE">
      <w:pPr>
        <w:widowControl/>
        <w:shd w:val="clear" w:color="auto" w:fill="FFFFFF"/>
        <w:autoSpaceDE/>
        <w:autoSpaceDN/>
        <w:adjustRightInd/>
        <w:ind w:firstLine="708"/>
        <w:jc w:val="both"/>
        <w:rPr>
          <w:rFonts w:eastAsia="Times New Roman"/>
          <w:sz w:val="28"/>
          <w:szCs w:val="28"/>
          <w:lang w:val="ru-RU"/>
        </w:rPr>
      </w:pPr>
      <w:r w:rsidRPr="004878FE">
        <w:rPr>
          <w:rFonts w:eastAsia="Times New Roman"/>
          <w:sz w:val="28"/>
          <w:szCs w:val="28"/>
          <w:lang w:val="ru-RU"/>
        </w:rPr>
        <w:t>В соответствии с</w:t>
      </w:r>
      <w:r w:rsidRPr="004878FE">
        <w:rPr>
          <w:rFonts w:eastAsia="Times New Roman"/>
          <w:color w:val="000000"/>
          <w:sz w:val="28"/>
          <w:szCs w:val="28"/>
          <w:lang w:val="ru-RU" w:eastAsia="ru-RU"/>
        </w:rPr>
        <w:t xml:space="preserve"> Гражданским кодексом Российской Федерации, федеральными законами от 21 декабря 2001 года </w:t>
      </w:r>
      <w:r>
        <w:rPr>
          <w:rFonts w:eastAsia="Times New Roman"/>
          <w:color w:val="000000"/>
          <w:sz w:val="28"/>
          <w:szCs w:val="28"/>
          <w:lang w:val="ru-RU" w:eastAsia="ru-RU"/>
        </w:rPr>
        <w:t xml:space="preserve">№ 178-ФЗ </w:t>
      </w:r>
      <w:r w:rsidRPr="004878FE">
        <w:rPr>
          <w:rFonts w:eastAsia="Times New Roman"/>
          <w:color w:val="000000"/>
          <w:sz w:val="28"/>
          <w:szCs w:val="28"/>
          <w:lang w:val="ru-RU" w:eastAsia="ru-RU"/>
        </w:rPr>
        <w:t xml:space="preserve">«О приватизации государственного </w:t>
      </w:r>
      <w:r>
        <w:rPr>
          <w:rFonts w:eastAsia="Times New Roman"/>
          <w:color w:val="000000"/>
          <w:sz w:val="28"/>
          <w:szCs w:val="28"/>
          <w:lang w:val="ru-RU" w:eastAsia="ru-RU"/>
        </w:rPr>
        <w:t xml:space="preserve">и муниципального имущества», </w:t>
      </w:r>
      <w:r w:rsidR="003304A3">
        <w:rPr>
          <w:rFonts w:eastAsia="Times New Roman"/>
          <w:color w:val="000000"/>
          <w:sz w:val="28"/>
          <w:szCs w:val="28"/>
          <w:lang w:val="ru-RU" w:eastAsia="ru-RU"/>
        </w:rPr>
        <w:t xml:space="preserve">                      </w:t>
      </w:r>
      <w:bookmarkStart w:id="0" w:name="_GoBack"/>
      <w:bookmarkEnd w:id="0"/>
      <w:r>
        <w:rPr>
          <w:rFonts w:eastAsia="Times New Roman"/>
          <w:color w:val="000000"/>
          <w:sz w:val="28"/>
          <w:szCs w:val="28"/>
          <w:lang w:val="ru-RU" w:eastAsia="ru-RU"/>
        </w:rPr>
        <w:t xml:space="preserve">от </w:t>
      </w:r>
      <w:r w:rsidRPr="004878FE">
        <w:rPr>
          <w:rFonts w:eastAsia="Times New Roman"/>
          <w:color w:val="000000"/>
          <w:sz w:val="28"/>
          <w:szCs w:val="28"/>
          <w:lang w:val="ru-RU" w:eastAsia="ru-RU"/>
        </w:rPr>
        <w:t xml:space="preserve">6 декабря 2003 года № 131-ФЗ «Об общих принципах организации местного самоуправления в Российской Федерации», </w:t>
      </w:r>
      <w:r w:rsidRPr="004878FE">
        <w:rPr>
          <w:rFonts w:eastAsia="Times New Roman"/>
          <w:sz w:val="28"/>
          <w:szCs w:val="28"/>
          <w:lang w:val="ru-RU" w:eastAsia="ru-RU"/>
        </w:rPr>
        <w:t>от 22 июля 2008 года № 159-ФЗ «</w:t>
      </w:r>
      <w:r w:rsidRPr="004878FE">
        <w:rPr>
          <w:rFonts w:eastAsia="Times New Roman"/>
          <w:bCs/>
          <w:sz w:val="28"/>
          <w:szCs w:val="28"/>
          <w:shd w:val="clear" w:color="auto" w:fill="FFFFFF"/>
          <w:lang w:val="ru-RU"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878FE">
        <w:rPr>
          <w:rFonts w:eastAsia="Times New Roman"/>
          <w:sz w:val="28"/>
          <w:szCs w:val="28"/>
          <w:lang w:val="ru-RU" w:eastAsia="ru-RU"/>
        </w:rPr>
        <w:t>»,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Pr="004878FE">
        <w:rPr>
          <w:rFonts w:eastAsia="Times New Roman"/>
          <w:lang w:val="ru-RU" w:eastAsia="ru-RU"/>
        </w:rPr>
        <w:t xml:space="preserve"> </w:t>
      </w:r>
      <w:r w:rsidRPr="004878FE">
        <w:rPr>
          <w:rFonts w:eastAsia="Times New Roman"/>
          <w:sz w:val="28"/>
          <w:szCs w:val="28"/>
          <w:lang w:val="ru-RU"/>
        </w:rPr>
        <w:t xml:space="preserve">Уставом муниципального района «Курский район» Курской области, Положением о порядке управления и распоряжения имуществом, находящимся в муниципальной собственности муниципального района «Курский район» Курской области, утвержденным Решением  Представительного  Собрания  Курского  района Курской области от 14 апреля 2017 года № 23-3-175, Представительное Собрание Курского района Курской области </w:t>
      </w:r>
    </w:p>
    <w:p w:rsidR="004878FE" w:rsidRPr="004878FE" w:rsidRDefault="004878FE" w:rsidP="004878FE">
      <w:pPr>
        <w:widowControl/>
        <w:shd w:val="clear" w:color="auto" w:fill="FFFFFF"/>
        <w:autoSpaceDE/>
        <w:autoSpaceDN/>
        <w:adjustRightInd/>
        <w:spacing w:before="120"/>
        <w:jc w:val="center"/>
        <w:rPr>
          <w:rFonts w:eastAsia="Times New Roman"/>
          <w:sz w:val="28"/>
          <w:szCs w:val="28"/>
          <w:lang w:val="ru-RU"/>
        </w:rPr>
      </w:pPr>
      <w:r w:rsidRPr="004878FE">
        <w:rPr>
          <w:rFonts w:eastAsia="Times New Roman"/>
          <w:sz w:val="28"/>
          <w:szCs w:val="28"/>
          <w:lang w:val="ru-RU"/>
        </w:rPr>
        <w:t>РЕШИЛО:</w:t>
      </w:r>
    </w:p>
    <w:p w:rsidR="004878FE" w:rsidRPr="004878FE" w:rsidRDefault="004878FE" w:rsidP="000F351F">
      <w:pPr>
        <w:widowControl/>
        <w:numPr>
          <w:ilvl w:val="0"/>
          <w:numId w:val="1"/>
        </w:numPr>
        <w:tabs>
          <w:tab w:val="left" w:pos="1134"/>
        </w:tabs>
        <w:suppressAutoHyphens/>
        <w:autoSpaceDE/>
        <w:autoSpaceDN/>
        <w:adjustRightInd/>
        <w:spacing w:before="120"/>
        <w:ind w:left="0" w:right="-1" w:firstLine="709"/>
        <w:jc w:val="both"/>
        <w:rPr>
          <w:rFonts w:eastAsia="Times New Roman"/>
          <w:sz w:val="28"/>
          <w:szCs w:val="28"/>
          <w:lang w:val="ru-RU" w:eastAsia="ru-RU"/>
        </w:rPr>
      </w:pPr>
      <w:r w:rsidRPr="004878FE">
        <w:rPr>
          <w:rFonts w:eastAsia="Times New Roman"/>
          <w:sz w:val="28"/>
          <w:szCs w:val="28"/>
          <w:lang w:val="ru-RU" w:eastAsia="ru-RU"/>
        </w:rPr>
        <w:t>Внести в</w:t>
      </w:r>
      <w:r w:rsidRPr="004878FE">
        <w:rPr>
          <w:rFonts w:eastAsia="Times New Roman"/>
          <w:b/>
          <w:sz w:val="28"/>
          <w:szCs w:val="28"/>
          <w:lang w:val="ru-RU" w:eastAsia="ru-RU"/>
        </w:rPr>
        <w:t xml:space="preserve"> </w:t>
      </w:r>
      <w:r w:rsidRPr="004878FE">
        <w:rPr>
          <w:rFonts w:eastAsia="Times New Roman"/>
          <w:sz w:val="28"/>
          <w:szCs w:val="28"/>
          <w:lang w:val="ru-RU"/>
        </w:rPr>
        <w:t>Положение о порядке и условиях приватизации муниципального имущества муниципального района «Курский район» Курской области</w:t>
      </w:r>
      <w:r w:rsidRPr="004878FE">
        <w:rPr>
          <w:rFonts w:eastAsia="Times New Roman"/>
          <w:sz w:val="28"/>
          <w:szCs w:val="28"/>
          <w:lang w:val="ru-RU" w:eastAsia="ru-RU"/>
        </w:rPr>
        <w:t xml:space="preserve">, утвержденное Решением Представительного Собрания </w:t>
      </w:r>
      <w:r w:rsidRPr="004878FE">
        <w:rPr>
          <w:rFonts w:eastAsia="Times New Roman"/>
          <w:sz w:val="28"/>
          <w:szCs w:val="28"/>
          <w:lang w:val="ru-RU" w:eastAsia="ru-RU"/>
        </w:rPr>
        <w:lastRenderedPageBreak/>
        <w:t>Курского района Курской области от 31 июля 2020 г. № 9-4-70 (в редакции решений Представительного Собрания Курского района Курской области от 21 мая 2021 г. № 17-4-135, от 20 октября 2023 г. № 40-4-383), следующие изменения:</w:t>
      </w:r>
    </w:p>
    <w:p w:rsidR="004878FE" w:rsidRPr="004878FE" w:rsidRDefault="004878FE" w:rsidP="004878FE">
      <w:pPr>
        <w:widowControl/>
        <w:tabs>
          <w:tab w:val="left" w:pos="1058"/>
        </w:tabs>
        <w:suppressAutoHyphens/>
        <w:autoSpaceDN/>
        <w:adjustRightInd/>
        <w:spacing w:before="120"/>
        <w:ind w:left="709" w:right="-1"/>
        <w:jc w:val="both"/>
        <w:rPr>
          <w:rFonts w:eastAsia="Times New Roman"/>
          <w:sz w:val="10"/>
          <w:szCs w:val="10"/>
          <w:lang w:val="ru-RU" w:eastAsia="ru-RU"/>
        </w:rPr>
      </w:pPr>
    </w:p>
    <w:p w:rsidR="004878FE" w:rsidRPr="004878FE" w:rsidRDefault="004878FE" w:rsidP="0039400F">
      <w:pPr>
        <w:widowControl/>
        <w:numPr>
          <w:ilvl w:val="0"/>
          <w:numId w:val="3"/>
        </w:numPr>
        <w:shd w:val="clear" w:color="auto" w:fill="FFFFFF"/>
        <w:tabs>
          <w:tab w:val="left" w:pos="1058"/>
        </w:tabs>
        <w:autoSpaceDE/>
        <w:autoSpaceDN/>
        <w:adjustRightInd/>
        <w:ind w:left="0" w:firstLine="709"/>
        <w:jc w:val="both"/>
        <w:rPr>
          <w:rFonts w:eastAsia="Times New Roman"/>
          <w:color w:val="000000"/>
          <w:sz w:val="28"/>
          <w:szCs w:val="28"/>
          <w:lang w:val="ru-RU" w:eastAsia="ru-RU"/>
        </w:rPr>
      </w:pPr>
      <w:r w:rsidRPr="004878FE">
        <w:rPr>
          <w:rFonts w:eastAsia="Times New Roman"/>
          <w:color w:val="000000"/>
          <w:sz w:val="28"/>
          <w:szCs w:val="28"/>
          <w:lang w:val="ru-RU" w:eastAsia="ru-RU"/>
        </w:rPr>
        <w:t>абзац одиннадцатый пункта 5.2 статьи 5 «Порядок приватизации муниципального имущества» изложить в новой редакции:</w:t>
      </w:r>
    </w:p>
    <w:p w:rsidR="004878FE" w:rsidRPr="0039400F" w:rsidRDefault="004878FE" w:rsidP="0039400F">
      <w:pPr>
        <w:pStyle w:val="a3"/>
        <w:widowControl/>
        <w:tabs>
          <w:tab w:val="left" w:pos="1058"/>
        </w:tabs>
        <w:ind w:left="0"/>
        <w:jc w:val="both"/>
        <w:rPr>
          <w:rFonts w:eastAsia="Times New Roman"/>
          <w:sz w:val="28"/>
          <w:szCs w:val="28"/>
          <w:lang w:val="ru-RU" w:eastAsia="ru-RU"/>
        </w:rPr>
      </w:pPr>
      <w:r w:rsidRPr="0039400F">
        <w:rPr>
          <w:rFonts w:eastAsia="Times New Roman"/>
          <w:color w:val="000000"/>
          <w:sz w:val="28"/>
          <w:szCs w:val="28"/>
          <w:lang w:val="ru-RU" w:eastAsia="ru-RU"/>
        </w:rPr>
        <w:t>«</w:t>
      </w:r>
      <w:r w:rsidRPr="0039400F">
        <w:rPr>
          <w:rFonts w:eastAsia="Times New Roman"/>
          <w:sz w:val="28"/>
          <w:szCs w:val="28"/>
          <w:lang w:val="ru-RU" w:eastAsia="ru-RU"/>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rsidRPr="0039400F">
        <w:rPr>
          <w:rFonts w:eastAsia="Times New Roman"/>
          <w:color w:val="000000"/>
          <w:sz w:val="28"/>
          <w:szCs w:val="28"/>
          <w:lang w:val="ru-RU" w:eastAsia="ru-RU"/>
        </w:rPr>
        <w:t>»</w:t>
      </w:r>
      <w:r w:rsidRPr="0039400F">
        <w:rPr>
          <w:rFonts w:eastAsia="Times New Roman"/>
          <w:sz w:val="28"/>
          <w:szCs w:val="28"/>
          <w:lang w:val="ru-RU" w:eastAsia="ru-RU"/>
        </w:rPr>
        <w:t>;</w:t>
      </w:r>
    </w:p>
    <w:p w:rsidR="004878FE" w:rsidRPr="004878FE" w:rsidRDefault="004878FE" w:rsidP="0039400F">
      <w:pPr>
        <w:widowControl/>
        <w:tabs>
          <w:tab w:val="left" w:pos="1058"/>
        </w:tabs>
        <w:ind w:firstLine="709"/>
        <w:jc w:val="both"/>
        <w:rPr>
          <w:rFonts w:eastAsia="Times New Roman"/>
          <w:sz w:val="10"/>
          <w:szCs w:val="10"/>
          <w:lang w:val="ru-RU" w:eastAsia="ru-RU"/>
        </w:rPr>
      </w:pPr>
    </w:p>
    <w:p w:rsidR="004878FE" w:rsidRPr="0039400F" w:rsidRDefault="004878FE" w:rsidP="0039400F">
      <w:pPr>
        <w:pStyle w:val="a3"/>
        <w:widowControl/>
        <w:numPr>
          <w:ilvl w:val="0"/>
          <w:numId w:val="3"/>
        </w:numPr>
        <w:shd w:val="clear" w:color="auto" w:fill="FFFFFF"/>
        <w:tabs>
          <w:tab w:val="left" w:pos="1058"/>
        </w:tabs>
        <w:autoSpaceDE/>
        <w:autoSpaceDN/>
        <w:adjustRightInd/>
        <w:ind w:left="0" w:firstLine="709"/>
        <w:jc w:val="both"/>
        <w:rPr>
          <w:rFonts w:eastAsia="Times New Roman"/>
          <w:color w:val="000000"/>
          <w:sz w:val="28"/>
          <w:szCs w:val="28"/>
          <w:lang w:val="ru-RU" w:eastAsia="ru-RU"/>
        </w:rPr>
      </w:pPr>
      <w:r w:rsidRPr="0039400F">
        <w:rPr>
          <w:rFonts w:eastAsia="Times New Roman"/>
          <w:color w:val="000000"/>
          <w:sz w:val="28"/>
          <w:szCs w:val="28"/>
          <w:lang w:val="ru-RU" w:eastAsia="ru-RU"/>
        </w:rPr>
        <w:t>статью 6 «Организационное и информационное обеспечение приватизации муниципального имущества» изложить в новой редакции:</w:t>
      </w:r>
    </w:p>
    <w:p w:rsidR="004878FE" w:rsidRPr="004878FE" w:rsidRDefault="004878FE" w:rsidP="0039400F">
      <w:pPr>
        <w:widowControl/>
        <w:shd w:val="clear" w:color="auto" w:fill="FFFFFF"/>
        <w:autoSpaceDE/>
        <w:autoSpaceDN/>
        <w:adjustRightInd/>
        <w:ind w:firstLine="709"/>
        <w:jc w:val="both"/>
        <w:rPr>
          <w:rFonts w:eastAsia="Times New Roman"/>
          <w:color w:val="000000"/>
          <w:sz w:val="8"/>
          <w:szCs w:val="8"/>
          <w:lang w:val="ru-RU" w:eastAsia="ru-RU"/>
        </w:rPr>
      </w:pPr>
    </w:p>
    <w:p w:rsidR="004878FE" w:rsidRPr="004878FE" w:rsidRDefault="004878FE" w:rsidP="004878FE">
      <w:pPr>
        <w:widowControl/>
        <w:shd w:val="clear" w:color="auto" w:fill="FFFFFF"/>
        <w:autoSpaceDE/>
        <w:autoSpaceDN/>
        <w:adjustRightInd/>
        <w:ind w:firstLine="708"/>
        <w:jc w:val="both"/>
        <w:rPr>
          <w:rFonts w:eastAsia="Times New Roman"/>
          <w:color w:val="000000"/>
          <w:sz w:val="28"/>
          <w:szCs w:val="28"/>
          <w:lang w:val="ru-RU" w:eastAsia="ru-RU"/>
        </w:rPr>
      </w:pPr>
      <w:r w:rsidRPr="004878FE">
        <w:rPr>
          <w:rFonts w:eastAsia="Times New Roman"/>
          <w:color w:val="000000"/>
          <w:sz w:val="28"/>
          <w:szCs w:val="28"/>
          <w:lang w:val="ru-RU" w:eastAsia="ru-RU"/>
        </w:rPr>
        <w:t>«</w:t>
      </w:r>
      <w:r w:rsidRPr="004878FE">
        <w:rPr>
          <w:rFonts w:eastAsia="Times New Roman"/>
          <w:b/>
          <w:color w:val="000000"/>
          <w:sz w:val="28"/>
          <w:szCs w:val="28"/>
          <w:lang w:val="ru-RU" w:eastAsia="ru-RU"/>
        </w:rPr>
        <w:t>Статья 6. Организационное и информационное обеспечение приватизации муниципального имущества</w:t>
      </w:r>
    </w:p>
    <w:p w:rsidR="004878FE" w:rsidRPr="004878FE" w:rsidRDefault="004878FE" w:rsidP="004878FE">
      <w:pPr>
        <w:widowControl/>
        <w:shd w:val="clear" w:color="auto" w:fill="FFFFFF"/>
        <w:autoSpaceDE/>
        <w:autoSpaceDN/>
        <w:adjustRightInd/>
        <w:ind w:firstLine="708"/>
        <w:jc w:val="both"/>
        <w:rPr>
          <w:rFonts w:eastAsia="Times New Roman"/>
          <w:color w:val="000000"/>
          <w:sz w:val="28"/>
          <w:szCs w:val="28"/>
          <w:lang w:val="ru-RU" w:eastAsia="ru-RU"/>
        </w:rPr>
      </w:pPr>
      <w:r w:rsidRPr="004878FE">
        <w:rPr>
          <w:rFonts w:eastAsia="Times New Roman"/>
          <w:color w:val="000000"/>
          <w:sz w:val="28"/>
          <w:szCs w:val="28"/>
          <w:lang w:val="ru-RU" w:eastAsia="ru-RU"/>
        </w:rPr>
        <w:t xml:space="preserve">Прогнозный план (программа) приватизации муниципального имущества, решение об условиях приватизации муниципального имущества, информационное сообщение о продаже муниципального имущества и об итогах его продажи, отчет о результатах приватизации муниципального имущества размещаются на официальном сайте Российской Федерации в информационно-телекоммуникационной  сети «Интернет» </w:t>
      </w:r>
      <w:hyperlink r:id="rId7" w:history="1">
        <w:r w:rsidRPr="004878FE">
          <w:rPr>
            <w:rFonts w:eastAsia="Times New Roman"/>
            <w:bCs/>
            <w:sz w:val="28"/>
            <w:szCs w:val="28"/>
            <w:lang w:val="ru-RU" w:eastAsia="ru-RU"/>
          </w:rPr>
          <w:t>www.torgi.gov.ru</w:t>
        </w:r>
      </w:hyperlink>
      <w:r w:rsidRPr="004878FE">
        <w:rPr>
          <w:rFonts w:eastAsia="Times New Roman"/>
          <w:bCs/>
          <w:sz w:val="28"/>
          <w:szCs w:val="28"/>
          <w:lang w:val="ru-RU" w:eastAsia="ru-RU"/>
        </w:rPr>
        <w:t xml:space="preserve">, </w:t>
      </w:r>
      <w:r w:rsidRPr="004878FE">
        <w:rPr>
          <w:rFonts w:eastAsia="Times New Roman"/>
          <w:color w:val="000000"/>
          <w:sz w:val="28"/>
          <w:szCs w:val="28"/>
          <w:lang w:val="ru-RU" w:eastAsia="ru-RU"/>
        </w:rPr>
        <w:t>а также на официальном сайте муниципального района «Курский район» Курской области.</w:t>
      </w:r>
    </w:p>
    <w:p w:rsidR="004878FE" w:rsidRPr="004878FE" w:rsidRDefault="004878FE" w:rsidP="004878FE">
      <w:pPr>
        <w:widowControl/>
        <w:jc w:val="both"/>
        <w:rPr>
          <w:rFonts w:eastAsia="Times New Roman"/>
          <w:sz w:val="28"/>
          <w:szCs w:val="28"/>
          <w:lang w:val="ru-RU" w:eastAsia="ru-RU"/>
        </w:rPr>
      </w:pPr>
      <w:r w:rsidRPr="004878FE">
        <w:rPr>
          <w:rFonts w:eastAsia="Times New Roman"/>
          <w:color w:val="000000"/>
          <w:sz w:val="28"/>
          <w:szCs w:val="28"/>
          <w:lang w:val="ru-RU" w:eastAsia="ru-RU"/>
        </w:rPr>
        <w:t xml:space="preserve"> </w:t>
      </w:r>
      <w:r w:rsidRPr="004878FE">
        <w:rPr>
          <w:rFonts w:eastAsia="Times New Roman"/>
          <w:color w:val="000000"/>
          <w:sz w:val="28"/>
          <w:szCs w:val="28"/>
          <w:lang w:val="ru-RU" w:eastAsia="ru-RU"/>
        </w:rPr>
        <w:tab/>
        <w:t xml:space="preserve">6.1. </w:t>
      </w:r>
      <w:r w:rsidRPr="004878FE">
        <w:rPr>
          <w:rFonts w:eastAsia="Times New Roman"/>
          <w:sz w:val="28"/>
          <w:szCs w:val="28"/>
          <w:lang w:val="ru-RU" w:eastAsia="ru-RU"/>
        </w:rPr>
        <w:t xml:space="preserve">Информация о результатах сделок </w:t>
      </w:r>
      <w:proofErr w:type="gramStart"/>
      <w:r w:rsidRPr="004878FE">
        <w:rPr>
          <w:rFonts w:eastAsia="Times New Roman"/>
          <w:sz w:val="28"/>
          <w:szCs w:val="28"/>
          <w:lang w:val="ru-RU" w:eastAsia="ru-RU"/>
        </w:rPr>
        <w:t>приватизации  муниципального</w:t>
      </w:r>
      <w:proofErr w:type="gramEnd"/>
      <w:r w:rsidRPr="004878FE">
        <w:rPr>
          <w:rFonts w:eastAsia="Times New Roman"/>
          <w:sz w:val="28"/>
          <w:szCs w:val="28"/>
          <w:lang w:val="ru-RU" w:eastAsia="ru-RU"/>
        </w:rPr>
        <w:t xml:space="preserve"> имущества подлежит размещению на официальном сайте Российской Федерации в информационно-телекоммуникационной сети «Интернет» </w:t>
      </w:r>
      <w:r w:rsidRPr="004878FE">
        <w:rPr>
          <w:rFonts w:eastAsia="Times New Roman"/>
          <w:sz w:val="28"/>
          <w:szCs w:val="28"/>
          <w:lang w:eastAsia="ru-RU"/>
        </w:rPr>
        <w:t>www</w:t>
      </w:r>
      <w:r w:rsidRPr="004878FE">
        <w:rPr>
          <w:rFonts w:eastAsia="Times New Roman"/>
          <w:sz w:val="28"/>
          <w:szCs w:val="28"/>
          <w:lang w:val="ru-RU" w:eastAsia="ru-RU"/>
        </w:rPr>
        <w:t>.</w:t>
      </w:r>
      <w:proofErr w:type="spellStart"/>
      <w:r w:rsidRPr="004878FE">
        <w:rPr>
          <w:rFonts w:eastAsia="Times New Roman"/>
          <w:sz w:val="28"/>
          <w:szCs w:val="28"/>
          <w:lang w:eastAsia="ru-RU"/>
        </w:rPr>
        <w:t>torgi</w:t>
      </w:r>
      <w:proofErr w:type="spellEnd"/>
      <w:r w:rsidRPr="004878FE">
        <w:rPr>
          <w:rFonts w:eastAsia="Times New Roman"/>
          <w:sz w:val="28"/>
          <w:szCs w:val="28"/>
          <w:lang w:val="ru-RU" w:eastAsia="ru-RU"/>
        </w:rPr>
        <w:t>.</w:t>
      </w:r>
      <w:proofErr w:type="spellStart"/>
      <w:r w:rsidRPr="004878FE">
        <w:rPr>
          <w:rFonts w:eastAsia="Times New Roman"/>
          <w:sz w:val="28"/>
          <w:szCs w:val="28"/>
          <w:lang w:eastAsia="ru-RU"/>
        </w:rPr>
        <w:t>gov</w:t>
      </w:r>
      <w:proofErr w:type="spellEnd"/>
      <w:r w:rsidRPr="004878FE">
        <w:rPr>
          <w:rFonts w:eastAsia="Times New Roman"/>
          <w:sz w:val="28"/>
          <w:szCs w:val="28"/>
          <w:lang w:val="ru-RU" w:eastAsia="ru-RU"/>
        </w:rPr>
        <w:t>.</w:t>
      </w:r>
      <w:proofErr w:type="spellStart"/>
      <w:r w:rsidRPr="004878FE">
        <w:rPr>
          <w:rFonts w:eastAsia="Times New Roman"/>
          <w:sz w:val="28"/>
          <w:szCs w:val="28"/>
          <w:lang w:eastAsia="ru-RU"/>
        </w:rPr>
        <w:t>ru</w:t>
      </w:r>
      <w:proofErr w:type="spellEnd"/>
      <w:r w:rsidRPr="004878FE">
        <w:rPr>
          <w:rFonts w:eastAsia="Times New Roman"/>
          <w:sz w:val="28"/>
          <w:szCs w:val="28"/>
          <w:lang w:val="ru-RU" w:eastAsia="ru-RU"/>
        </w:rPr>
        <w:t xml:space="preserve"> в течение десяти дней со дня совершения указанных сделок.</w:t>
      </w:r>
    </w:p>
    <w:p w:rsidR="004878FE" w:rsidRPr="004878FE" w:rsidRDefault="004878FE" w:rsidP="004878FE">
      <w:pPr>
        <w:widowControl/>
        <w:shd w:val="clear" w:color="auto" w:fill="FFFFFF"/>
        <w:tabs>
          <w:tab w:val="left" w:pos="1134"/>
        </w:tabs>
        <w:autoSpaceDE/>
        <w:autoSpaceDN/>
        <w:adjustRightInd/>
        <w:ind w:firstLine="709"/>
        <w:jc w:val="both"/>
        <w:rPr>
          <w:rFonts w:eastAsia="Times New Roman"/>
          <w:color w:val="000000"/>
          <w:sz w:val="28"/>
          <w:szCs w:val="28"/>
          <w:lang w:val="ru-RU" w:eastAsia="ru-RU"/>
        </w:rPr>
      </w:pPr>
      <w:r w:rsidRPr="004878FE">
        <w:rPr>
          <w:rFonts w:eastAsia="Times New Roman"/>
          <w:color w:val="000000"/>
          <w:sz w:val="28"/>
          <w:szCs w:val="28"/>
          <w:lang w:val="ru-RU" w:eastAsia="ru-RU"/>
        </w:rPr>
        <w:t xml:space="preserve">6.2. К информации о результатах сделок приватизации муниципального имущества, подлежащей размещению </w:t>
      </w:r>
      <w:r w:rsidRPr="004878FE">
        <w:rPr>
          <w:rFonts w:eastAsia="Times New Roman"/>
          <w:sz w:val="28"/>
          <w:szCs w:val="28"/>
          <w:lang w:val="ru-RU" w:eastAsia="ru-RU"/>
        </w:rPr>
        <w:t>в порядке, установленном пунктом 6.1 настоящей статьи</w:t>
      </w:r>
      <w:r w:rsidRPr="004878FE">
        <w:rPr>
          <w:rFonts w:eastAsia="Times New Roman"/>
          <w:color w:val="000000"/>
          <w:sz w:val="28"/>
          <w:szCs w:val="28"/>
          <w:lang w:val="ru-RU" w:eastAsia="ru-RU"/>
        </w:rPr>
        <w:t>, относятся следующие сведения:</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1) наименование продавца такого имущества;</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2) наименование такого имущества и иные позволяющие его индивидуализировать сведения (характеристика имущества);</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3) дата, время и место проведения торгов;</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4) цена сделки приватизации;</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878FE" w:rsidRPr="004878FE" w:rsidRDefault="004878FE" w:rsidP="004878FE">
      <w:pPr>
        <w:widowControl/>
        <w:ind w:firstLine="709"/>
        <w:jc w:val="both"/>
        <w:rPr>
          <w:rFonts w:eastAsia="Times New Roman"/>
          <w:sz w:val="28"/>
          <w:szCs w:val="28"/>
          <w:lang w:val="ru-RU" w:eastAsia="ru-RU"/>
        </w:rPr>
      </w:pPr>
      <w:r w:rsidRPr="004878FE">
        <w:rPr>
          <w:rFonts w:eastAsia="Times New Roman"/>
          <w:sz w:val="28"/>
          <w:szCs w:val="28"/>
          <w:lang w:val="ru-RU" w:eastAsia="ru-RU"/>
        </w:rPr>
        <w:lastRenderedPageBreak/>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8" w:history="1">
        <w:r w:rsidRPr="004878FE">
          <w:rPr>
            <w:rFonts w:eastAsia="Times New Roman"/>
            <w:sz w:val="28"/>
            <w:szCs w:val="28"/>
            <w:lang w:val="ru-RU" w:eastAsia="ru-RU"/>
          </w:rPr>
          <w:t>абзаце втором пункта 3 статьи 18</w:t>
        </w:r>
      </w:hyperlink>
      <w:r w:rsidRPr="004878FE">
        <w:rPr>
          <w:rFonts w:eastAsia="Times New Roman"/>
          <w:sz w:val="28"/>
          <w:szCs w:val="28"/>
          <w:lang w:val="ru-RU" w:eastAsia="ru-RU"/>
        </w:rPr>
        <w:t xml:space="preserve"> Федерального закона № 178-ФЗ,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9" w:history="1">
        <w:r w:rsidRPr="004878FE">
          <w:rPr>
            <w:rFonts w:eastAsia="Times New Roman"/>
            <w:sz w:val="28"/>
            <w:szCs w:val="28"/>
            <w:lang w:val="ru-RU" w:eastAsia="ru-RU"/>
          </w:rPr>
          <w:t>абзацем вторым пункта 4 статьи 24</w:t>
        </w:r>
      </w:hyperlink>
      <w:r w:rsidRPr="004878FE">
        <w:rPr>
          <w:rFonts w:eastAsia="Times New Roman"/>
          <w:sz w:val="28"/>
          <w:szCs w:val="28"/>
          <w:lang w:val="ru-RU" w:eastAsia="ru-RU"/>
        </w:rPr>
        <w:t xml:space="preserve"> Федерального закона </w:t>
      </w:r>
      <w:r w:rsidRPr="004878FE">
        <w:rPr>
          <w:rFonts w:eastAsia="Times New Roman"/>
          <w:color w:val="000000"/>
          <w:sz w:val="28"/>
          <w:szCs w:val="28"/>
          <w:lang w:val="ru-RU" w:eastAsia="ru-RU"/>
        </w:rPr>
        <w:t>№ 178-ФЗ</w:t>
      </w:r>
      <w:r w:rsidRPr="004878FE">
        <w:rPr>
          <w:rFonts w:eastAsia="Times New Roman"/>
          <w:sz w:val="28"/>
          <w:szCs w:val="28"/>
          <w:lang w:val="ru-RU" w:eastAsia="ru-RU"/>
        </w:rPr>
        <w:t>.»;</w:t>
      </w:r>
    </w:p>
    <w:p w:rsidR="004878FE" w:rsidRPr="004878FE" w:rsidRDefault="004878FE" w:rsidP="004878FE">
      <w:pPr>
        <w:widowControl/>
        <w:ind w:firstLine="709"/>
        <w:jc w:val="both"/>
        <w:rPr>
          <w:rFonts w:eastAsia="Times New Roman"/>
          <w:sz w:val="12"/>
          <w:szCs w:val="12"/>
          <w:lang w:val="ru-RU" w:eastAsia="ru-RU"/>
        </w:rPr>
      </w:pPr>
    </w:p>
    <w:p w:rsidR="004878FE" w:rsidRPr="004878FE" w:rsidRDefault="004878FE" w:rsidP="004878FE">
      <w:pPr>
        <w:widowControl/>
        <w:autoSpaceDE/>
        <w:autoSpaceDN/>
        <w:adjustRightInd/>
        <w:ind w:right="-1" w:firstLine="708"/>
        <w:jc w:val="both"/>
        <w:rPr>
          <w:rFonts w:eastAsia="Times New Roman"/>
          <w:color w:val="000000"/>
          <w:sz w:val="28"/>
          <w:szCs w:val="28"/>
          <w:lang w:val="ru-RU" w:eastAsia="ru-RU"/>
        </w:rPr>
      </w:pPr>
      <w:r w:rsidRPr="004878FE">
        <w:rPr>
          <w:rFonts w:eastAsia="Times New Roman"/>
          <w:color w:val="000000"/>
          <w:sz w:val="28"/>
          <w:szCs w:val="28"/>
          <w:lang w:val="ru-RU" w:eastAsia="ru-RU"/>
        </w:rPr>
        <w:t>3) подпункт 7.2 статьи 7 «Способы приватизации муниципального имущества» изложить в новой редакции:</w:t>
      </w:r>
    </w:p>
    <w:p w:rsidR="004878FE" w:rsidRPr="004878FE" w:rsidRDefault="004878FE" w:rsidP="004878FE">
      <w:pPr>
        <w:widowControl/>
        <w:ind w:firstLine="709"/>
        <w:jc w:val="both"/>
        <w:rPr>
          <w:rFonts w:eastAsia="Times New Roman"/>
          <w:sz w:val="28"/>
          <w:szCs w:val="28"/>
          <w:lang w:val="ru-RU" w:eastAsia="ru-RU"/>
        </w:rPr>
      </w:pPr>
      <w:r w:rsidRPr="004878FE">
        <w:rPr>
          <w:rFonts w:eastAsia="Times New Roman"/>
          <w:sz w:val="28"/>
          <w:szCs w:val="28"/>
          <w:lang w:val="ru-RU" w:eastAsia="ru-RU"/>
        </w:rPr>
        <w:t>«7.2. Продажа муниципального имущества на специализированном аукционе, конкурсе, посредством публичного предложения, по минимально допустимой цене (если продажа этого имущества посредством публичного предложения не состоялась) осуществляется в соответствии с законодательством Российской Федерации.»;</w:t>
      </w:r>
    </w:p>
    <w:p w:rsidR="004878FE" w:rsidRPr="004878FE" w:rsidRDefault="004878FE" w:rsidP="004878FE">
      <w:pPr>
        <w:widowControl/>
        <w:ind w:firstLine="709"/>
        <w:jc w:val="both"/>
        <w:rPr>
          <w:rFonts w:eastAsia="Times New Roman"/>
          <w:sz w:val="12"/>
          <w:szCs w:val="12"/>
          <w:lang w:val="ru-RU" w:eastAsia="ru-RU"/>
        </w:rPr>
      </w:pP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4) статью 8 «Особенности отчуждения муниципального имущества в собственность субъектов малого и среднего предпринимательства» изложить в новой редакции:</w:t>
      </w:r>
    </w:p>
    <w:p w:rsidR="004878FE" w:rsidRPr="004878FE" w:rsidRDefault="004878FE" w:rsidP="004878FE">
      <w:pPr>
        <w:widowControl/>
        <w:ind w:firstLine="708"/>
        <w:jc w:val="both"/>
        <w:rPr>
          <w:rFonts w:eastAsia="Times New Roman"/>
          <w:sz w:val="8"/>
          <w:szCs w:val="8"/>
          <w:lang w:val="ru-RU" w:eastAsia="ru-RU"/>
        </w:rPr>
      </w:pPr>
    </w:p>
    <w:p w:rsidR="004878FE" w:rsidRPr="004878FE" w:rsidRDefault="004878FE" w:rsidP="004878FE">
      <w:pPr>
        <w:widowControl/>
        <w:ind w:firstLine="708"/>
        <w:jc w:val="both"/>
        <w:rPr>
          <w:rFonts w:eastAsia="Times New Roman"/>
          <w:b/>
          <w:sz w:val="28"/>
          <w:szCs w:val="28"/>
          <w:lang w:val="ru-RU" w:eastAsia="ru-RU"/>
        </w:rPr>
      </w:pPr>
      <w:r w:rsidRPr="004878FE">
        <w:rPr>
          <w:rFonts w:eastAsia="Times New Roman"/>
          <w:sz w:val="28"/>
          <w:szCs w:val="28"/>
          <w:lang w:val="ru-RU" w:eastAsia="ru-RU"/>
        </w:rPr>
        <w:t>«</w:t>
      </w:r>
      <w:r w:rsidRPr="004878FE">
        <w:rPr>
          <w:rFonts w:eastAsia="Times New Roman"/>
          <w:b/>
          <w:sz w:val="28"/>
          <w:szCs w:val="28"/>
          <w:lang w:val="ru-RU" w:eastAsia="ru-RU"/>
        </w:rPr>
        <w:t>Статья 8. Особенности отчуждения муниципального имущества в собственность субъектов малого и среднего предпринимательства</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 xml:space="preserve">Субъекты малого и среднего предпринимательства, за исключением субъектов малого и среднего предпринимательства, указанных в </w:t>
      </w:r>
      <w:hyperlink r:id="rId10" w:history="1">
        <w:r w:rsidRPr="004878FE">
          <w:rPr>
            <w:rFonts w:eastAsia="Times New Roman"/>
            <w:sz w:val="28"/>
            <w:szCs w:val="28"/>
            <w:lang w:val="ru-RU" w:eastAsia="ru-RU"/>
          </w:rPr>
          <w:t>части 3 статьи 14</w:t>
        </w:r>
      </w:hyperlink>
      <w:r w:rsidRPr="004878FE">
        <w:rPr>
          <w:rFonts w:eastAsia="Times New Roman"/>
          <w:sz w:val="28"/>
          <w:szCs w:val="28"/>
          <w:lang w:val="ru-RU" w:eastAsia="ru-RU"/>
        </w:rPr>
        <w:t xml:space="preserve">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w:t>
      </w:r>
      <w:r w:rsidR="0039400F">
        <w:rPr>
          <w:rFonts w:eastAsia="Times New Roman"/>
          <w:sz w:val="28"/>
          <w:szCs w:val="28"/>
          <w:lang w:val="ru-RU" w:eastAsia="ru-RU"/>
        </w:rPr>
        <w:t xml:space="preserve">тельства, осуществляющих добычу </w:t>
      </w:r>
      <w:r w:rsidRPr="004878FE">
        <w:rPr>
          <w:rFonts w:eastAsia="Times New Roman"/>
          <w:sz w:val="28"/>
          <w:szCs w:val="28"/>
          <w:lang w:val="ru-RU" w:eastAsia="ru-RU"/>
        </w:rPr>
        <w:t xml:space="preserve">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1" w:history="1">
        <w:r w:rsidRPr="004878FE">
          <w:rPr>
            <w:rFonts w:eastAsia="Times New Roman"/>
            <w:sz w:val="28"/>
            <w:szCs w:val="28"/>
            <w:lang w:val="ru-RU" w:eastAsia="ru-RU"/>
          </w:rPr>
          <w:t>законом</w:t>
        </w:r>
      </w:hyperlink>
      <w:r w:rsidRPr="004878FE">
        <w:rPr>
          <w:rFonts w:eastAsia="Times New Roman"/>
          <w:sz w:val="28"/>
          <w:szCs w:val="28"/>
          <w:lang w:val="ru-RU" w:eastAsia="ru-RU"/>
        </w:rPr>
        <w:t xml:space="preserve"> от 29 июля 1998 года      № 135-ФЗ «Об оценочной деятельности в Российской Федерации». При этом такое преимущественное право может быть реализовано при условии, что:</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 xml:space="preserve">1) арендуемое недвижимое имущество не включено в утвержденный в соответствии с </w:t>
      </w:r>
      <w:hyperlink r:id="rId12" w:history="1">
        <w:r w:rsidRPr="004878FE">
          <w:rPr>
            <w:rFonts w:eastAsia="Times New Roman"/>
            <w:sz w:val="28"/>
            <w:szCs w:val="28"/>
            <w:lang w:val="ru-RU" w:eastAsia="ru-RU"/>
          </w:rPr>
          <w:t>частью 4 статьи 18</w:t>
        </w:r>
      </w:hyperlink>
      <w:r w:rsidRPr="004878FE">
        <w:rPr>
          <w:rFonts w:eastAsia="Times New Roman"/>
          <w:sz w:val="28"/>
          <w:szCs w:val="28"/>
          <w:lang w:val="ru-RU" w:eastAsia="ru-RU"/>
        </w:rPr>
        <w:t xml:space="preserve"> Федерального закона от 24 июля 2007 года № 209-ФЗ «О развитии малого и среднего предпринимательства в Российской Фед</w:t>
      </w:r>
      <w:r w:rsidR="0039400F">
        <w:rPr>
          <w:rFonts w:eastAsia="Times New Roman"/>
          <w:sz w:val="28"/>
          <w:szCs w:val="28"/>
          <w:lang w:val="ru-RU" w:eastAsia="ru-RU"/>
        </w:rPr>
        <w:t xml:space="preserve">ерации» перечень муниципального </w:t>
      </w:r>
      <w:r w:rsidRPr="004878FE">
        <w:rPr>
          <w:rFonts w:eastAsia="Times New Roman"/>
          <w:sz w:val="28"/>
          <w:szCs w:val="28"/>
          <w:lang w:val="ru-RU" w:eastAsia="ru-RU"/>
        </w:rPr>
        <w:t xml:space="preserve">имущества, предназначенного для передачи во владение и (или) в пользование </w:t>
      </w:r>
      <w:r w:rsidRPr="004878FE">
        <w:rPr>
          <w:rFonts w:eastAsia="Times New Roman"/>
          <w:sz w:val="28"/>
          <w:szCs w:val="28"/>
          <w:lang w:val="ru-RU" w:eastAsia="ru-RU"/>
        </w:rPr>
        <w:lastRenderedPageBreak/>
        <w:t xml:space="preserve">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3" w:history="1">
        <w:r w:rsidRPr="004878FE">
          <w:rPr>
            <w:rFonts w:eastAsia="Times New Roman"/>
            <w:sz w:val="28"/>
            <w:szCs w:val="28"/>
            <w:lang w:val="ru-RU" w:eastAsia="ru-RU"/>
          </w:rPr>
          <w:t>частью 2.1 статьи 9</w:t>
        </w:r>
      </w:hyperlink>
      <w:r w:rsidRPr="004878FE">
        <w:rPr>
          <w:rFonts w:eastAsia="Times New Roman"/>
          <w:sz w:val="28"/>
          <w:szCs w:val="28"/>
          <w:lang w:val="ru-RU" w:eastAsia="ru-RU"/>
        </w:rPr>
        <w:t xml:space="preserve">  Федерального закона  № 159-ФЗ;</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 xml:space="preserve">2) арендуемое движимое имущество включено в утвержденный в соответствии с </w:t>
      </w:r>
      <w:hyperlink r:id="rId14" w:history="1">
        <w:r w:rsidRPr="004878FE">
          <w:rPr>
            <w:rFonts w:eastAsia="Times New Roman"/>
            <w:sz w:val="28"/>
            <w:szCs w:val="28"/>
            <w:lang w:val="ru-RU" w:eastAsia="ru-RU"/>
          </w:rPr>
          <w:t>частью 4 статьи 18</w:t>
        </w:r>
      </w:hyperlink>
      <w:r w:rsidRPr="004878FE">
        <w:rPr>
          <w:rFonts w:eastAsia="Times New Roman"/>
          <w:sz w:val="28"/>
          <w:szCs w:val="28"/>
          <w:lang w:val="ru-RU" w:eastAsia="ru-RU"/>
        </w:rPr>
        <w:t xml:space="preserve">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5" w:history="1">
        <w:r w:rsidRPr="004878FE">
          <w:rPr>
            <w:rFonts w:eastAsia="Times New Roman"/>
            <w:sz w:val="28"/>
            <w:szCs w:val="28"/>
            <w:lang w:val="ru-RU" w:eastAsia="ru-RU"/>
          </w:rPr>
          <w:t>части 4 статьи 2</w:t>
        </w:r>
      </w:hyperlink>
      <w:r w:rsidRPr="004878FE">
        <w:rPr>
          <w:rFonts w:eastAsia="Times New Roman"/>
          <w:sz w:val="28"/>
          <w:szCs w:val="28"/>
          <w:lang w:val="ru-RU" w:eastAsia="ru-RU"/>
        </w:rPr>
        <w:t xml:space="preserve">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6" w:history="1">
        <w:r w:rsidRPr="004878FE">
          <w:rPr>
            <w:rFonts w:eastAsia="Times New Roman"/>
            <w:sz w:val="28"/>
            <w:szCs w:val="28"/>
            <w:lang w:val="ru-RU" w:eastAsia="ru-RU"/>
          </w:rPr>
          <w:t>частью 2.1 статьи 9</w:t>
        </w:r>
      </w:hyperlink>
      <w:r w:rsidRPr="004878FE">
        <w:rPr>
          <w:rFonts w:eastAsia="Times New Roman"/>
          <w:sz w:val="28"/>
          <w:szCs w:val="28"/>
          <w:lang w:val="ru-RU" w:eastAsia="ru-RU"/>
        </w:rPr>
        <w:t xml:space="preserve">  Федерального закона  № 159-ФЗ;</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 xml:space="preserve">3)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7" w:history="1">
        <w:r w:rsidRPr="004878FE">
          <w:rPr>
            <w:rFonts w:eastAsia="Times New Roman"/>
            <w:sz w:val="28"/>
            <w:szCs w:val="28"/>
            <w:lang w:val="ru-RU" w:eastAsia="ru-RU"/>
          </w:rPr>
          <w:t>частью 4 статьи 4</w:t>
        </w:r>
      </w:hyperlink>
      <w:r w:rsidRPr="004878FE">
        <w:rPr>
          <w:rFonts w:eastAsia="Times New Roman"/>
          <w:sz w:val="28"/>
          <w:szCs w:val="28"/>
          <w:lang w:val="ru-RU" w:eastAsia="ru-RU"/>
        </w:rPr>
        <w:t xml:space="preserve">  Федерального закона № 159-ФЗ, а в случае, предусмотренном </w:t>
      </w:r>
      <w:hyperlink r:id="rId18" w:history="1">
        <w:r w:rsidRPr="004878FE">
          <w:rPr>
            <w:rFonts w:eastAsia="Times New Roman"/>
            <w:sz w:val="28"/>
            <w:szCs w:val="28"/>
            <w:lang w:val="ru-RU" w:eastAsia="ru-RU"/>
          </w:rPr>
          <w:t>частью 2</w:t>
        </w:r>
      </w:hyperlink>
      <w:r w:rsidRPr="004878FE">
        <w:rPr>
          <w:rFonts w:eastAsia="Times New Roman"/>
          <w:sz w:val="28"/>
          <w:szCs w:val="28"/>
          <w:lang w:val="ru-RU" w:eastAsia="ru-RU"/>
        </w:rPr>
        <w:t xml:space="preserve"> или </w:t>
      </w:r>
      <w:hyperlink r:id="rId19" w:history="1">
        <w:r w:rsidRPr="004878FE">
          <w:rPr>
            <w:rFonts w:eastAsia="Times New Roman"/>
            <w:sz w:val="28"/>
            <w:szCs w:val="28"/>
            <w:lang w:val="ru-RU" w:eastAsia="ru-RU"/>
          </w:rPr>
          <w:t>частью 2.1 статьи 9</w:t>
        </w:r>
      </w:hyperlink>
      <w:r w:rsidRPr="004878FE">
        <w:rPr>
          <w:rFonts w:eastAsia="Times New Roman"/>
          <w:sz w:val="28"/>
          <w:szCs w:val="28"/>
          <w:lang w:val="ru-RU" w:eastAsia="ru-RU"/>
        </w:rPr>
        <w:t xml:space="preserve">  Федерального закона № 159-ФЗ, - на день подачи субъектом малого или среднего предпринимательства заявления;</w:t>
      </w:r>
    </w:p>
    <w:p w:rsidR="004878FE" w:rsidRPr="004878FE" w:rsidRDefault="004878FE" w:rsidP="004878FE">
      <w:pPr>
        <w:widowControl/>
        <w:ind w:firstLine="708"/>
        <w:jc w:val="both"/>
        <w:rPr>
          <w:rFonts w:eastAsia="Times New Roman"/>
          <w:sz w:val="28"/>
          <w:szCs w:val="28"/>
          <w:lang w:val="ru-RU" w:eastAsia="ru-RU"/>
        </w:rPr>
      </w:pPr>
      <w:r w:rsidRPr="004878FE">
        <w:rPr>
          <w:rFonts w:eastAsia="Times New Roman"/>
          <w:sz w:val="28"/>
          <w:szCs w:val="28"/>
          <w:lang w:val="ru-RU"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878FE" w:rsidRPr="004878FE" w:rsidRDefault="004878FE" w:rsidP="004878FE">
      <w:pPr>
        <w:widowControl/>
        <w:ind w:firstLine="708"/>
        <w:jc w:val="both"/>
        <w:rPr>
          <w:rFonts w:eastAsia="Times New Roman"/>
          <w:sz w:val="12"/>
          <w:szCs w:val="12"/>
          <w:lang w:val="ru-RU" w:eastAsia="ru-RU"/>
        </w:rPr>
      </w:pPr>
    </w:p>
    <w:p w:rsidR="004878FE" w:rsidRPr="004878FE" w:rsidRDefault="004878FE" w:rsidP="004878FE">
      <w:pPr>
        <w:widowControl/>
        <w:autoSpaceDE/>
        <w:autoSpaceDN/>
        <w:adjustRightInd/>
        <w:ind w:right="-1" w:firstLine="708"/>
        <w:jc w:val="both"/>
        <w:rPr>
          <w:rFonts w:eastAsia="Times New Roman"/>
          <w:color w:val="000000"/>
          <w:sz w:val="28"/>
          <w:szCs w:val="28"/>
          <w:lang w:val="ru-RU" w:eastAsia="ru-RU"/>
        </w:rPr>
      </w:pPr>
      <w:r w:rsidRPr="004878FE">
        <w:rPr>
          <w:rFonts w:eastAsia="Times New Roman"/>
          <w:color w:val="000000"/>
          <w:sz w:val="28"/>
          <w:szCs w:val="28"/>
          <w:lang w:val="ru-RU" w:eastAsia="ru-RU"/>
        </w:rPr>
        <w:t>2. Опубликовать настоящее Решение в газете «Сельская новь» и разместить на официальном сайте муниципального района «Курский район» Курской области.</w:t>
      </w:r>
    </w:p>
    <w:p w:rsidR="004878FE" w:rsidRPr="004878FE" w:rsidRDefault="004878FE" w:rsidP="004878FE">
      <w:pPr>
        <w:widowControl/>
        <w:autoSpaceDE/>
        <w:autoSpaceDN/>
        <w:adjustRightInd/>
        <w:ind w:right="-1" w:firstLine="708"/>
        <w:jc w:val="both"/>
        <w:rPr>
          <w:rFonts w:eastAsia="Times New Roman"/>
          <w:color w:val="000000"/>
          <w:sz w:val="12"/>
          <w:szCs w:val="12"/>
          <w:lang w:val="ru-RU" w:eastAsia="ru-RU"/>
        </w:rPr>
      </w:pPr>
    </w:p>
    <w:p w:rsidR="000F351F" w:rsidRDefault="004878FE" w:rsidP="004878FE">
      <w:pPr>
        <w:widowControl/>
        <w:autoSpaceDE/>
        <w:autoSpaceDN/>
        <w:adjustRightInd/>
        <w:ind w:firstLine="709"/>
        <w:jc w:val="both"/>
        <w:rPr>
          <w:rFonts w:eastAsia="Times New Roman"/>
          <w:sz w:val="28"/>
          <w:szCs w:val="28"/>
          <w:lang w:val="ru-RU" w:eastAsia="ru-RU"/>
        </w:rPr>
      </w:pPr>
      <w:r w:rsidRPr="004878FE">
        <w:rPr>
          <w:rFonts w:eastAsia="Times New Roman"/>
          <w:sz w:val="28"/>
          <w:szCs w:val="28"/>
          <w:lang w:val="ru-RU" w:eastAsia="ru-RU"/>
        </w:rPr>
        <w:t xml:space="preserve">3. Настоящее Решение вступает в силу со дня его подписания, за исключением абзаца одиннадцатого пункта 5.2 статьи 5, подпункта 6 пункта 6.2 статьи 6, пункта 7.2 статьи 7 Положения о порядке и условиях приватизации муниципального имущества муниципального района «Курский район» Курской области, утвержденного Решением Представительного </w:t>
      </w:r>
      <w:r w:rsidR="000F351F">
        <w:rPr>
          <w:rFonts w:eastAsia="Times New Roman"/>
          <w:sz w:val="28"/>
          <w:szCs w:val="28"/>
          <w:lang w:val="ru-RU" w:eastAsia="ru-RU"/>
        </w:rPr>
        <w:t xml:space="preserve">   </w:t>
      </w:r>
      <w:r w:rsidRPr="004878FE">
        <w:rPr>
          <w:rFonts w:eastAsia="Times New Roman"/>
          <w:sz w:val="28"/>
          <w:szCs w:val="28"/>
          <w:lang w:val="ru-RU" w:eastAsia="ru-RU"/>
        </w:rPr>
        <w:t>Собрания</w:t>
      </w:r>
      <w:r w:rsidR="000F351F">
        <w:rPr>
          <w:rFonts w:eastAsia="Times New Roman"/>
          <w:sz w:val="28"/>
          <w:szCs w:val="28"/>
          <w:lang w:val="ru-RU" w:eastAsia="ru-RU"/>
        </w:rPr>
        <w:t xml:space="preserve">    </w:t>
      </w:r>
      <w:r w:rsidRPr="004878FE">
        <w:rPr>
          <w:rFonts w:eastAsia="Times New Roman"/>
          <w:sz w:val="28"/>
          <w:szCs w:val="28"/>
          <w:lang w:val="ru-RU" w:eastAsia="ru-RU"/>
        </w:rPr>
        <w:t xml:space="preserve"> Курского</w:t>
      </w:r>
      <w:r w:rsidR="000F351F">
        <w:rPr>
          <w:rFonts w:eastAsia="Times New Roman"/>
          <w:sz w:val="28"/>
          <w:szCs w:val="28"/>
          <w:lang w:val="ru-RU" w:eastAsia="ru-RU"/>
        </w:rPr>
        <w:t xml:space="preserve">  </w:t>
      </w:r>
      <w:r w:rsidRPr="004878FE">
        <w:rPr>
          <w:rFonts w:eastAsia="Times New Roman"/>
          <w:sz w:val="28"/>
          <w:szCs w:val="28"/>
          <w:lang w:val="ru-RU" w:eastAsia="ru-RU"/>
        </w:rPr>
        <w:t xml:space="preserve"> </w:t>
      </w:r>
      <w:r w:rsidR="000F351F">
        <w:rPr>
          <w:rFonts w:eastAsia="Times New Roman"/>
          <w:sz w:val="28"/>
          <w:szCs w:val="28"/>
          <w:lang w:val="ru-RU" w:eastAsia="ru-RU"/>
        </w:rPr>
        <w:t xml:space="preserve">  </w:t>
      </w:r>
      <w:r w:rsidRPr="004878FE">
        <w:rPr>
          <w:rFonts w:eastAsia="Times New Roman"/>
          <w:sz w:val="28"/>
          <w:szCs w:val="28"/>
          <w:lang w:val="ru-RU" w:eastAsia="ru-RU"/>
        </w:rPr>
        <w:t xml:space="preserve">района </w:t>
      </w:r>
      <w:r w:rsidR="000F351F">
        <w:rPr>
          <w:rFonts w:eastAsia="Times New Roman"/>
          <w:sz w:val="28"/>
          <w:szCs w:val="28"/>
          <w:lang w:val="ru-RU" w:eastAsia="ru-RU"/>
        </w:rPr>
        <w:t xml:space="preserve">    </w:t>
      </w:r>
      <w:r w:rsidRPr="004878FE">
        <w:rPr>
          <w:rFonts w:eastAsia="Times New Roman"/>
          <w:sz w:val="28"/>
          <w:szCs w:val="28"/>
          <w:lang w:val="ru-RU" w:eastAsia="ru-RU"/>
        </w:rPr>
        <w:t>Курской</w:t>
      </w:r>
      <w:r w:rsidR="000F351F">
        <w:rPr>
          <w:rFonts w:eastAsia="Times New Roman"/>
          <w:sz w:val="28"/>
          <w:szCs w:val="28"/>
          <w:lang w:val="ru-RU" w:eastAsia="ru-RU"/>
        </w:rPr>
        <w:t xml:space="preserve">    </w:t>
      </w:r>
      <w:r w:rsidRPr="004878FE">
        <w:rPr>
          <w:rFonts w:eastAsia="Times New Roman"/>
          <w:sz w:val="28"/>
          <w:szCs w:val="28"/>
          <w:lang w:val="ru-RU" w:eastAsia="ru-RU"/>
        </w:rPr>
        <w:t xml:space="preserve"> области </w:t>
      </w:r>
      <w:r w:rsidR="000F351F">
        <w:rPr>
          <w:rFonts w:eastAsia="Times New Roman"/>
          <w:sz w:val="28"/>
          <w:szCs w:val="28"/>
          <w:lang w:val="ru-RU" w:eastAsia="ru-RU"/>
        </w:rPr>
        <w:t xml:space="preserve">                     </w:t>
      </w:r>
    </w:p>
    <w:p w:rsidR="000F351F" w:rsidRDefault="000F351F" w:rsidP="004878FE">
      <w:pPr>
        <w:widowControl/>
        <w:autoSpaceDE/>
        <w:autoSpaceDN/>
        <w:adjustRightInd/>
        <w:ind w:firstLine="709"/>
        <w:jc w:val="both"/>
        <w:rPr>
          <w:rFonts w:eastAsia="Times New Roman"/>
          <w:sz w:val="28"/>
          <w:szCs w:val="28"/>
          <w:lang w:val="ru-RU" w:eastAsia="ru-RU"/>
        </w:rPr>
      </w:pPr>
    </w:p>
    <w:p w:rsidR="000F351F" w:rsidRDefault="000F351F" w:rsidP="004878FE">
      <w:pPr>
        <w:widowControl/>
        <w:autoSpaceDE/>
        <w:autoSpaceDN/>
        <w:adjustRightInd/>
        <w:ind w:firstLine="709"/>
        <w:jc w:val="both"/>
        <w:rPr>
          <w:rFonts w:eastAsia="Times New Roman"/>
          <w:sz w:val="28"/>
          <w:szCs w:val="28"/>
          <w:lang w:val="ru-RU" w:eastAsia="ru-RU"/>
        </w:rPr>
      </w:pPr>
    </w:p>
    <w:p w:rsidR="000F351F" w:rsidRDefault="000F351F" w:rsidP="004878FE">
      <w:pPr>
        <w:widowControl/>
        <w:autoSpaceDE/>
        <w:autoSpaceDN/>
        <w:adjustRightInd/>
        <w:ind w:firstLine="709"/>
        <w:jc w:val="both"/>
        <w:rPr>
          <w:rFonts w:eastAsia="Times New Roman"/>
          <w:sz w:val="28"/>
          <w:szCs w:val="28"/>
          <w:lang w:val="ru-RU" w:eastAsia="ru-RU"/>
        </w:rPr>
      </w:pPr>
    </w:p>
    <w:p w:rsidR="000F351F" w:rsidRDefault="000F351F" w:rsidP="004878FE">
      <w:pPr>
        <w:widowControl/>
        <w:autoSpaceDE/>
        <w:autoSpaceDN/>
        <w:adjustRightInd/>
        <w:ind w:firstLine="709"/>
        <w:jc w:val="both"/>
        <w:rPr>
          <w:rFonts w:eastAsia="Times New Roman"/>
          <w:sz w:val="28"/>
          <w:szCs w:val="28"/>
          <w:lang w:val="ru-RU" w:eastAsia="ru-RU"/>
        </w:rPr>
      </w:pPr>
    </w:p>
    <w:p w:rsidR="000F351F" w:rsidRDefault="000F351F" w:rsidP="004878FE">
      <w:pPr>
        <w:widowControl/>
        <w:autoSpaceDE/>
        <w:autoSpaceDN/>
        <w:adjustRightInd/>
        <w:ind w:firstLine="709"/>
        <w:jc w:val="both"/>
        <w:rPr>
          <w:rFonts w:eastAsia="Times New Roman"/>
          <w:sz w:val="28"/>
          <w:szCs w:val="28"/>
          <w:lang w:val="ru-RU" w:eastAsia="ru-RU"/>
        </w:rPr>
      </w:pPr>
    </w:p>
    <w:p w:rsidR="000F351F" w:rsidRDefault="000F351F" w:rsidP="004878FE">
      <w:pPr>
        <w:widowControl/>
        <w:autoSpaceDE/>
        <w:autoSpaceDN/>
        <w:adjustRightInd/>
        <w:ind w:firstLine="709"/>
        <w:jc w:val="both"/>
        <w:rPr>
          <w:rFonts w:eastAsia="Times New Roman"/>
          <w:sz w:val="28"/>
          <w:szCs w:val="28"/>
          <w:lang w:val="ru-RU" w:eastAsia="ru-RU"/>
        </w:rPr>
      </w:pPr>
    </w:p>
    <w:p w:rsidR="004878FE" w:rsidRPr="004878FE" w:rsidRDefault="004878FE" w:rsidP="000F351F">
      <w:pPr>
        <w:widowControl/>
        <w:autoSpaceDE/>
        <w:autoSpaceDN/>
        <w:adjustRightInd/>
        <w:jc w:val="both"/>
        <w:rPr>
          <w:rFonts w:eastAsia="Times New Roman"/>
          <w:sz w:val="28"/>
          <w:szCs w:val="28"/>
          <w:lang w:val="ru-RU" w:eastAsia="ru-RU"/>
        </w:rPr>
      </w:pPr>
      <w:r w:rsidRPr="004878FE">
        <w:rPr>
          <w:rFonts w:eastAsia="Times New Roman"/>
          <w:sz w:val="28"/>
          <w:szCs w:val="28"/>
          <w:lang w:val="ru-RU" w:eastAsia="ru-RU"/>
        </w:rPr>
        <w:lastRenderedPageBreak/>
        <w:t xml:space="preserve">от 31 июля 2020 г. № 9-4-70, в редакции настоящего Решения, которые вступают в силу с 1 июля 2024 года.  </w:t>
      </w:r>
      <w:r w:rsidRPr="004878FE">
        <w:rPr>
          <w:rFonts w:eastAsia="Times New Roman"/>
          <w:sz w:val="28"/>
          <w:szCs w:val="28"/>
          <w:lang w:val="ru-RU" w:eastAsia="ru-RU"/>
        </w:rPr>
        <w:tab/>
      </w:r>
    </w:p>
    <w:p w:rsidR="004878FE" w:rsidRPr="004878FE" w:rsidRDefault="004878FE" w:rsidP="004878FE">
      <w:pPr>
        <w:widowControl/>
        <w:tabs>
          <w:tab w:val="left" w:pos="3495"/>
        </w:tabs>
        <w:autoSpaceDE/>
        <w:autoSpaceDN/>
        <w:adjustRightInd/>
        <w:rPr>
          <w:rFonts w:eastAsia="Times New Roman"/>
          <w:sz w:val="28"/>
          <w:szCs w:val="28"/>
          <w:lang w:val="ru-RU" w:eastAsia="ru-RU"/>
        </w:rPr>
      </w:pPr>
    </w:p>
    <w:p w:rsidR="004878FE" w:rsidRPr="004878FE" w:rsidRDefault="004878FE" w:rsidP="004878FE">
      <w:pPr>
        <w:widowControl/>
        <w:tabs>
          <w:tab w:val="left" w:pos="3495"/>
        </w:tabs>
        <w:autoSpaceDE/>
        <w:autoSpaceDN/>
        <w:adjustRightInd/>
        <w:rPr>
          <w:rFonts w:eastAsia="Times New Roman"/>
          <w:sz w:val="28"/>
          <w:szCs w:val="28"/>
          <w:lang w:val="ru-RU" w:eastAsia="ru-RU"/>
        </w:rPr>
      </w:pPr>
    </w:p>
    <w:p w:rsidR="004878FE" w:rsidRPr="004878FE" w:rsidRDefault="004878FE" w:rsidP="004878FE">
      <w:pPr>
        <w:widowControl/>
        <w:tabs>
          <w:tab w:val="left" w:pos="3495"/>
        </w:tabs>
        <w:autoSpaceDE/>
        <w:autoSpaceDN/>
        <w:adjustRightInd/>
        <w:rPr>
          <w:rFonts w:eastAsia="Times New Roman"/>
          <w:sz w:val="28"/>
          <w:szCs w:val="28"/>
          <w:lang w:val="ru-RU" w:eastAsia="ru-RU"/>
        </w:rPr>
      </w:pPr>
    </w:p>
    <w:p w:rsidR="00445E3A" w:rsidRDefault="00445E3A" w:rsidP="00445E3A">
      <w:pPr>
        <w:rPr>
          <w:rFonts w:eastAsia="Times New Roman"/>
          <w:sz w:val="28"/>
          <w:szCs w:val="28"/>
          <w:lang w:val="ru-RU"/>
        </w:rPr>
      </w:pPr>
      <w:proofErr w:type="spellStart"/>
      <w:r>
        <w:rPr>
          <w:rFonts w:eastAsia="Times New Roman"/>
          <w:sz w:val="28"/>
          <w:szCs w:val="28"/>
          <w:lang w:val="ru-RU"/>
        </w:rPr>
        <w:t>Врио</w:t>
      </w:r>
      <w:proofErr w:type="spellEnd"/>
      <w:r>
        <w:rPr>
          <w:rFonts w:eastAsia="Times New Roman"/>
          <w:sz w:val="28"/>
          <w:szCs w:val="28"/>
          <w:lang w:val="ru-RU"/>
        </w:rPr>
        <w:t xml:space="preserve"> Председателя </w:t>
      </w:r>
    </w:p>
    <w:p w:rsidR="00EB2EAC" w:rsidRDefault="00EB2EAC" w:rsidP="00EB2EAC">
      <w:pPr>
        <w:rPr>
          <w:rFonts w:eastAsia="Times New Roman"/>
          <w:sz w:val="28"/>
          <w:szCs w:val="28"/>
          <w:lang w:val="ru-RU"/>
        </w:rPr>
      </w:pPr>
      <w:r>
        <w:rPr>
          <w:rFonts w:eastAsia="Times New Roman"/>
          <w:sz w:val="28"/>
          <w:szCs w:val="28"/>
          <w:lang w:val="ru-RU"/>
        </w:rPr>
        <w:t>Представительного Собрания</w:t>
      </w:r>
    </w:p>
    <w:p w:rsidR="00EB2EAC" w:rsidRDefault="00EB2EAC" w:rsidP="00EB2EAC">
      <w:pPr>
        <w:rPr>
          <w:rFonts w:eastAsia="Times New Roman"/>
          <w:sz w:val="28"/>
          <w:szCs w:val="28"/>
          <w:lang w:val="ru-RU"/>
        </w:rPr>
      </w:pPr>
      <w:r>
        <w:rPr>
          <w:rFonts w:eastAsia="Times New Roman"/>
          <w:sz w:val="28"/>
          <w:szCs w:val="28"/>
          <w:lang w:val="ru-RU"/>
        </w:rPr>
        <w:t>Курского района Курской области</w:t>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t xml:space="preserve">        В.М. Рыжиков</w:t>
      </w:r>
    </w:p>
    <w:p w:rsidR="00EB2EAC" w:rsidRDefault="00EB2EAC" w:rsidP="00EB2EAC">
      <w:pPr>
        <w:rPr>
          <w:rFonts w:eastAsia="Times New Roman"/>
          <w:sz w:val="28"/>
          <w:szCs w:val="28"/>
          <w:lang w:val="ru-RU"/>
        </w:rPr>
      </w:pPr>
    </w:p>
    <w:p w:rsidR="00EB2EAC" w:rsidRDefault="00EB2EAC" w:rsidP="00EB2EAC">
      <w:pPr>
        <w:jc w:val="both"/>
        <w:rPr>
          <w:rFonts w:eastAsia="Times New Roman"/>
          <w:sz w:val="28"/>
          <w:szCs w:val="28"/>
          <w:lang w:val="ru-RU"/>
        </w:rPr>
      </w:pPr>
      <w:proofErr w:type="spellStart"/>
      <w:r>
        <w:rPr>
          <w:rFonts w:eastAsia="Times New Roman"/>
          <w:sz w:val="28"/>
          <w:szCs w:val="28"/>
          <w:lang w:val="ru-RU"/>
        </w:rPr>
        <w:t>И.о</w:t>
      </w:r>
      <w:proofErr w:type="spellEnd"/>
      <w:r>
        <w:rPr>
          <w:rFonts w:eastAsia="Times New Roman"/>
          <w:sz w:val="28"/>
          <w:szCs w:val="28"/>
          <w:lang w:val="ru-RU"/>
        </w:rPr>
        <w:t>. Главы Курского района</w:t>
      </w:r>
    </w:p>
    <w:p w:rsidR="00EB2EAC" w:rsidRDefault="00EB2EAC" w:rsidP="00EB2EAC">
      <w:pPr>
        <w:jc w:val="both"/>
        <w:rPr>
          <w:rFonts w:eastAsia="Times New Roman"/>
          <w:sz w:val="28"/>
          <w:szCs w:val="28"/>
          <w:lang w:val="ru-RU"/>
        </w:rPr>
      </w:pPr>
      <w:r>
        <w:rPr>
          <w:rFonts w:eastAsia="Times New Roman"/>
          <w:sz w:val="28"/>
          <w:szCs w:val="28"/>
          <w:lang w:val="ru-RU"/>
        </w:rPr>
        <w:t xml:space="preserve">Курской области          </w:t>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r>
      <w:r>
        <w:rPr>
          <w:rFonts w:eastAsia="Times New Roman"/>
          <w:sz w:val="28"/>
          <w:szCs w:val="28"/>
          <w:lang w:val="ru-RU"/>
        </w:rPr>
        <w:tab/>
        <w:t xml:space="preserve">        О.В. </w:t>
      </w:r>
      <w:proofErr w:type="spellStart"/>
      <w:r>
        <w:rPr>
          <w:rFonts w:eastAsia="Times New Roman"/>
          <w:sz w:val="28"/>
          <w:szCs w:val="28"/>
          <w:lang w:val="ru-RU"/>
        </w:rPr>
        <w:t>Шестиперов</w:t>
      </w:r>
      <w:proofErr w:type="spellEnd"/>
    </w:p>
    <w:p w:rsidR="004878FE" w:rsidRPr="004878FE" w:rsidRDefault="004878FE" w:rsidP="00EB2EAC">
      <w:pPr>
        <w:rPr>
          <w:lang w:val="ru-RU"/>
        </w:rPr>
      </w:pPr>
    </w:p>
    <w:sectPr w:rsidR="004878FE" w:rsidRPr="004878FE" w:rsidSect="0039400F">
      <w:headerReference w:type="default" r:id="rId20"/>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2B" w:rsidRDefault="005B5F2B" w:rsidP="0039400F">
      <w:r>
        <w:separator/>
      </w:r>
    </w:p>
  </w:endnote>
  <w:endnote w:type="continuationSeparator" w:id="0">
    <w:p w:rsidR="005B5F2B" w:rsidRDefault="005B5F2B" w:rsidP="0039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2B" w:rsidRDefault="005B5F2B" w:rsidP="0039400F">
      <w:r>
        <w:separator/>
      </w:r>
    </w:p>
  </w:footnote>
  <w:footnote w:type="continuationSeparator" w:id="0">
    <w:p w:rsidR="005B5F2B" w:rsidRDefault="005B5F2B" w:rsidP="003940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144610"/>
      <w:docPartObj>
        <w:docPartGallery w:val="Page Numbers (Top of Page)"/>
        <w:docPartUnique/>
      </w:docPartObj>
    </w:sdtPr>
    <w:sdtEndPr/>
    <w:sdtContent>
      <w:p w:rsidR="0039400F" w:rsidRDefault="0039400F">
        <w:pPr>
          <w:pStyle w:val="a4"/>
          <w:jc w:val="center"/>
        </w:pPr>
        <w:r>
          <w:fldChar w:fldCharType="begin"/>
        </w:r>
        <w:r>
          <w:instrText>PAGE   \* MERGEFORMAT</w:instrText>
        </w:r>
        <w:r>
          <w:fldChar w:fldCharType="separate"/>
        </w:r>
        <w:r w:rsidR="003304A3" w:rsidRPr="003304A3">
          <w:rPr>
            <w:noProof/>
            <w:lang w:val="ru-RU"/>
          </w:rPr>
          <w:t>5</w:t>
        </w:r>
        <w:r>
          <w:fldChar w:fldCharType="end"/>
        </w:r>
      </w:p>
    </w:sdtContent>
  </w:sdt>
  <w:p w:rsidR="0039400F" w:rsidRDefault="0039400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C1"/>
    <w:multiLevelType w:val="hybridMultilevel"/>
    <w:tmpl w:val="9A02E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A0CA3"/>
    <w:multiLevelType w:val="multilevel"/>
    <w:tmpl w:val="CEA4E736"/>
    <w:lvl w:ilvl="0">
      <w:start w:val="1"/>
      <w:numFmt w:val="decimal"/>
      <w:lvlText w:val="%1."/>
      <w:lvlJc w:val="left"/>
      <w:pPr>
        <w:ind w:left="1058" w:hanging="360"/>
      </w:pPr>
      <w:rPr>
        <w:rFonts w:hint="default"/>
      </w:rPr>
    </w:lvl>
    <w:lvl w:ilvl="1">
      <w:start w:val="1"/>
      <w:numFmt w:val="decimal"/>
      <w:isLgl/>
      <w:lvlText w:val="%1.%2."/>
      <w:lvlJc w:val="left"/>
      <w:pPr>
        <w:ind w:left="1418"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1778" w:hanging="1080"/>
      </w:pPr>
      <w:rPr>
        <w:rFonts w:hint="default"/>
      </w:rPr>
    </w:lvl>
    <w:lvl w:ilvl="5">
      <w:start w:val="1"/>
      <w:numFmt w:val="decimal"/>
      <w:isLgl/>
      <w:lvlText w:val="%1.%2.%3.%4.%5.%6."/>
      <w:lvlJc w:val="left"/>
      <w:pPr>
        <w:ind w:left="2138" w:hanging="1440"/>
      </w:pPr>
      <w:rPr>
        <w:rFonts w:hint="default"/>
      </w:rPr>
    </w:lvl>
    <w:lvl w:ilvl="6">
      <w:start w:val="1"/>
      <w:numFmt w:val="decimal"/>
      <w:isLgl/>
      <w:lvlText w:val="%1.%2.%3.%4.%5.%6.%7."/>
      <w:lvlJc w:val="left"/>
      <w:pPr>
        <w:ind w:left="2498" w:hanging="1800"/>
      </w:pPr>
      <w:rPr>
        <w:rFonts w:hint="default"/>
      </w:rPr>
    </w:lvl>
    <w:lvl w:ilvl="7">
      <w:start w:val="1"/>
      <w:numFmt w:val="decimal"/>
      <w:isLgl/>
      <w:lvlText w:val="%1.%2.%3.%4.%5.%6.%7.%8."/>
      <w:lvlJc w:val="left"/>
      <w:pPr>
        <w:ind w:left="2498" w:hanging="1800"/>
      </w:pPr>
      <w:rPr>
        <w:rFonts w:hint="default"/>
      </w:rPr>
    </w:lvl>
    <w:lvl w:ilvl="8">
      <w:start w:val="1"/>
      <w:numFmt w:val="decimal"/>
      <w:isLgl/>
      <w:lvlText w:val="%1.%2.%3.%4.%5.%6.%7.%8.%9."/>
      <w:lvlJc w:val="left"/>
      <w:pPr>
        <w:ind w:left="2858" w:hanging="2160"/>
      </w:pPr>
      <w:rPr>
        <w:rFonts w:hint="default"/>
      </w:rPr>
    </w:lvl>
  </w:abstractNum>
  <w:abstractNum w:abstractNumId="2" w15:restartNumberingAfterBreak="0">
    <w:nsid w:val="4CB7567B"/>
    <w:multiLevelType w:val="hybridMultilevel"/>
    <w:tmpl w:val="55A4091C"/>
    <w:lvl w:ilvl="0" w:tplc="FDCCFD7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FE"/>
    <w:rsid w:val="000F351F"/>
    <w:rsid w:val="00182EE2"/>
    <w:rsid w:val="003304A3"/>
    <w:rsid w:val="0039400F"/>
    <w:rsid w:val="00445E3A"/>
    <w:rsid w:val="004878FE"/>
    <w:rsid w:val="005B5F2B"/>
    <w:rsid w:val="00836CA1"/>
    <w:rsid w:val="00BD2CD8"/>
    <w:rsid w:val="00EB2EAC"/>
    <w:rsid w:val="00E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6F4D"/>
  <w15:chartTrackingRefBased/>
  <w15:docId w15:val="{319E8E18-17B3-4626-B1F7-9F5A20F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8FE"/>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00F"/>
    <w:pPr>
      <w:ind w:left="720"/>
      <w:contextualSpacing/>
    </w:pPr>
  </w:style>
  <w:style w:type="paragraph" w:styleId="a4">
    <w:name w:val="header"/>
    <w:basedOn w:val="a"/>
    <w:link w:val="a5"/>
    <w:uiPriority w:val="99"/>
    <w:unhideWhenUsed/>
    <w:rsid w:val="0039400F"/>
    <w:pPr>
      <w:tabs>
        <w:tab w:val="center" w:pos="4677"/>
        <w:tab w:val="right" w:pos="9355"/>
      </w:tabs>
    </w:pPr>
  </w:style>
  <w:style w:type="character" w:customStyle="1" w:styleId="a5">
    <w:name w:val="Верхний колонтитул Знак"/>
    <w:basedOn w:val="a0"/>
    <w:link w:val="a4"/>
    <w:uiPriority w:val="99"/>
    <w:rsid w:val="0039400F"/>
    <w:rPr>
      <w:rFonts w:ascii="Times New Roman" w:eastAsia="SimSun" w:hAnsi="Times New Roman" w:cs="Times New Roman"/>
      <w:sz w:val="24"/>
      <w:szCs w:val="24"/>
      <w:lang w:val="en-US"/>
    </w:rPr>
  </w:style>
  <w:style w:type="paragraph" w:styleId="a6">
    <w:name w:val="footer"/>
    <w:basedOn w:val="a"/>
    <w:link w:val="a7"/>
    <w:uiPriority w:val="99"/>
    <w:unhideWhenUsed/>
    <w:rsid w:val="0039400F"/>
    <w:pPr>
      <w:tabs>
        <w:tab w:val="center" w:pos="4677"/>
        <w:tab w:val="right" w:pos="9355"/>
      </w:tabs>
    </w:pPr>
  </w:style>
  <w:style w:type="character" w:customStyle="1" w:styleId="a7">
    <w:name w:val="Нижний колонтитул Знак"/>
    <w:basedOn w:val="a0"/>
    <w:link w:val="a6"/>
    <w:uiPriority w:val="99"/>
    <w:rsid w:val="0039400F"/>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7978">
      <w:bodyDiv w:val="1"/>
      <w:marLeft w:val="0"/>
      <w:marRight w:val="0"/>
      <w:marTop w:val="0"/>
      <w:marBottom w:val="0"/>
      <w:divBdr>
        <w:top w:val="none" w:sz="0" w:space="0" w:color="auto"/>
        <w:left w:val="none" w:sz="0" w:space="0" w:color="auto"/>
        <w:bottom w:val="none" w:sz="0" w:space="0" w:color="auto"/>
        <w:right w:val="none" w:sz="0" w:space="0" w:color="auto"/>
      </w:divBdr>
    </w:div>
    <w:div w:id="922029877">
      <w:bodyDiv w:val="1"/>
      <w:marLeft w:val="0"/>
      <w:marRight w:val="0"/>
      <w:marTop w:val="0"/>
      <w:marBottom w:val="0"/>
      <w:divBdr>
        <w:top w:val="none" w:sz="0" w:space="0" w:color="auto"/>
        <w:left w:val="none" w:sz="0" w:space="0" w:color="auto"/>
        <w:bottom w:val="none" w:sz="0" w:space="0" w:color="auto"/>
        <w:right w:val="none" w:sz="0" w:space="0" w:color="auto"/>
      </w:divBdr>
    </w:div>
    <w:div w:id="117514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31&amp;dst=634" TargetMode="External"/><Relationship Id="rId13" Type="http://schemas.openxmlformats.org/officeDocument/2006/relationships/hyperlink" Target="https://login.consultant.ru/link/?req=doc&amp;base=LAW&amp;n=474028&amp;dst=100108" TargetMode="External"/><Relationship Id="rId18" Type="http://schemas.openxmlformats.org/officeDocument/2006/relationships/hyperlink" Target="https://login.consultant.ru/link/?req=doc&amp;base=LAW&amp;n=474028&amp;dst=10006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77368&amp;dst=100361" TargetMode="External"/><Relationship Id="rId17" Type="http://schemas.openxmlformats.org/officeDocument/2006/relationships/hyperlink" Target="https://login.consultant.ru/link/?req=doc&amp;base=LAW&amp;n=474028&amp;dst=100088" TargetMode="External"/><Relationship Id="rId2" Type="http://schemas.openxmlformats.org/officeDocument/2006/relationships/styles" Target="styles.xml"/><Relationship Id="rId16" Type="http://schemas.openxmlformats.org/officeDocument/2006/relationships/hyperlink" Target="https://login.consultant.ru/link/?req=doc&amp;base=LAW&amp;n=474028&amp;dst=1001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87"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8&amp;dst=13" TargetMode="External"/><Relationship Id="rId10" Type="http://schemas.openxmlformats.org/officeDocument/2006/relationships/hyperlink" Target="https://login.consultant.ru/link/?req=doc&amp;base=LAW&amp;n=477368&amp;dst=100138" TargetMode="External"/><Relationship Id="rId19" Type="http://schemas.openxmlformats.org/officeDocument/2006/relationships/hyperlink" Target="https://login.consultant.ru/link/?req=doc&amp;base=LAW&amp;n=474028&amp;dst=1001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31&amp;dst=762" TargetMode="External"/><Relationship Id="rId14" Type="http://schemas.openxmlformats.org/officeDocument/2006/relationships/hyperlink" Target="https://login.consultant.ru/link/?req=doc&amp;base=LAW&amp;n=477368&amp;dst=10036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8</cp:revision>
  <dcterms:created xsi:type="dcterms:W3CDTF">2024-06-13T07:01:00Z</dcterms:created>
  <dcterms:modified xsi:type="dcterms:W3CDTF">2024-06-18T06:47:00Z</dcterms:modified>
</cp:coreProperties>
</file>