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87" w:rsidRPr="00A33152" w:rsidRDefault="00AE3287" w:rsidP="00AE3287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val="en-US"/>
        </w:rPr>
      </w:pPr>
      <w:r w:rsidRPr="00A33152">
        <w:rPr>
          <w:rFonts w:ascii="Times New Roman" w:eastAsia="Times New Roman" w:hAnsi="Times New Roman" w:cs="Times New Roman"/>
          <w:b/>
          <w:noProof/>
          <w:spacing w:val="60"/>
          <w:sz w:val="40"/>
          <w:szCs w:val="20"/>
          <w:lang w:eastAsia="ru-RU"/>
        </w:rPr>
        <w:drawing>
          <wp:inline distT="0" distB="0" distL="0" distR="0" wp14:anchorId="70C0CDA0" wp14:editId="2F9D616C">
            <wp:extent cx="1143000" cy="171450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87" w:rsidRPr="00A33152" w:rsidRDefault="00AE3287" w:rsidP="00AE3287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E3287" w:rsidRPr="00A33152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E3287" w:rsidRPr="00A33152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E3287" w:rsidRPr="00A33152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E3287" w:rsidRPr="00A33152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3109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287" w:rsidRPr="00AE3287" w:rsidRDefault="00AE3287" w:rsidP="00AE3287">
      <w:pPr>
        <w:spacing w:after="0" w:line="240" w:lineRule="auto"/>
        <w:ind w:right="29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председателей  </w:t>
      </w:r>
    </w:p>
    <w:p w:rsidR="00AE3287" w:rsidRPr="00AE3287" w:rsidRDefault="00AE3287" w:rsidP="00AE3287">
      <w:pPr>
        <w:spacing w:after="0" w:line="240" w:lineRule="auto"/>
        <w:ind w:right="29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комиссий </w:t>
      </w:r>
    </w:p>
    <w:p w:rsidR="00AE3287" w:rsidRPr="00AE3287" w:rsidRDefault="00AE3287" w:rsidP="00AE3287">
      <w:pPr>
        <w:spacing w:after="0" w:line="240" w:lineRule="auto"/>
        <w:ind w:right="29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AE3287" w:rsidRPr="00AE3287" w:rsidRDefault="00AE3287" w:rsidP="00AE3287">
      <w:pPr>
        <w:spacing w:after="0" w:line="240" w:lineRule="auto"/>
        <w:ind w:right="29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E3287" w:rsidRPr="00AE3287" w:rsidRDefault="00AE3287" w:rsidP="00AE3287">
      <w:pPr>
        <w:spacing w:after="0" w:line="240" w:lineRule="auto"/>
        <w:ind w:right="29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AE3287" w:rsidRPr="00AE3287" w:rsidRDefault="00AE3287" w:rsidP="00AE32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87" w:rsidRPr="00AE3287" w:rsidRDefault="00AE3287" w:rsidP="00AE32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87" w:rsidRPr="00AE3287" w:rsidRDefault="00AE3287" w:rsidP="00AE3287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</w:t>
      </w: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района «Курский район» Курской области, Регламентом работы Представительного Собрания Курского района Курской области, утвержденного Решением Представительного Собрания Курског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</w:t>
      </w:r>
      <w:r w:rsidR="0092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2020 г. № 12-4-95 </w:t>
      </w:r>
      <w:r w:rsidRPr="00AE32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(в ред. </w:t>
      </w: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18.06.2021 № 18-4-152), Положением о постоянных комиссиях Представительного Собрания Курского района Курской области, утвержденного Решением Представительного Собрания Курского района Курской области </w:t>
      </w:r>
      <w:r w:rsidR="0092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E3287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26 сентября </w:t>
      </w:r>
      <w:r w:rsidRPr="00AE32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2014г. № 1-3-3 (в ред. </w:t>
      </w: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19.08.2019 № 46-3-354), Представительное Собрание Курского района Курской области </w:t>
      </w:r>
    </w:p>
    <w:p w:rsidR="00AE3287" w:rsidRPr="00AE3287" w:rsidRDefault="00AE3287" w:rsidP="00AE32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E3287" w:rsidRPr="00AE3287" w:rsidRDefault="00AE3287" w:rsidP="00AE3287">
      <w:pPr>
        <w:tabs>
          <w:tab w:val="left" w:pos="851"/>
          <w:tab w:val="left" w:pos="1134"/>
        </w:tabs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председателей постоянных комиссий Представительного Собрания Курского района Курской области пятого созыва:</w:t>
      </w:r>
    </w:p>
    <w:p w:rsidR="00AE3287" w:rsidRPr="00AE3287" w:rsidRDefault="00AE3287" w:rsidP="00AE3287">
      <w:pPr>
        <w:tabs>
          <w:tab w:val="left" w:pos="1134"/>
        </w:tabs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748"/>
        <w:gridCol w:w="5600"/>
      </w:tblGrid>
      <w:tr w:rsidR="00AE3287" w:rsidRPr="00AE3287" w:rsidTr="00222878">
        <w:tc>
          <w:tcPr>
            <w:tcW w:w="3748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по </w:t>
            </w:r>
            <w:r w:rsidRPr="00AE3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бюджету, налогам</w:t>
            </w: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и </w:t>
            </w:r>
            <w:r w:rsidRPr="00AE3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экономическому развитию</w:t>
            </w:r>
          </w:p>
        </w:tc>
        <w:tc>
          <w:tcPr>
            <w:tcW w:w="5600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Богатырёву Дарью Алексеевну,</w:t>
            </w:r>
          </w:p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депутата по одномандатному  избирательному округу № 15</w:t>
            </w:r>
          </w:p>
        </w:tc>
      </w:tr>
      <w:tr w:rsidR="00AE3287" w:rsidRPr="00AE3287" w:rsidTr="00222878">
        <w:tc>
          <w:tcPr>
            <w:tcW w:w="3748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E3287" w:rsidRPr="00AE3287" w:rsidTr="00222878">
        <w:tc>
          <w:tcPr>
            <w:tcW w:w="3748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по нормотворчеству и местному самоуправлению</w:t>
            </w:r>
          </w:p>
        </w:tc>
        <w:tc>
          <w:tcPr>
            <w:tcW w:w="5600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- Новикова Александра Владимировича,</w:t>
            </w:r>
          </w:p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депутата по одномандатному  избирательному округу № 18</w:t>
            </w:r>
          </w:p>
        </w:tc>
      </w:tr>
      <w:tr w:rsidR="00AE3287" w:rsidRPr="00AE3287" w:rsidTr="00222878">
        <w:tc>
          <w:tcPr>
            <w:tcW w:w="3748" w:type="dxa"/>
          </w:tcPr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вопросам АПК, земельным отношениям, транспорту и жилищно-коммунальному хозяйству</w:t>
            </w:r>
          </w:p>
        </w:tc>
        <w:tc>
          <w:tcPr>
            <w:tcW w:w="5600" w:type="dxa"/>
          </w:tcPr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 Александровича</w:t>
            </w: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, депутата по одномандатному  избирательному округу № 14</w:t>
            </w:r>
          </w:p>
        </w:tc>
      </w:tr>
      <w:tr w:rsidR="00AE3287" w:rsidRPr="00AE3287" w:rsidTr="00222878">
        <w:trPr>
          <w:trHeight w:val="2053"/>
        </w:trPr>
        <w:tc>
          <w:tcPr>
            <w:tcW w:w="3748" w:type="dxa"/>
          </w:tcPr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социальным вопросам, образованию, культуре, здравоохранению, молодежной политике, физкультуре и спорту</w:t>
            </w:r>
          </w:p>
        </w:tc>
        <w:tc>
          <w:tcPr>
            <w:tcW w:w="5600" w:type="dxa"/>
          </w:tcPr>
          <w:p w:rsidR="00222878" w:rsidRPr="00222878" w:rsidRDefault="00222878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- Щербакова Андрея Владимировича, депутата по одномандатному   избирательному округу № 16</w:t>
            </w:r>
          </w:p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E3287" w:rsidRPr="00AE3287" w:rsidTr="00222878">
        <w:tc>
          <w:tcPr>
            <w:tcW w:w="3748" w:type="dxa"/>
          </w:tcPr>
          <w:p w:rsidR="00AE3287" w:rsidRPr="00AE3287" w:rsidRDefault="00AE3287" w:rsidP="00AE32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мандатным вопросам, соблюдению Регламента и депутатской этике</w:t>
            </w:r>
          </w:p>
        </w:tc>
        <w:tc>
          <w:tcPr>
            <w:tcW w:w="5600" w:type="dxa"/>
          </w:tcPr>
          <w:p w:rsidR="00222878" w:rsidRPr="00222878" w:rsidRDefault="00222878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E3287" w:rsidRPr="00AE3287" w:rsidRDefault="00AE3287" w:rsidP="00AE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E3287">
              <w:rPr>
                <w:rFonts w:ascii="Times New Roman" w:eastAsia="Times New Roman" w:hAnsi="Times New Roman" w:cs="Times New Roman"/>
                <w:sz w:val="28"/>
                <w:szCs w:val="28"/>
              </w:rPr>
              <w:t>- Дмитриенко Юрия Егоровича</w:t>
            </w:r>
            <w:r w:rsidRPr="00AE3287">
              <w:rPr>
                <w:rFonts w:ascii="Times New Roman" w:eastAsia="Times New Roman" w:hAnsi="Times New Roman" w:cs="Times New Roman"/>
                <w:sz w:val="28"/>
                <w:szCs w:val="26"/>
              </w:rPr>
              <w:t>,           депутата по одномандатному  избирательному округу № 13</w:t>
            </w:r>
          </w:p>
        </w:tc>
      </w:tr>
    </w:tbl>
    <w:p w:rsidR="00AE3287" w:rsidRDefault="00AE3287" w:rsidP="00AE328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22878" w:rsidRPr="00AE3287" w:rsidRDefault="00222878" w:rsidP="00AE328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3287" w:rsidRPr="00AE3287" w:rsidRDefault="00AE3287" w:rsidP="00AE3287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Решение вступает в силу со дня его принятия</w:t>
      </w:r>
      <w:r w:rsidRPr="00AE3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287" w:rsidRPr="00AE3287" w:rsidRDefault="00AE3287" w:rsidP="00AE32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E3287" w:rsidRPr="00AE3287" w:rsidRDefault="00AE3287" w:rsidP="00AE32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E3287" w:rsidRPr="00AE3287" w:rsidRDefault="00AE3287" w:rsidP="00AE32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E3287" w:rsidRPr="00AE3287" w:rsidRDefault="00AE3287" w:rsidP="00AE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287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E3287" w:rsidRPr="00AE3287" w:rsidRDefault="00AE3287" w:rsidP="00AE3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28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                                           А.И. Машошин</w:t>
      </w:r>
    </w:p>
    <w:p w:rsidR="00AE3287" w:rsidRP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287" w:rsidRP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87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AE3287" w:rsidRP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8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</w:t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</w:r>
      <w:r w:rsidRPr="00AE32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3287">
        <w:rPr>
          <w:rFonts w:ascii="Times New Roman" w:eastAsia="Times New Roman" w:hAnsi="Times New Roman" w:cs="Times New Roman"/>
          <w:sz w:val="28"/>
          <w:szCs w:val="28"/>
        </w:rPr>
        <w:t>А.В. Телегин</w:t>
      </w:r>
    </w:p>
    <w:p w:rsidR="00AE3287" w:rsidRP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87" w:rsidRPr="00AE3287" w:rsidRDefault="00AE3287" w:rsidP="00AE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87" w:rsidRPr="00AE3287" w:rsidRDefault="00AE3287" w:rsidP="00AE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87" w:rsidRDefault="00AE3287" w:rsidP="00AE3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122" w:rsidRDefault="00CE3122"/>
    <w:sectPr w:rsidR="00CE3122" w:rsidSect="00AE3287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C4" w:rsidRDefault="00575FC4" w:rsidP="00AE3287">
      <w:pPr>
        <w:spacing w:after="0" w:line="240" w:lineRule="auto"/>
      </w:pPr>
      <w:r>
        <w:separator/>
      </w:r>
    </w:p>
  </w:endnote>
  <w:endnote w:type="continuationSeparator" w:id="0">
    <w:p w:rsidR="00575FC4" w:rsidRDefault="00575FC4" w:rsidP="00AE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C4" w:rsidRDefault="00575FC4" w:rsidP="00AE3287">
      <w:pPr>
        <w:spacing w:after="0" w:line="240" w:lineRule="auto"/>
      </w:pPr>
      <w:r>
        <w:separator/>
      </w:r>
    </w:p>
  </w:footnote>
  <w:footnote w:type="continuationSeparator" w:id="0">
    <w:p w:rsidR="00575FC4" w:rsidRDefault="00575FC4" w:rsidP="00AE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90836"/>
      <w:docPartObj>
        <w:docPartGallery w:val="Page Numbers (Top of Page)"/>
        <w:docPartUnique/>
      </w:docPartObj>
    </w:sdtPr>
    <w:sdtEndPr/>
    <w:sdtContent>
      <w:p w:rsidR="00AE3287" w:rsidRDefault="00AE32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31">
          <w:rPr>
            <w:noProof/>
          </w:rPr>
          <w:t>2</w:t>
        </w:r>
        <w:r>
          <w:fldChar w:fldCharType="end"/>
        </w:r>
      </w:p>
    </w:sdtContent>
  </w:sdt>
  <w:p w:rsidR="00AE3287" w:rsidRDefault="00AE3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87"/>
    <w:rsid w:val="00222878"/>
    <w:rsid w:val="003109B0"/>
    <w:rsid w:val="00575FC4"/>
    <w:rsid w:val="00801600"/>
    <w:rsid w:val="00922631"/>
    <w:rsid w:val="00AE3287"/>
    <w:rsid w:val="00C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9A40"/>
  <w15:chartTrackingRefBased/>
  <w15:docId w15:val="{9A69D914-D050-4511-A7A6-773A262D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287"/>
  </w:style>
  <w:style w:type="paragraph" w:styleId="a5">
    <w:name w:val="footer"/>
    <w:basedOn w:val="a"/>
    <w:link w:val="a6"/>
    <w:uiPriority w:val="99"/>
    <w:unhideWhenUsed/>
    <w:rsid w:val="00AE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2024-09-13T12:18:00Z</dcterms:created>
  <dcterms:modified xsi:type="dcterms:W3CDTF">2024-09-16T06:13:00Z</dcterms:modified>
</cp:coreProperties>
</file>