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2B0" w:rsidRDefault="002C32B0" w:rsidP="002C32B0">
      <w:pPr>
        <w:widowControl w:val="0"/>
        <w:autoSpaceDE w:val="0"/>
        <w:autoSpaceDN w:val="0"/>
        <w:adjustRightInd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2C32B0" w:rsidRDefault="002C32B0" w:rsidP="002C32B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2C32B0" w:rsidRDefault="002C32B0" w:rsidP="002C32B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2C32B0" w:rsidRDefault="002C32B0" w:rsidP="002C32B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2C32B0" w:rsidRDefault="002C32B0" w:rsidP="002C32B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16"/>
        </w:rPr>
      </w:pPr>
    </w:p>
    <w:p w:rsidR="002C32B0" w:rsidRDefault="002C32B0" w:rsidP="002C3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18 сентября 2024 г.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г. Курск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212FF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№ 2-5-</w:t>
      </w:r>
      <w:r w:rsidR="00D9025E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2C32B0" w:rsidRDefault="002C32B0" w:rsidP="002C3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32B0" w:rsidRPr="002C32B0" w:rsidRDefault="002C32B0" w:rsidP="002C32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избрании Главы </w:t>
      </w:r>
    </w:p>
    <w:p w:rsidR="002C32B0" w:rsidRPr="002C32B0" w:rsidRDefault="002C32B0" w:rsidP="002C32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Курского района </w:t>
      </w:r>
    </w:p>
    <w:p w:rsidR="00EC1B79" w:rsidRDefault="002C32B0" w:rsidP="002C32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2C32B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Курской области</w:t>
      </w:r>
    </w:p>
    <w:p w:rsidR="002C32B0" w:rsidRPr="002C32B0" w:rsidRDefault="002C32B0" w:rsidP="002C32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2C32B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2C32B0" w:rsidRPr="002C32B0" w:rsidRDefault="002C32B0" w:rsidP="002C3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2C32B0" w:rsidRPr="002C32B0" w:rsidRDefault="002C32B0" w:rsidP="002C32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36 Федерального закона от 6 октября 2003                    года № 131-ФЗ «Об общих принципах организации местного самоуправления в Российской Федерации», </w:t>
      </w:r>
      <w:r w:rsidRPr="002C32B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Уставом муниципального района «Курский район» Курской области, </w:t>
      </w:r>
      <w:r w:rsidRPr="002C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проведения конкурса по отбору кандидатур на должность Главы Курского района Курской области, утвержденным Решением Представительного Собрания Курского района </w:t>
      </w:r>
      <w:r w:rsidR="00EC1B7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от 18 июня 2021</w:t>
      </w:r>
      <w:r w:rsidRPr="002C32B0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18-4-153,</w:t>
      </w:r>
      <w:r w:rsidRPr="002C32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</w:t>
      </w:r>
      <w:r w:rsidRPr="002C32B0">
        <w:rPr>
          <w:rFonts w:ascii="Times New Roman" w:eastAsia="Times New Roman" w:hAnsi="Times New Roman" w:cs="Times New Roman"/>
          <w:sz w:val="28"/>
          <w:szCs w:val="28"/>
        </w:rPr>
        <w:t xml:space="preserve">ешением конкурсной комиссии по проведению конкурса </w:t>
      </w:r>
      <w:r w:rsidRPr="002C3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отбору кандидатур на должность Главы Курского района Курской области</w:t>
      </w:r>
      <w:r w:rsidRPr="002C32B0">
        <w:rPr>
          <w:rFonts w:ascii="Times New Roman" w:eastAsia="Times New Roman" w:hAnsi="Times New Roman" w:cs="Times New Roman"/>
          <w:sz w:val="28"/>
          <w:szCs w:val="28"/>
        </w:rPr>
        <w:t xml:space="preserve"> от 16 сентября 2024 года № 6</w:t>
      </w:r>
      <w:r w:rsidRPr="002C32B0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2C32B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 основании протокола об итогах гол</w:t>
      </w:r>
      <w:r w:rsidR="00EC1B7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осования № 2 от 18 сентября 2024</w:t>
      </w:r>
      <w:r w:rsidR="00212FF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2C32B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г.</w:t>
      </w:r>
      <w:r w:rsidR="00212FF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</w:t>
      </w:r>
      <w:r w:rsidRPr="002C32B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составленного счётной комиссией Представительного Собрания Курского района Курской области пятого созыва, </w:t>
      </w:r>
      <w:r w:rsidRPr="002C32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Представительное Собрание Курского района Курской области </w:t>
      </w:r>
    </w:p>
    <w:p w:rsidR="002C32B0" w:rsidRPr="002C32B0" w:rsidRDefault="002C32B0" w:rsidP="002C32B0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32B0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РЕШИЛО:</w:t>
      </w:r>
    </w:p>
    <w:p w:rsidR="002C32B0" w:rsidRDefault="002C32B0" w:rsidP="002C32B0">
      <w:pPr>
        <w:suppressAutoHyphens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2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C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Избрать на должность Главы Курского района Курской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Телегина Андрея Владимировича</w:t>
      </w:r>
      <w:r w:rsidRPr="002C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сроком на пять лет. </w:t>
      </w:r>
    </w:p>
    <w:p w:rsidR="002C32B0" w:rsidRDefault="002C32B0" w:rsidP="002C32B0">
      <w:pPr>
        <w:suppressAutoHyphens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2B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Губернатору Курской области в течение пяти календарных дней с момента его принятия.</w:t>
      </w:r>
    </w:p>
    <w:p w:rsidR="002C32B0" w:rsidRPr="002C32B0" w:rsidRDefault="002C32B0" w:rsidP="002C32B0">
      <w:pPr>
        <w:suppressAutoHyphens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32B0">
        <w:rPr>
          <w:rFonts w:ascii="Times New Roman" w:eastAsia="Times New Roman" w:hAnsi="Times New Roman" w:cs="Times New Roman"/>
          <w:sz w:val="28"/>
          <w:szCs w:val="20"/>
          <w:lang w:eastAsia="ru-RU"/>
        </w:rPr>
        <w:t>3. Настоящее Решение вступает в силу со дня его принятия и подлежит опубликованию в газете «Сельская новь» и размещению на официальном сайте муниципального образования «Курский район» Курской области в информационно-телекоммуникационной сети «Интернет» в течение пяти рабочих дней.</w:t>
      </w:r>
    </w:p>
    <w:p w:rsidR="002C32B0" w:rsidRDefault="002C32B0" w:rsidP="002C32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FF8" w:rsidRDefault="00212FF8" w:rsidP="002C32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FF8" w:rsidRPr="002C32B0" w:rsidRDefault="00212FF8" w:rsidP="002C32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32B0" w:rsidRPr="002C32B0" w:rsidRDefault="002C32B0" w:rsidP="002C32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32B0" w:rsidRPr="002C32B0" w:rsidRDefault="002C32B0" w:rsidP="002C3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2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Представительного Собрания</w:t>
      </w:r>
    </w:p>
    <w:p w:rsidR="002C32B0" w:rsidRPr="002C32B0" w:rsidRDefault="002C32B0" w:rsidP="002C3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2B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 Курской области                                            А.И. Машошин</w:t>
      </w:r>
    </w:p>
    <w:p w:rsidR="002C32B0" w:rsidRPr="002C32B0" w:rsidRDefault="002C32B0" w:rsidP="002C3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32B0" w:rsidRPr="002C32B0" w:rsidRDefault="002C32B0" w:rsidP="002C3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2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Курского района</w:t>
      </w:r>
    </w:p>
    <w:p w:rsidR="002C32B0" w:rsidRDefault="002C32B0" w:rsidP="00C02EFA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2C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        </w:t>
      </w:r>
      <w:r w:rsidRPr="002C32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32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32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32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32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32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Телегин</w:t>
      </w:r>
      <w:bookmarkStart w:id="0" w:name="_GoBack"/>
      <w:bookmarkEnd w:id="0"/>
    </w:p>
    <w:sectPr w:rsidR="002C32B0" w:rsidSect="002C32B0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68C" w:rsidRDefault="009F568C" w:rsidP="002C32B0">
      <w:pPr>
        <w:spacing w:after="0" w:line="240" w:lineRule="auto"/>
      </w:pPr>
      <w:r>
        <w:separator/>
      </w:r>
    </w:p>
  </w:endnote>
  <w:endnote w:type="continuationSeparator" w:id="0">
    <w:p w:rsidR="009F568C" w:rsidRDefault="009F568C" w:rsidP="002C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68C" w:rsidRDefault="009F568C" w:rsidP="002C32B0">
      <w:pPr>
        <w:spacing w:after="0" w:line="240" w:lineRule="auto"/>
      </w:pPr>
      <w:r>
        <w:separator/>
      </w:r>
    </w:p>
  </w:footnote>
  <w:footnote w:type="continuationSeparator" w:id="0">
    <w:p w:rsidR="009F568C" w:rsidRDefault="009F568C" w:rsidP="002C3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93423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C32B0" w:rsidRPr="00212FF8" w:rsidRDefault="002C32B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12FF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12FF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2FF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2EF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12FF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C32B0" w:rsidRDefault="002C32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B0"/>
    <w:rsid w:val="00092E32"/>
    <w:rsid w:val="00212FF8"/>
    <w:rsid w:val="002C32B0"/>
    <w:rsid w:val="007F51F8"/>
    <w:rsid w:val="009F568C"/>
    <w:rsid w:val="00C02EFA"/>
    <w:rsid w:val="00D9025E"/>
    <w:rsid w:val="00EB0ABD"/>
    <w:rsid w:val="00EC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F9A68-534F-4A8C-83A1-2E2D2649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2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2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3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32B0"/>
  </w:style>
  <w:style w:type="paragraph" w:styleId="a6">
    <w:name w:val="footer"/>
    <w:basedOn w:val="a"/>
    <w:link w:val="a7"/>
    <w:uiPriority w:val="99"/>
    <w:unhideWhenUsed/>
    <w:rsid w:val="002C3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3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7</cp:revision>
  <dcterms:created xsi:type="dcterms:W3CDTF">2024-09-17T08:03:00Z</dcterms:created>
  <dcterms:modified xsi:type="dcterms:W3CDTF">2024-09-18T13:55:00Z</dcterms:modified>
</cp:coreProperties>
</file>