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8A" w:rsidRDefault="00DC798A" w:rsidP="00DC798A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DC798A" w:rsidRDefault="00DC798A" w:rsidP="00DC798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DC798A" w:rsidRDefault="00DC798A" w:rsidP="00DC798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DC798A" w:rsidRDefault="00DC798A" w:rsidP="00DC798A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DC798A" w:rsidRDefault="00DC798A" w:rsidP="00DC798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DC798A" w:rsidRDefault="00514D6D" w:rsidP="00DC7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966A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4B5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DC798A">
        <w:rPr>
          <w:rFonts w:ascii="Times New Roman" w:eastAsia="Times New Roman" w:hAnsi="Times New Roman" w:cs="Times New Roman"/>
          <w:sz w:val="28"/>
          <w:szCs w:val="28"/>
        </w:rPr>
        <w:t>бря 2024 г.</w:t>
      </w:r>
      <w:r w:rsidR="00DC798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г. Курск</w:t>
      </w:r>
      <w:r w:rsidR="00DC798A">
        <w:rPr>
          <w:rFonts w:ascii="Times New Roman" w:eastAsia="Times New Roman" w:hAnsi="Times New Roman" w:cs="Times New Roman"/>
          <w:sz w:val="28"/>
          <w:szCs w:val="28"/>
        </w:rPr>
        <w:tab/>
      </w:r>
      <w:r w:rsidR="00DC798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="00DC798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№ 3-5-1</w:t>
      </w:r>
      <w:r w:rsidR="00D421C5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DC798A" w:rsidRDefault="00DC798A" w:rsidP="00DC7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7075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79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безвозмездной передаче </w:t>
      </w:r>
    </w:p>
    <w:p w:rsidR="002D7075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79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движимого имущества </w:t>
      </w:r>
    </w:p>
    <w:p w:rsidR="002D7075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798A">
        <w:rPr>
          <w:rFonts w:ascii="Times New Roman" w:eastAsia="Times New Roman" w:hAnsi="Times New Roman" w:cs="Times New Roman"/>
          <w:sz w:val="28"/>
          <w:szCs w:val="28"/>
          <w:lang w:eastAsia="ar-SA"/>
        </w:rPr>
        <w:t>из муниципальной собственности</w:t>
      </w:r>
    </w:p>
    <w:p w:rsidR="002D7075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79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2D7075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798A">
        <w:rPr>
          <w:rFonts w:ascii="Times New Roman" w:eastAsia="Times New Roman" w:hAnsi="Times New Roman" w:cs="Times New Roman"/>
          <w:sz w:val="28"/>
          <w:szCs w:val="28"/>
          <w:lang w:eastAsia="ar-SA"/>
        </w:rPr>
        <w:t>«Курский район» Курской области</w:t>
      </w:r>
    </w:p>
    <w:p w:rsidR="002D7075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798A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муниципальную</w:t>
      </w:r>
      <w:r w:rsidR="002D70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C79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собственность </w:t>
      </w:r>
    </w:p>
    <w:p w:rsidR="00DC798A" w:rsidRPr="00DC798A" w:rsidRDefault="00DC798A" w:rsidP="002D70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798A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Курска</w:t>
      </w:r>
    </w:p>
    <w:p w:rsidR="00DC798A" w:rsidRDefault="00DC798A" w:rsidP="002D70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3EA" w:rsidRPr="00DC798A" w:rsidRDefault="006963EA" w:rsidP="002D70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2D7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79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</w:t>
      </w:r>
      <w:r w:rsidR="002D70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Pr="00DC798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14 апреля 2017 г. № 23-3-175</w:t>
      </w:r>
      <w:r w:rsidRPr="00DC798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</w:t>
      </w:r>
      <w:r w:rsidRPr="00DC79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Представительное Собрание Курского района Курской области </w:t>
      </w:r>
    </w:p>
    <w:p w:rsidR="00DC798A" w:rsidRDefault="00DC798A" w:rsidP="002D7075">
      <w:pPr>
        <w:autoSpaceDE w:val="0"/>
        <w:autoSpaceDN w:val="0"/>
        <w:adjustRightInd w:val="0"/>
        <w:spacing w:before="1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798A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DC798A" w:rsidRDefault="00DC798A" w:rsidP="002D7075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798A">
        <w:rPr>
          <w:rFonts w:ascii="Times New Roman" w:eastAsia="Times New Roman" w:hAnsi="Times New Roman" w:cs="Times New Roman"/>
          <w:sz w:val="28"/>
          <w:szCs w:val="28"/>
          <w:lang w:eastAsia="ar-SA"/>
        </w:rPr>
        <w:t>1. Передать в муниципальную собственность города Курска движимое имущество, находящееся в муниципальной собственности муниципального района «Курский район» Курской области, указанное в приложении к настоящему Решению.</w:t>
      </w:r>
    </w:p>
    <w:p w:rsidR="00DC798A" w:rsidRDefault="00DC798A" w:rsidP="002D7075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798A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Рекомендовать Главе Курского района Курской области осуществить необходимые мероприятия, связанные с передачей в муниципальную собственность города Курска движимого имущества, указанного в пункте 1 настоящего Решения, а также провести необходимые мероприятия по исключению его из Реестра муниципальной собственности муниципального района «Курский район» Курской области.</w:t>
      </w:r>
    </w:p>
    <w:p w:rsidR="000D2C58" w:rsidRDefault="000D2C58" w:rsidP="002D7075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C58" w:rsidRDefault="000D2C58" w:rsidP="002D7075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C58" w:rsidRDefault="000D2C58" w:rsidP="002D7075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C58" w:rsidRDefault="000D2C58" w:rsidP="002D7075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DC798A" w:rsidRPr="00DC798A" w:rsidRDefault="00DC798A" w:rsidP="002D7075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798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 Настоящее Решение вступает в силу со дня его подписания.</w:t>
      </w:r>
    </w:p>
    <w:p w:rsidR="00DC798A" w:rsidRPr="00DC798A" w:rsidRDefault="00DC798A" w:rsidP="00DC798A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3EA" w:rsidRDefault="006963E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7075" w:rsidRDefault="002D7075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P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798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Представительного Собрания</w:t>
      </w:r>
    </w:p>
    <w:p w:rsidR="00DC798A" w:rsidRP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798A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Курского района Курской области</w:t>
      </w:r>
      <w:r w:rsidRPr="00DC79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А.И. Машошин</w:t>
      </w:r>
    </w:p>
    <w:p w:rsidR="00DC798A" w:rsidRP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P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798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Курского района</w:t>
      </w: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798A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Курской области                                                                          А.В. Телегин</w:t>
      </w: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C798A" w:rsidSect="00DC798A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DC798A" w:rsidRDefault="00DC798A" w:rsidP="00514D6D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79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                                                                        к Решению Представительного Собрания Курского района Курской области                                                              </w:t>
      </w:r>
      <w:r w:rsidR="00514D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A966A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514D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024B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</w:t>
      </w:r>
      <w:r w:rsidR="00514D6D">
        <w:rPr>
          <w:rFonts w:ascii="Times New Roman" w:eastAsia="Times New Roman" w:hAnsi="Times New Roman" w:cs="Times New Roman"/>
          <w:sz w:val="24"/>
          <w:szCs w:val="24"/>
          <w:lang w:eastAsia="ar-SA"/>
        </w:rPr>
        <w:t>бря 2024 года № 3-5-1</w:t>
      </w:r>
      <w:r w:rsidR="00D421C5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</w:p>
    <w:p w:rsidR="00514D6D" w:rsidRPr="003F4BA5" w:rsidRDefault="00514D6D" w:rsidP="00514D6D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7024B5" w:rsidRDefault="00DC798A" w:rsidP="00DC7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3473C3">
        <w:rPr>
          <w:rFonts w:ascii="Times New Roman" w:hAnsi="Times New Roman" w:cs="Times New Roman"/>
          <w:sz w:val="28"/>
          <w:szCs w:val="28"/>
        </w:rPr>
        <w:t xml:space="preserve">движимого имущества, </w:t>
      </w:r>
      <w:r>
        <w:rPr>
          <w:rFonts w:ascii="Times New Roman" w:hAnsi="Times New Roman" w:cs="Times New Roman"/>
          <w:sz w:val="28"/>
          <w:szCs w:val="28"/>
        </w:rPr>
        <w:t>передаваемого</w:t>
      </w:r>
      <w:r w:rsidRPr="00347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3473C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473C3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73C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DC798A" w:rsidRDefault="00DC798A" w:rsidP="00DC7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3C3">
        <w:rPr>
          <w:rFonts w:ascii="Times New Roman" w:hAnsi="Times New Roman" w:cs="Times New Roman"/>
          <w:sz w:val="28"/>
          <w:szCs w:val="28"/>
        </w:rPr>
        <w:t xml:space="preserve">«Курский район» Курской области </w:t>
      </w:r>
      <w:r>
        <w:rPr>
          <w:rFonts w:ascii="Times New Roman" w:hAnsi="Times New Roman" w:cs="Times New Roman"/>
          <w:sz w:val="28"/>
          <w:szCs w:val="28"/>
        </w:rPr>
        <w:t>в муниципальную</w:t>
      </w:r>
      <w:r w:rsidRPr="003473C3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47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Курска</w:t>
      </w:r>
    </w:p>
    <w:p w:rsidR="00DC798A" w:rsidRDefault="00DC798A" w:rsidP="00DC7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891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540"/>
        <w:gridCol w:w="9383"/>
        <w:gridCol w:w="1984"/>
        <w:gridCol w:w="1984"/>
      </w:tblGrid>
      <w:tr w:rsidR="00DC798A" w:rsidRPr="002E4420" w:rsidTr="007024B5">
        <w:tc>
          <w:tcPr>
            <w:tcW w:w="540" w:type="dxa"/>
          </w:tcPr>
          <w:p w:rsidR="00DC798A" w:rsidRPr="002E4420" w:rsidRDefault="00DC798A" w:rsidP="0063564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383" w:type="dxa"/>
          </w:tcPr>
          <w:p w:rsidR="00DC798A" w:rsidRPr="002E4420" w:rsidRDefault="00DC798A" w:rsidP="0063564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2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84" w:type="dxa"/>
          </w:tcPr>
          <w:p w:rsidR="00DC798A" w:rsidRPr="002E4420" w:rsidRDefault="00DC798A" w:rsidP="0063564E">
            <w:pPr>
              <w:tabs>
                <w:tab w:val="left" w:pos="-142"/>
              </w:tabs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20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  <w:tc>
          <w:tcPr>
            <w:tcW w:w="1984" w:type="dxa"/>
          </w:tcPr>
          <w:p w:rsidR="00DC798A" w:rsidRPr="002E4420" w:rsidRDefault="00DC798A" w:rsidP="0063564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20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(руб.)</w:t>
            </w:r>
          </w:p>
        </w:tc>
      </w:tr>
      <w:tr w:rsidR="00DC798A" w:rsidRPr="002E4420" w:rsidTr="007024B5">
        <w:trPr>
          <w:trHeight w:val="884"/>
        </w:trPr>
        <w:tc>
          <w:tcPr>
            <w:tcW w:w="540" w:type="dxa"/>
          </w:tcPr>
          <w:p w:rsidR="00DC798A" w:rsidRPr="002E4420" w:rsidRDefault="00DC798A" w:rsidP="0063564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3" w:type="dxa"/>
          </w:tcPr>
          <w:p w:rsidR="00DC798A" w:rsidRPr="00DD7D2B" w:rsidRDefault="00DC798A" w:rsidP="006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B">
              <w:rPr>
                <w:rFonts w:ascii="Times New Roman" w:hAnsi="Times New Roman" w:cs="Times New Roman"/>
                <w:sz w:val="24"/>
                <w:szCs w:val="24"/>
              </w:rPr>
              <w:t>Въездной знак в Курскую область в границах Курского района Курской области (в районе полосы отвода автомобильной дороги М-2 "Крым" Москва - Тула - Орел - Курск - Белгород - граница с Украиной, Р-298 Курск -Воронеж -  автомобильная дорога Р - 22 «Каспий»</w:t>
            </w:r>
          </w:p>
        </w:tc>
        <w:tc>
          <w:tcPr>
            <w:tcW w:w="1984" w:type="dxa"/>
          </w:tcPr>
          <w:p w:rsidR="00DC798A" w:rsidRPr="00DD7D2B" w:rsidRDefault="00DC798A" w:rsidP="006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C798A" w:rsidRPr="00DD7D2B" w:rsidRDefault="00DC798A" w:rsidP="006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B">
              <w:rPr>
                <w:rFonts w:ascii="Times New Roman" w:hAnsi="Times New Roman" w:cs="Times New Roman"/>
                <w:sz w:val="24"/>
                <w:szCs w:val="24"/>
              </w:rPr>
              <w:t>4 500 000,00</w:t>
            </w:r>
          </w:p>
        </w:tc>
      </w:tr>
      <w:tr w:rsidR="00DC798A" w:rsidRPr="002E4420" w:rsidTr="007024B5">
        <w:trPr>
          <w:trHeight w:val="1056"/>
        </w:trPr>
        <w:tc>
          <w:tcPr>
            <w:tcW w:w="540" w:type="dxa"/>
          </w:tcPr>
          <w:p w:rsidR="00DC798A" w:rsidRPr="002E4420" w:rsidRDefault="00DC798A" w:rsidP="0063564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3" w:type="dxa"/>
          </w:tcPr>
          <w:p w:rsidR="00DC798A" w:rsidRPr="00DD7D2B" w:rsidRDefault="00DC798A" w:rsidP="006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B">
              <w:rPr>
                <w:rFonts w:ascii="Times New Roman" w:hAnsi="Times New Roman" w:cs="Times New Roman"/>
                <w:sz w:val="24"/>
                <w:szCs w:val="24"/>
              </w:rPr>
              <w:t>Въездной знак в Курскую область в границах Курского района Курской области (в районе полосы отвода автомобильной дороги М-2 "Крым" Москва - Тула - Орел - Курск - Белгород - граница с Украиной, Р-298 Курск -Воронеж -  автомобильная дорога Р - 22 «Каспий»</w:t>
            </w:r>
          </w:p>
        </w:tc>
        <w:tc>
          <w:tcPr>
            <w:tcW w:w="1984" w:type="dxa"/>
          </w:tcPr>
          <w:p w:rsidR="00DC798A" w:rsidRPr="00DD7D2B" w:rsidRDefault="00DC798A" w:rsidP="006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C798A" w:rsidRPr="00DD7D2B" w:rsidRDefault="00DC798A" w:rsidP="006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B">
              <w:rPr>
                <w:rFonts w:ascii="Times New Roman" w:hAnsi="Times New Roman" w:cs="Times New Roman"/>
                <w:sz w:val="24"/>
                <w:szCs w:val="24"/>
              </w:rPr>
              <w:t>4 500 000,00</w:t>
            </w:r>
          </w:p>
        </w:tc>
      </w:tr>
      <w:tr w:rsidR="00DC798A" w:rsidRPr="002E4420" w:rsidTr="007024B5">
        <w:trPr>
          <w:trHeight w:val="1013"/>
        </w:trPr>
        <w:tc>
          <w:tcPr>
            <w:tcW w:w="540" w:type="dxa"/>
          </w:tcPr>
          <w:p w:rsidR="00DC798A" w:rsidRPr="002E4420" w:rsidRDefault="00DC798A" w:rsidP="0063564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3" w:type="dxa"/>
          </w:tcPr>
          <w:p w:rsidR="00DC798A" w:rsidRPr="00DD7D2B" w:rsidRDefault="00DC798A" w:rsidP="006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B">
              <w:rPr>
                <w:rFonts w:ascii="Times New Roman" w:hAnsi="Times New Roman" w:cs="Times New Roman"/>
                <w:sz w:val="24"/>
                <w:szCs w:val="24"/>
              </w:rPr>
              <w:t>Въездной знак в Курскую область в границах Курского района Курской области (в районе полосы отвода автомобильной дороги М-2 "Крым" Москва - Тула - Орел - Курск - Белгород - граница с Украиной, Р-298 Курск -Воронеж -  автомобильная дорога Р - 22 «Каспий»</w:t>
            </w:r>
          </w:p>
        </w:tc>
        <w:tc>
          <w:tcPr>
            <w:tcW w:w="1984" w:type="dxa"/>
          </w:tcPr>
          <w:p w:rsidR="00DC798A" w:rsidRPr="00DD7D2B" w:rsidRDefault="00DC798A" w:rsidP="006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C798A" w:rsidRPr="00DD7D2B" w:rsidRDefault="00DC798A" w:rsidP="006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B">
              <w:rPr>
                <w:rFonts w:ascii="Times New Roman" w:hAnsi="Times New Roman" w:cs="Times New Roman"/>
                <w:sz w:val="24"/>
                <w:szCs w:val="24"/>
              </w:rPr>
              <w:t>4 500 000,00</w:t>
            </w:r>
          </w:p>
        </w:tc>
      </w:tr>
      <w:tr w:rsidR="00DC798A" w:rsidRPr="002E4420" w:rsidTr="007024B5">
        <w:trPr>
          <w:trHeight w:val="259"/>
        </w:trPr>
        <w:tc>
          <w:tcPr>
            <w:tcW w:w="9923" w:type="dxa"/>
            <w:gridSpan w:val="2"/>
          </w:tcPr>
          <w:p w:rsidR="00DC798A" w:rsidRPr="00DD7D2B" w:rsidRDefault="00DC798A" w:rsidP="006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DC798A" w:rsidRPr="005A594F" w:rsidRDefault="00DC798A" w:rsidP="006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C798A" w:rsidRPr="00DD7D2B" w:rsidRDefault="00DC798A" w:rsidP="006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13 500 000,00</w:t>
            </w:r>
          </w:p>
        </w:tc>
      </w:tr>
    </w:tbl>
    <w:p w:rsidR="00DC798A" w:rsidRPr="00DC798A" w:rsidRDefault="00DC798A" w:rsidP="00DC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98A" w:rsidRDefault="00DC798A" w:rsidP="00DC7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08A0" w:rsidRDefault="005308A0"/>
    <w:sectPr w:rsidR="005308A0" w:rsidSect="006963EA">
      <w:pgSz w:w="16838" w:h="11906" w:orient="landscape"/>
      <w:pgMar w:top="1276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58" w:rsidRDefault="00A94F58" w:rsidP="00DC798A">
      <w:pPr>
        <w:spacing w:after="0" w:line="240" w:lineRule="auto"/>
      </w:pPr>
      <w:r>
        <w:separator/>
      </w:r>
    </w:p>
  </w:endnote>
  <w:endnote w:type="continuationSeparator" w:id="0">
    <w:p w:rsidR="00A94F58" w:rsidRDefault="00A94F58" w:rsidP="00DC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58" w:rsidRDefault="00A94F58" w:rsidP="00DC798A">
      <w:pPr>
        <w:spacing w:after="0" w:line="240" w:lineRule="auto"/>
      </w:pPr>
      <w:r>
        <w:separator/>
      </w:r>
    </w:p>
  </w:footnote>
  <w:footnote w:type="continuationSeparator" w:id="0">
    <w:p w:rsidR="00A94F58" w:rsidRDefault="00A94F58" w:rsidP="00DC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934965"/>
      <w:docPartObj>
        <w:docPartGallery w:val="Page Numbers (Top of Page)"/>
        <w:docPartUnique/>
      </w:docPartObj>
    </w:sdtPr>
    <w:sdtEndPr/>
    <w:sdtContent>
      <w:p w:rsidR="00DC798A" w:rsidRDefault="00DC79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C58">
          <w:rPr>
            <w:noProof/>
          </w:rPr>
          <w:t>3</w:t>
        </w:r>
        <w:r>
          <w:fldChar w:fldCharType="end"/>
        </w:r>
      </w:p>
    </w:sdtContent>
  </w:sdt>
  <w:p w:rsidR="00DC798A" w:rsidRDefault="00DC79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8A"/>
    <w:rsid w:val="000D2C58"/>
    <w:rsid w:val="001F20FD"/>
    <w:rsid w:val="00230662"/>
    <w:rsid w:val="00250386"/>
    <w:rsid w:val="002A529A"/>
    <w:rsid w:val="002D7075"/>
    <w:rsid w:val="00311895"/>
    <w:rsid w:val="003C6E6C"/>
    <w:rsid w:val="00436E49"/>
    <w:rsid w:val="00514D6D"/>
    <w:rsid w:val="005308A0"/>
    <w:rsid w:val="006963EA"/>
    <w:rsid w:val="007024B5"/>
    <w:rsid w:val="007A6B69"/>
    <w:rsid w:val="00A635D3"/>
    <w:rsid w:val="00A94F58"/>
    <w:rsid w:val="00A966A6"/>
    <w:rsid w:val="00B6315A"/>
    <w:rsid w:val="00D421C5"/>
    <w:rsid w:val="00D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AEDA"/>
  <w15:chartTrackingRefBased/>
  <w15:docId w15:val="{E24788C0-3F74-4DAD-9B6D-7F5FE7D9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9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98A"/>
  </w:style>
  <w:style w:type="paragraph" w:styleId="a6">
    <w:name w:val="footer"/>
    <w:basedOn w:val="a"/>
    <w:link w:val="a7"/>
    <w:uiPriority w:val="99"/>
    <w:unhideWhenUsed/>
    <w:rsid w:val="00DC7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98A"/>
  </w:style>
  <w:style w:type="paragraph" w:styleId="a8">
    <w:name w:val="List Paragraph"/>
    <w:basedOn w:val="a"/>
    <w:uiPriority w:val="34"/>
    <w:qFormat/>
    <w:rsid w:val="0069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18</cp:revision>
  <dcterms:created xsi:type="dcterms:W3CDTF">2024-10-07T08:20:00Z</dcterms:created>
  <dcterms:modified xsi:type="dcterms:W3CDTF">2024-12-05T12:58:00Z</dcterms:modified>
</cp:coreProperties>
</file>