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374" w:rsidRDefault="00F11374" w:rsidP="00F11374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F11374" w:rsidRDefault="00F11374" w:rsidP="00F1137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F11374" w:rsidRDefault="00F11374" w:rsidP="00F1137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F11374" w:rsidRDefault="00F11374" w:rsidP="00F11374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F11374" w:rsidRDefault="00F11374" w:rsidP="00F11374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F11374" w:rsidRDefault="00F11374" w:rsidP="00F11374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 </w:t>
      </w:r>
      <w:r w:rsidR="000302B8" w:rsidRPr="000302B8">
        <w:rPr>
          <w:rFonts w:eastAsia="Times New Roman" w:cs="Times New Roman"/>
          <w:szCs w:val="28"/>
        </w:rPr>
        <w:t>21</w:t>
      </w:r>
      <w:r w:rsidRPr="00E43AD9">
        <w:rPr>
          <w:rFonts w:eastAsia="Times New Roman" w:cs="Times New Roman"/>
          <w:color w:val="FF0000"/>
          <w:szCs w:val="28"/>
        </w:rPr>
        <w:t xml:space="preserve"> </w:t>
      </w:r>
      <w:r w:rsidRPr="00D403E9">
        <w:rPr>
          <w:rFonts w:eastAsia="Times New Roman" w:cs="Times New Roman"/>
          <w:szCs w:val="28"/>
        </w:rPr>
        <w:t>марта</w:t>
      </w:r>
      <w:r w:rsidRPr="00E43AD9"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2025 г.</w:t>
      </w:r>
      <w:r>
        <w:rPr>
          <w:rFonts w:eastAsia="Times New Roman" w:cs="Times New Roman"/>
          <w:szCs w:val="28"/>
        </w:rPr>
        <w:tab/>
        <w:t xml:space="preserve">              г. Курс</w:t>
      </w:r>
      <w:r w:rsidR="000302B8">
        <w:rPr>
          <w:rFonts w:eastAsia="Times New Roman" w:cs="Times New Roman"/>
          <w:szCs w:val="28"/>
        </w:rPr>
        <w:t>к</w:t>
      </w:r>
      <w:r w:rsidR="000302B8">
        <w:rPr>
          <w:rFonts w:eastAsia="Times New Roman" w:cs="Times New Roman"/>
          <w:szCs w:val="28"/>
        </w:rPr>
        <w:tab/>
      </w:r>
      <w:r w:rsidR="000302B8">
        <w:rPr>
          <w:rFonts w:eastAsia="Times New Roman" w:cs="Times New Roman"/>
          <w:szCs w:val="28"/>
        </w:rPr>
        <w:tab/>
        <w:t xml:space="preserve">                </w:t>
      </w:r>
      <w:r w:rsidR="00F25EF2">
        <w:rPr>
          <w:rFonts w:eastAsia="Times New Roman" w:cs="Times New Roman"/>
          <w:szCs w:val="28"/>
        </w:rPr>
        <w:t xml:space="preserve">  </w:t>
      </w:r>
      <w:r w:rsidR="000302B8">
        <w:rPr>
          <w:rFonts w:eastAsia="Times New Roman" w:cs="Times New Roman"/>
          <w:szCs w:val="28"/>
        </w:rPr>
        <w:t xml:space="preserve">    </w:t>
      </w:r>
      <w:r w:rsidR="000302B8">
        <w:rPr>
          <w:rFonts w:eastAsia="Times New Roman" w:cs="Times New Roman"/>
          <w:szCs w:val="28"/>
        </w:rPr>
        <w:tab/>
        <w:t xml:space="preserve">  №</w:t>
      </w:r>
      <w:r w:rsidR="00F25EF2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7-5-57</w:t>
      </w:r>
    </w:p>
    <w:p w:rsidR="00F11374" w:rsidRDefault="00F11374" w:rsidP="00F11374">
      <w:pPr>
        <w:spacing w:after="0"/>
        <w:rPr>
          <w:rFonts w:eastAsia="Times New Roman" w:cs="Times New Roman"/>
          <w:szCs w:val="28"/>
        </w:rPr>
      </w:pPr>
    </w:p>
    <w:p w:rsidR="00F11374" w:rsidRPr="00F11374" w:rsidRDefault="00F11374" w:rsidP="00F11374">
      <w:pPr>
        <w:suppressAutoHyphens/>
        <w:autoSpaceDE w:val="0"/>
        <w:spacing w:after="0" w:line="240" w:lineRule="auto"/>
        <w:ind w:right="4817"/>
        <w:rPr>
          <w:rFonts w:eastAsia="Times New Roman" w:cs="Times New Roman"/>
          <w:szCs w:val="28"/>
          <w:lang w:eastAsia="ar-SA"/>
        </w:rPr>
      </w:pPr>
      <w:r w:rsidRPr="00F11374">
        <w:rPr>
          <w:rFonts w:eastAsia="Times New Roman" w:cs="Times New Roman"/>
          <w:szCs w:val="28"/>
          <w:lang w:eastAsia="ar-SA"/>
        </w:rPr>
        <w:t>О принятии недвижимого имущества из</w:t>
      </w:r>
      <w:r w:rsidRPr="00F11374">
        <w:rPr>
          <w:rFonts w:eastAsia="Times New Roman" w:cs="Times New Roman"/>
          <w:szCs w:val="28"/>
          <w:lang w:eastAsia="ru-RU"/>
        </w:rPr>
        <w:t xml:space="preserve"> муниципальной собственности </w:t>
      </w:r>
      <w:r w:rsidRPr="00F11374">
        <w:rPr>
          <w:rFonts w:eastAsia="Times New Roman" w:cs="Times New Roman"/>
          <w:szCs w:val="28"/>
          <w:lang w:eastAsia="ar-SA"/>
        </w:rPr>
        <w:t>муниципального образования «</w:t>
      </w:r>
      <w:proofErr w:type="spellStart"/>
      <w:r w:rsidRPr="00F11374">
        <w:rPr>
          <w:rFonts w:eastAsia="Times New Roman" w:cs="Times New Roman"/>
          <w:szCs w:val="28"/>
          <w:shd w:val="clear" w:color="auto" w:fill="FFFFFF"/>
          <w:lang w:eastAsia="ar-SA"/>
        </w:rPr>
        <w:t>Щетинское</w:t>
      </w:r>
      <w:proofErr w:type="spellEnd"/>
      <w:r w:rsidRPr="00F11374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F11374">
        <w:rPr>
          <w:rFonts w:eastAsia="Times New Roman" w:cs="Times New Roman"/>
          <w:szCs w:val="28"/>
          <w:lang w:eastAsia="ar-SA"/>
        </w:rPr>
        <w:t>» Курского муниципального района Курской области в муниципальную собственность муниципального образования «Курский муниципальный район»</w:t>
      </w:r>
    </w:p>
    <w:p w:rsidR="00F11374" w:rsidRPr="00F11374" w:rsidRDefault="00F11374" w:rsidP="00F11374">
      <w:pPr>
        <w:suppressAutoHyphens/>
        <w:autoSpaceDE w:val="0"/>
        <w:spacing w:after="0" w:line="240" w:lineRule="auto"/>
        <w:ind w:right="4817"/>
        <w:rPr>
          <w:rFonts w:eastAsia="Times New Roman" w:cs="Times New Roman"/>
          <w:szCs w:val="28"/>
          <w:lang w:eastAsia="ar-SA"/>
        </w:rPr>
      </w:pPr>
      <w:r w:rsidRPr="00F11374">
        <w:rPr>
          <w:rFonts w:eastAsia="Times New Roman" w:cs="Times New Roman"/>
          <w:szCs w:val="28"/>
          <w:lang w:eastAsia="ar-SA"/>
        </w:rPr>
        <w:t>Курской области</w:t>
      </w:r>
    </w:p>
    <w:p w:rsidR="00F11374" w:rsidRPr="00F11374" w:rsidRDefault="00F11374" w:rsidP="00F11374">
      <w:pPr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:rsidR="00F11374" w:rsidRPr="00F11374" w:rsidRDefault="00F11374" w:rsidP="00F11374">
      <w:pPr>
        <w:suppressAutoHyphens/>
        <w:autoSpaceDE w:val="0"/>
        <w:spacing w:after="0" w:line="240" w:lineRule="auto"/>
        <w:jc w:val="center"/>
        <w:rPr>
          <w:rFonts w:eastAsia="Times New Roman" w:cs="Times New Roman"/>
          <w:b/>
          <w:szCs w:val="28"/>
          <w:lang w:eastAsia="ar-SA"/>
        </w:rPr>
      </w:pPr>
    </w:p>
    <w:p w:rsidR="00F11374" w:rsidRPr="00F11374" w:rsidRDefault="00F11374" w:rsidP="00F11374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F11374">
        <w:rPr>
          <w:rFonts w:eastAsia="Times New Roman" w:cs="Times New Roman"/>
          <w:szCs w:val="28"/>
          <w:lang w:eastAsia="ar-SA"/>
        </w:rPr>
        <w:t xml:space="preserve">Руководствуясь </w:t>
      </w:r>
      <w:r w:rsidRPr="00F11374">
        <w:rPr>
          <w:rFonts w:eastAsia="Times New Roman" w:cs="Times New Roman"/>
          <w:szCs w:val="28"/>
          <w:lang w:eastAsia="ru-RU"/>
        </w:rPr>
        <w:t xml:space="preserve">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 w:rsidRPr="00F11374">
        <w:rPr>
          <w:rFonts w:eastAsia="Times New Roman" w:cs="Times New Roman"/>
          <w:szCs w:val="28"/>
          <w:shd w:val="clear" w:color="auto" w:fill="FFFFFF"/>
          <w:lang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03.02.2025 № 48-рп «О разграничении муниципального имущества между муниципальным районом «Курский район» Курской области  и муниципальными образованиями Курского района Курской области», Решением Представительного Собрания Курского района Курской области                       </w:t>
      </w:r>
      <w:r w:rsidRPr="00F11374">
        <w:rPr>
          <w:rFonts w:eastAsia="Times New Roman" w:cs="Times New Roman"/>
          <w:szCs w:val="28"/>
          <w:lang w:eastAsia="ar-SA"/>
        </w:rPr>
        <w:t>от 5 декабря 2024 г. № 3-5-22 «О согласовании перечня недвижимого имущества, находящегося в муниципальной собственности муниципального образования «</w:t>
      </w:r>
      <w:r w:rsidRPr="00F11374">
        <w:rPr>
          <w:rFonts w:eastAsia="Times New Roman" w:cs="Times New Roman"/>
          <w:szCs w:val="28"/>
          <w:shd w:val="clear" w:color="auto" w:fill="FFFFFF"/>
          <w:lang w:eastAsia="ar-SA"/>
        </w:rPr>
        <w:t xml:space="preserve">Щетинский </w:t>
      </w:r>
      <w:r w:rsidRPr="00F11374">
        <w:rPr>
          <w:rFonts w:eastAsia="Times New Roman" w:cs="Times New Roman"/>
          <w:szCs w:val="28"/>
          <w:lang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 в процессе разграничения муниципальной собственности»</w:t>
      </w:r>
      <w:r w:rsidRPr="00F11374">
        <w:rPr>
          <w:rFonts w:eastAsia="Times New Roman" w:cs="Times New Roman"/>
          <w:szCs w:val="28"/>
          <w:shd w:val="clear" w:color="auto" w:fill="FFFFFF"/>
          <w:lang w:eastAsia="ar-SA"/>
        </w:rPr>
        <w:t xml:space="preserve">, </w:t>
      </w:r>
      <w:r w:rsidRPr="00F11374">
        <w:rPr>
          <w:rFonts w:eastAsia="Times New Roman" w:cs="Times New Roman"/>
          <w:szCs w:val="28"/>
          <w:lang w:eastAsia="ar-SA"/>
        </w:rPr>
        <w:t xml:space="preserve">Положением о порядке </w:t>
      </w:r>
      <w:r w:rsidRPr="00F11374">
        <w:rPr>
          <w:rFonts w:eastAsia="Times New Roman" w:cs="Times New Roman"/>
          <w:szCs w:val="28"/>
          <w:lang w:eastAsia="ar-SA"/>
        </w:rPr>
        <w:lastRenderedPageBreak/>
        <w:t xml:space="preserve">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F11374" w:rsidRPr="00F11374" w:rsidRDefault="00F11374" w:rsidP="00F11374">
      <w:pPr>
        <w:suppressAutoHyphens/>
        <w:autoSpaceDE w:val="0"/>
        <w:spacing w:before="120"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F11374">
        <w:rPr>
          <w:rFonts w:eastAsia="Times New Roman" w:cs="Times New Roman"/>
          <w:szCs w:val="28"/>
          <w:lang w:eastAsia="ar-SA"/>
        </w:rPr>
        <w:t>РЕШИЛО:</w:t>
      </w:r>
    </w:p>
    <w:p w:rsidR="00F11374" w:rsidRPr="00F11374" w:rsidRDefault="00F11374" w:rsidP="00F11374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F11374">
        <w:rPr>
          <w:rFonts w:eastAsia="Times New Roman" w:cs="Times New Roman"/>
          <w:szCs w:val="28"/>
          <w:lang w:eastAsia="ar-SA"/>
        </w:rPr>
        <w:t>1. Принять недвижимое имущество из</w:t>
      </w:r>
      <w:r w:rsidRPr="00F11374">
        <w:rPr>
          <w:rFonts w:eastAsia="Times New Roman" w:cs="Times New Roman"/>
          <w:szCs w:val="28"/>
          <w:lang w:eastAsia="ru-RU"/>
        </w:rPr>
        <w:t xml:space="preserve"> муниципальной собственности </w:t>
      </w:r>
      <w:r w:rsidRPr="00F11374">
        <w:rPr>
          <w:rFonts w:eastAsia="Times New Roman" w:cs="Times New Roman"/>
          <w:szCs w:val="28"/>
          <w:lang w:eastAsia="ar-SA"/>
        </w:rPr>
        <w:t>муниципального образования «</w:t>
      </w:r>
      <w:proofErr w:type="spellStart"/>
      <w:r w:rsidRPr="00F11374">
        <w:rPr>
          <w:rFonts w:eastAsia="Times New Roman" w:cs="Times New Roman"/>
          <w:szCs w:val="28"/>
          <w:shd w:val="clear" w:color="auto" w:fill="FFFFFF"/>
          <w:lang w:eastAsia="ar-SA"/>
        </w:rPr>
        <w:t>Щетинское</w:t>
      </w:r>
      <w:proofErr w:type="spellEnd"/>
      <w:r w:rsidRPr="00F11374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F11374">
        <w:rPr>
          <w:rFonts w:eastAsia="Times New Roman" w:cs="Times New Roman"/>
          <w:szCs w:val="28"/>
          <w:lang w:eastAsia="ar-SA"/>
        </w:rPr>
        <w:t xml:space="preserve">» Курского муниципального района Курской области в муниципальную собственность муниципального образования «Курский муниципальный район» Курской области, согласно </w:t>
      </w:r>
      <w:proofErr w:type="gramStart"/>
      <w:r w:rsidRPr="00F11374">
        <w:rPr>
          <w:rFonts w:eastAsia="Times New Roman" w:cs="Times New Roman"/>
          <w:szCs w:val="28"/>
          <w:lang w:eastAsia="ar-SA"/>
        </w:rPr>
        <w:t>приложению</w:t>
      </w:r>
      <w:proofErr w:type="gramEnd"/>
      <w:r w:rsidRPr="00F11374">
        <w:rPr>
          <w:rFonts w:eastAsia="Times New Roman" w:cs="Times New Roman"/>
          <w:szCs w:val="28"/>
          <w:lang w:eastAsia="ar-SA"/>
        </w:rPr>
        <w:t xml:space="preserve"> к настоящему Решению.</w:t>
      </w:r>
    </w:p>
    <w:p w:rsidR="00F11374" w:rsidRPr="00F11374" w:rsidRDefault="00F11374" w:rsidP="00F11374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F11374">
        <w:rPr>
          <w:rFonts w:eastAsia="Times New Roman" w:cs="Times New Roman"/>
          <w:szCs w:val="28"/>
          <w:lang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образования «Курский муниципальный район» Курской области имущества, указанного в пункте 1 настоящего Решения.</w:t>
      </w:r>
    </w:p>
    <w:p w:rsidR="00F11374" w:rsidRPr="00F11374" w:rsidRDefault="00F11374" w:rsidP="00F11374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F11374">
        <w:rPr>
          <w:rFonts w:eastAsia="Times New Roman" w:cs="Times New Roman"/>
          <w:szCs w:val="28"/>
          <w:lang w:eastAsia="ar-SA"/>
        </w:rPr>
        <w:t>3. Настоящее Решение вступает в силу со дня его подписания.</w:t>
      </w:r>
    </w:p>
    <w:p w:rsidR="00F11374" w:rsidRPr="00F11374" w:rsidRDefault="00F11374" w:rsidP="00F11374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F11374">
        <w:rPr>
          <w:rFonts w:eastAsia="Times New Roman" w:cs="Times New Roman"/>
          <w:szCs w:val="28"/>
          <w:lang w:eastAsia="ar-SA"/>
        </w:rPr>
        <w:tab/>
      </w:r>
    </w:p>
    <w:p w:rsidR="00F11374" w:rsidRPr="00F11374" w:rsidRDefault="00F11374" w:rsidP="00F11374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F11374" w:rsidRPr="00F11374" w:rsidRDefault="00F11374" w:rsidP="00F11374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F11374" w:rsidRPr="00F11374" w:rsidRDefault="00F11374" w:rsidP="00F11374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F11374">
        <w:rPr>
          <w:rFonts w:eastAsia="Times New Roman" w:cs="Times New Roman"/>
          <w:szCs w:val="28"/>
          <w:lang w:eastAsia="ar-SA"/>
        </w:rPr>
        <w:t>Председатель Представительного Собрания</w:t>
      </w:r>
    </w:p>
    <w:p w:rsidR="00F11374" w:rsidRPr="00F11374" w:rsidRDefault="00F11374" w:rsidP="00F11374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F11374">
        <w:rPr>
          <w:rFonts w:eastAsia="Times New Roman" w:cs="Times New Roman"/>
          <w:szCs w:val="28"/>
          <w:lang w:eastAsia="ar-SA"/>
        </w:rPr>
        <w:t>Курского района Курской области</w:t>
      </w:r>
      <w:r w:rsidRPr="00F11374">
        <w:rPr>
          <w:rFonts w:eastAsia="Times New Roman" w:cs="Times New Roman"/>
          <w:szCs w:val="28"/>
          <w:lang w:eastAsia="ar-SA"/>
        </w:rPr>
        <w:tab/>
        <w:t xml:space="preserve">                                          А.И. Машошин</w:t>
      </w:r>
    </w:p>
    <w:p w:rsidR="00F11374" w:rsidRPr="00F11374" w:rsidRDefault="00F11374" w:rsidP="00F11374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F11374" w:rsidRPr="00F11374" w:rsidRDefault="00F11374" w:rsidP="00F11374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F11374">
        <w:rPr>
          <w:rFonts w:eastAsia="Times New Roman" w:cs="Times New Roman"/>
          <w:szCs w:val="28"/>
          <w:lang w:eastAsia="ar-SA"/>
        </w:rPr>
        <w:t>Глава Курского района</w:t>
      </w:r>
    </w:p>
    <w:p w:rsidR="00F11374" w:rsidRPr="00F11374" w:rsidRDefault="00F11374" w:rsidP="00F11374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F11374">
        <w:rPr>
          <w:rFonts w:eastAsia="Times New Roman" w:cs="Times New Roman"/>
          <w:szCs w:val="28"/>
          <w:lang w:eastAsia="ar-SA"/>
        </w:rPr>
        <w:t xml:space="preserve">Курской области                                                                          </w:t>
      </w:r>
      <w:r w:rsidR="00EE4ED5">
        <w:rPr>
          <w:rFonts w:eastAsia="Times New Roman" w:cs="Times New Roman"/>
          <w:szCs w:val="28"/>
          <w:lang w:eastAsia="ar-SA"/>
        </w:rPr>
        <w:t xml:space="preserve">      </w:t>
      </w:r>
      <w:r w:rsidRPr="00F11374">
        <w:rPr>
          <w:rFonts w:eastAsia="Times New Roman" w:cs="Times New Roman"/>
          <w:szCs w:val="28"/>
          <w:lang w:eastAsia="ar-SA"/>
        </w:rPr>
        <w:t>А.В. Телегин</w:t>
      </w:r>
    </w:p>
    <w:p w:rsidR="007E67BC" w:rsidRDefault="007E67BC"/>
    <w:p w:rsidR="00F11374" w:rsidRDefault="00F11374"/>
    <w:p w:rsidR="00F11374" w:rsidRDefault="00F11374"/>
    <w:p w:rsidR="00F11374" w:rsidRDefault="00F11374">
      <w:pPr>
        <w:sectPr w:rsidR="00F11374" w:rsidSect="00F11374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F11374" w:rsidRPr="00F11374" w:rsidRDefault="00F11374" w:rsidP="00F11374">
      <w:pPr>
        <w:spacing w:after="0" w:line="240" w:lineRule="auto"/>
        <w:ind w:left="1020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1374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0302B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21 марта 2025 года </w:t>
      </w:r>
      <w:r w:rsidRPr="00F1137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№ </w:t>
      </w:r>
      <w:r w:rsidR="000302B8">
        <w:rPr>
          <w:rFonts w:eastAsia="Times New Roman" w:cs="Times New Roman"/>
          <w:color w:val="000000"/>
          <w:sz w:val="24"/>
          <w:szCs w:val="24"/>
          <w:lang w:eastAsia="ru-RU"/>
        </w:rPr>
        <w:t>7-5-57</w:t>
      </w:r>
    </w:p>
    <w:p w:rsidR="00F11374" w:rsidRPr="000302B8" w:rsidRDefault="00F11374" w:rsidP="000302B8">
      <w:pPr>
        <w:spacing w:after="0" w:line="240" w:lineRule="auto"/>
        <w:ind w:left="-1144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11374">
        <w:rPr>
          <w:rFonts w:eastAsia="Times New Roman" w:cs="Times New Roman"/>
          <w:color w:val="000000"/>
          <w:sz w:val="24"/>
          <w:szCs w:val="24"/>
          <w:lang w:eastAsia="ru-RU"/>
        </w:rPr>
        <w:t>Перечень недвижимого имущества,</w:t>
      </w:r>
    </w:p>
    <w:p w:rsidR="00F11374" w:rsidRPr="00F11374" w:rsidRDefault="00F11374" w:rsidP="00F11374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11374">
        <w:rPr>
          <w:rFonts w:eastAsia="Times New Roman" w:cs="Times New Roman"/>
          <w:szCs w:val="28"/>
          <w:lang w:eastAsia="ru-RU"/>
        </w:rPr>
        <w:t xml:space="preserve">Перечень </w:t>
      </w:r>
      <w:r w:rsidRPr="00F11374">
        <w:rPr>
          <w:rFonts w:eastAsia="Times New Roman" w:cs="Times New Roman"/>
          <w:color w:val="000000"/>
          <w:szCs w:val="28"/>
          <w:lang w:eastAsia="ru-RU"/>
        </w:rPr>
        <w:t xml:space="preserve">недвижимого имущества, </w:t>
      </w:r>
      <w:r w:rsidRPr="00F11374">
        <w:rPr>
          <w:rFonts w:eastAsia="Times New Roman" w:cs="Times New Roman"/>
          <w:szCs w:val="28"/>
          <w:lang w:eastAsia="ru-RU"/>
        </w:rPr>
        <w:t>принимаемого</w:t>
      </w:r>
      <w:r w:rsidRPr="00F11374">
        <w:rPr>
          <w:rFonts w:eastAsia="Times New Roman" w:cs="Times New Roman"/>
          <w:color w:val="000000"/>
          <w:szCs w:val="28"/>
          <w:lang w:eastAsia="ru-RU"/>
        </w:rPr>
        <w:t xml:space="preserve"> из муниципальной собственности муниципального образования «</w:t>
      </w:r>
      <w:proofErr w:type="spellStart"/>
      <w:r w:rsidRPr="00F11374">
        <w:rPr>
          <w:rFonts w:eastAsia="Times New Roman" w:cs="Times New Roman"/>
          <w:szCs w:val="28"/>
          <w:shd w:val="clear" w:color="auto" w:fill="FFFFFF"/>
          <w:lang w:eastAsia="ru-RU"/>
        </w:rPr>
        <w:t>Щетинское</w:t>
      </w:r>
      <w:proofErr w:type="spellEnd"/>
      <w:r w:rsidRPr="00F1137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сельское поселение</w:t>
      </w:r>
      <w:r w:rsidRPr="00F11374">
        <w:rPr>
          <w:rFonts w:eastAsia="Times New Roman" w:cs="Times New Roman"/>
          <w:szCs w:val="28"/>
          <w:lang w:eastAsia="ru-RU"/>
        </w:rPr>
        <w:t xml:space="preserve">» Курского муниципального  </w:t>
      </w:r>
      <w:r w:rsidRPr="00F11374">
        <w:rPr>
          <w:rFonts w:eastAsia="Times New Roman" w:cs="Times New Roman"/>
          <w:color w:val="000000"/>
          <w:szCs w:val="28"/>
          <w:lang w:eastAsia="ru-RU"/>
        </w:rPr>
        <w:t xml:space="preserve"> района Курской области в муниципальную собственность муниципального образования «Курский муниципальный район» Курской области</w:t>
      </w:r>
    </w:p>
    <w:p w:rsidR="00F11374" w:rsidRPr="00F11374" w:rsidRDefault="00F11374" w:rsidP="00F11374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748"/>
        <w:gridCol w:w="1984"/>
        <w:gridCol w:w="1872"/>
        <w:gridCol w:w="1389"/>
        <w:gridCol w:w="1447"/>
        <w:gridCol w:w="3231"/>
        <w:gridCol w:w="1985"/>
        <w:gridCol w:w="1701"/>
      </w:tblGrid>
      <w:tr w:rsidR="00F11374" w:rsidRPr="00F11374" w:rsidTr="00D5557B">
        <w:trPr>
          <w:trHeight w:val="15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Наименование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Адрес  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(местоположение)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Кадастровый номер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Параметры,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характери-зирующие</w:t>
            </w:r>
            <w:proofErr w:type="spellEnd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 физические свойства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Дата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возникнове-ния</w:t>
            </w:r>
            <w:proofErr w:type="spellEnd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права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муници-пальной</w:t>
            </w:r>
            <w:proofErr w:type="spellEnd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собствен-ности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Сведения о правообладателях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sz w:val="22"/>
                <w:lang w:eastAsia="ru-RU"/>
              </w:rPr>
              <w:t>Ограничения (обременения), основание и дата их возникновения и прекращения</w:t>
            </w:r>
          </w:p>
        </w:tc>
      </w:tr>
      <w:tr w:rsidR="00F11374" w:rsidRPr="00F11374" w:rsidTr="00D5557B">
        <w:trPr>
          <w:trHeight w:val="2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F11374" w:rsidRPr="00F11374" w:rsidTr="00D5557B">
        <w:trPr>
          <w:trHeight w:val="158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Жилое помещение (квартира)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Курская область, Курский район,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Щетинский</w:t>
            </w:r>
            <w:proofErr w:type="spellEnd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сельсовет,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п.Лазурный</w:t>
            </w:r>
            <w:proofErr w:type="spellEnd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, д. 3/1, кв. 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46:11:210501:831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Площадь 36,4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кв.м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21.05.2024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46:11:210501:831-46/033/2024-1 от 21.05.2024,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sz w:val="22"/>
                <w:lang w:eastAsia="ru-RU"/>
              </w:rPr>
              <w:t>Договор социального найма от 02.10.2023 №1 с Матвеевым К.Р.</w:t>
            </w:r>
          </w:p>
        </w:tc>
      </w:tr>
      <w:tr w:rsidR="00F11374" w:rsidRPr="00F11374" w:rsidTr="00D5557B">
        <w:trPr>
          <w:trHeight w:val="139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Нежилое здание (Насосная станция)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46:11:210501:833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Площадь 166,9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кв.м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46:11:210501:833-46/033-2024-1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43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Нежилое здание (КНС)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поселок Лазурный (КНС)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46:11:210501:842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Площадь 122,8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кв.м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11.06.2024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46:11:210501:842-46/033-2024-1 от 11.06.2024,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  <w:p w:rsidR="000302B8" w:rsidRPr="00F11374" w:rsidRDefault="000302B8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0302B8">
        <w:trPr>
          <w:trHeight w:val="1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F11374" w:rsidRPr="00F11374" w:rsidTr="00D5557B">
        <w:trPr>
          <w:trHeight w:val="146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(Насосная скважина №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46:11:210501:838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Глубина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40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46:11:210501:838-46/033-2024-1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4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(Насосная скважина №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46:11:210501:839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Глубина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40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46:11:210501:839-46/033-2024-1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4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(Насосная скважина № 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п.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46:11:210501:835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Глубина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40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Запись в ЕГРН  № 46:11:210501:835-46/033-2024-1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5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(Насосная скважина № 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46:11:210501:840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Глубина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40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Запись в ЕГРН                                        № 46:11:210501:840-46/033-2024-1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39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(Насосная скважина № 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46:11:210501:834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Глубина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40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46:11:210501:834-46/033-2024-1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(Насосная скважина № 6)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п.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46:11:210501:832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Глубина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40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46:11:210501:832-46/033-2024-1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F11374" w:rsidRPr="00F11374" w:rsidTr="00D5557B">
        <w:trPr>
          <w:trHeight w:val="149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(Насосная скважина № 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п.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46:11:211801:226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Глубина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40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46:11:211801:226-46/033-2024-1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4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(Водозаборная скважина)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п. Юбилейный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46:11:210604:632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Глубина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75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46:11:210501:836-46/033-2024-1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41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(Резервуар № 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46:11:210501:836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Объем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250 м3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46:11:210501:836-46/033-2024-1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5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(Резервуар №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поселок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46:11:210501:837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Объем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250 м3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46:11:210501:837-46/033-2024-1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4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(Уличный водопровод)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п.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46:11:000000:2721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Протяжен-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ность</w:t>
            </w:r>
            <w:proofErr w:type="spellEnd"/>
            <w:proofErr w:type="gramEnd"/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2509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46:11:000000:2721-46/033-2024-1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56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15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(Водопровод)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п.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46:11:000000:2720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Протяжен-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ность</w:t>
            </w:r>
            <w:proofErr w:type="spellEnd"/>
            <w:proofErr w:type="gramEnd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1380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27.05.2024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46:11:000000:2720-46/033-2024-1 от 27.05.2024,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273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</w:tr>
      <w:tr w:rsidR="00F11374" w:rsidRPr="00F11374" w:rsidTr="00D5557B">
        <w:trPr>
          <w:trHeight w:val="197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16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Братская могила воинов, погибших в феврале 1943 года. Захоронено 13 человек, установлено фамилий на 4 человека. Скульптура установлена в 1948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 деревня Щетинка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(в парке областной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туббольницы</w:t>
            </w:r>
            <w:proofErr w:type="spellEnd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46:11:212105:144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Площадь 10,8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кв.м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17.07.2024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Запись в ЕГРН № 46:11:212105:144-46/033-2024-1 от 17.07.2024,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97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17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Место казни советских граждан немецко-фашистскими захватчиками в 1941- 1943 годах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Курская область, Курский район, Щетинский сельсовет,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д. Щетинка (песчаный карьер)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46:11:212107:206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Площадь 18,6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кв.м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09.08.2024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Запись в ЕГРН  № 46:11:212107:206-46/033-2024-1 от 09.08.2024,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55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Братская могила воинов Советской Армии, погибших в феврале 1943 года. Захоронено и установлено фамилий на 268 человек. Обелиск установлен в 1951 году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Курская область, Курский район, Щетинский сельсовет, деревня Щетинка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(100 м северо-восточнее восьмилетней школы)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46:11:212105:145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Площадь 17,3 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кв.м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17.07.2024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Запись в ЕГРН № 46:11:212105:145-46/033-2024-1 от 17.07.2024,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3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11374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F11374" w:rsidRPr="00F11374" w:rsidTr="00D5557B">
        <w:trPr>
          <w:trHeight w:val="148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19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водозаборные (Водозаборная скважина)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Курская область, Курский район, Щетинский сельсовет,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п. Юбилейный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46:11:212113:122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Глубина 75м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27.08.2024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46:11:212113:122-46/033-2024-1 от 27.08.2024,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51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20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канализации (Уличная канализация)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Курская область, Курский район, Щетинский сельсовет,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п. Лазурный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46:11:210501:845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proofErr w:type="gram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Протяжен-</w:t>
            </w:r>
            <w:proofErr w:type="spellStart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ность</w:t>
            </w:r>
            <w:proofErr w:type="spellEnd"/>
            <w:proofErr w:type="gramEnd"/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1233 м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24.07.2024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№ 46:11:210501:845-46/033-2024-1 от 24.07.2024,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F11374" w:rsidRPr="00F11374" w:rsidTr="00D5557B">
        <w:trPr>
          <w:trHeight w:val="149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21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Сооружения дорожного транспорта (38 220 892 ОП МП 011-11)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Курская область, Курский район, Щетинский сельсовет,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д. Ушаково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46:11:210702:746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Протяженность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1319 м                      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05.07.2024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Запись в ЕГРН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№ 46:11:210702:746-46/033-2024-1 от 05.07.2024,</w:t>
            </w: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распоряжение Правительства Курской области от 03.02.2025 </w:t>
            </w:r>
          </w:p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48-рп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11374">
              <w:rPr>
                <w:rFonts w:eastAsia="Times New Roman" w:cs="Times New Roman"/>
                <w:color w:val="000000"/>
                <w:sz w:val="22"/>
                <w:lang w:eastAsia="ru-RU"/>
              </w:rPr>
              <w:t>Муниципальное образование «Щетинский сельсовет» Курского района Курской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74" w:rsidRPr="00F11374" w:rsidRDefault="00F11374" w:rsidP="00F1137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F11374" w:rsidRPr="00F11374" w:rsidRDefault="00F11374" w:rsidP="00F11374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F11374" w:rsidRDefault="00F11374"/>
    <w:sectPr w:rsidR="00F11374" w:rsidSect="000302B8">
      <w:pgSz w:w="16838" w:h="11906" w:orient="landscape"/>
      <w:pgMar w:top="1276" w:right="1134" w:bottom="993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5F7" w:rsidRDefault="009555F7" w:rsidP="00F11374">
      <w:pPr>
        <w:spacing w:after="0" w:line="240" w:lineRule="auto"/>
      </w:pPr>
      <w:r>
        <w:separator/>
      </w:r>
    </w:p>
  </w:endnote>
  <w:endnote w:type="continuationSeparator" w:id="0">
    <w:p w:rsidR="009555F7" w:rsidRDefault="009555F7" w:rsidP="00F11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5F7" w:rsidRDefault="009555F7" w:rsidP="00F11374">
      <w:pPr>
        <w:spacing w:after="0" w:line="240" w:lineRule="auto"/>
      </w:pPr>
      <w:r>
        <w:separator/>
      </w:r>
    </w:p>
  </w:footnote>
  <w:footnote w:type="continuationSeparator" w:id="0">
    <w:p w:rsidR="009555F7" w:rsidRDefault="009555F7" w:rsidP="00F11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9084791"/>
      <w:docPartObj>
        <w:docPartGallery w:val="Page Numbers (Top of Page)"/>
        <w:docPartUnique/>
      </w:docPartObj>
    </w:sdtPr>
    <w:sdtEndPr/>
    <w:sdtContent>
      <w:p w:rsidR="00F11374" w:rsidRDefault="00F113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7B">
          <w:rPr>
            <w:noProof/>
          </w:rPr>
          <w:t>7</w:t>
        </w:r>
        <w:r>
          <w:fldChar w:fldCharType="end"/>
        </w:r>
      </w:p>
    </w:sdtContent>
  </w:sdt>
  <w:p w:rsidR="00F11374" w:rsidRDefault="00F1137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374"/>
    <w:rsid w:val="000302B8"/>
    <w:rsid w:val="007E67BC"/>
    <w:rsid w:val="009555F7"/>
    <w:rsid w:val="00BE2289"/>
    <w:rsid w:val="00C64317"/>
    <w:rsid w:val="00DA3F7B"/>
    <w:rsid w:val="00EE4ED5"/>
    <w:rsid w:val="00F11374"/>
    <w:rsid w:val="00F2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5CC2A-0596-4235-9DC0-03B296AA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374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1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1374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11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137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0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1848</Words>
  <Characters>10540</Characters>
  <Application>Microsoft Office Word</Application>
  <DocSecurity>0</DocSecurity>
  <Lines>87</Lines>
  <Paragraphs>24</Paragraphs>
  <ScaleCrop>false</ScaleCrop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2025-03-11T08:13:00Z</dcterms:created>
  <dcterms:modified xsi:type="dcterms:W3CDTF">2025-03-25T11:28:00Z</dcterms:modified>
</cp:coreProperties>
</file>