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13" w:rsidRPr="00706E7F" w:rsidRDefault="009C0014" w:rsidP="009C00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7F">
        <w:rPr>
          <w:rFonts w:ascii="Times New Roman" w:hAnsi="Times New Roman" w:cs="Times New Roman"/>
          <w:b/>
          <w:sz w:val="28"/>
          <w:szCs w:val="28"/>
        </w:rPr>
        <w:t xml:space="preserve">Классификация субъектов МСП </w:t>
      </w:r>
    </w:p>
    <w:p w:rsidR="009C0014" w:rsidRPr="00706E7F" w:rsidRDefault="009C0014" w:rsidP="00621F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7F">
        <w:rPr>
          <w:rFonts w:ascii="Times New Roman" w:hAnsi="Times New Roman" w:cs="Times New Roman"/>
          <w:b/>
          <w:sz w:val="28"/>
          <w:szCs w:val="28"/>
        </w:rPr>
        <w:t>по видам экономической деятельности по состоянию на 01.12.2022</w:t>
      </w:r>
    </w:p>
    <w:p w:rsidR="00706E7F" w:rsidRPr="00621F13" w:rsidRDefault="00706E7F" w:rsidP="00621F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551"/>
        <w:gridCol w:w="1134"/>
        <w:gridCol w:w="992"/>
        <w:gridCol w:w="993"/>
        <w:gridCol w:w="1134"/>
        <w:gridCol w:w="1134"/>
        <w:gridCol w:w="1099"/>
      </w:tblGrid>
      <w:tr w:rsidR="00783A45" w:rsidTr="008D678B">
        <w:tc>
          <w:tcPr>
            <w:tcW w:w="534" w:type="dxa"/>
            <w:vMerge w:val="restart"/>
            <w:vAlign w:val="center"/>
          </w:tcPr>
          <w:p w:rsidR="00783A45" w:rsidRPr="008D678B" w:rsidRDefault="00783A4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3A45" w:rsidRPr="008D678B" w:rsidRDefault="00783A4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783A45" w:rsidRPr="008D678B" w:rsidRDefault="00783A4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3119" w:type="dxa"/>
            <w:gridSpan w:val="3"/>
            <w:vAlign w:val="center"/>
          </w:tcPr>
          <w:p w:rsidR="00783A45" w:rsidRPr="008D678B" w:rsidRDefault="00783A4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45" w:rsidRPr="008D678B" w:rsidRDefault="00783A4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Юридические лица, в том числе</w:t>
            </w:r>
          </w:p>
        </w:tc>
        <w:tc>
          <w:tcPr>
            <w:tcW w:w="2268" w:type="dxa"/>
            <w:gridSpan w:val="2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099" w:type="dxa"/>
            <w:vMerge w:val="restart"/>
            <w:vAlign w:val="center"/>
          </w:tcPr>
          <w:p w:rsidR="00783A45" w:rsidRPr="008D678B" w:rsidRDefault="00783A4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83A45" w:rsidTr="008D678B">
        <w:tc>
          <w:tcPr>
            <w:tcW w:w="534" w:type="dxa"/>
            <w:vMerge/>
          </w:tcPr>
          <w:p w:rsidR="00783A45" w:rsidRPr="008D678B" w:rsidRDefault="00783A4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83A45" w:rsidRPr="008D678B" w:rsidRDefault="00783A4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A45" w:rsidRPr="008D678B" w:rsidRDefault="00783A45" w:rsidP="00D70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783A45" w:rsidRPr="008D678B" w:rsidRDefault="00783A45" w:rsidP="00D70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A45" w:rsidRPr="008D678B" w:rsidRDefault="00783A4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  <w:tc>
          <w:tcPr>
            <w:tcW w:w="993" w:type="dxa"/>
          </w:tcPr>
          <w:p w:rsidR="00783A45" w:rsidRPr="008D678B" w:rsidRDefault="00783A4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134" w:type="dxa"/>
          </w:tcPr>
          <w:p w:rsidR="00783A45" w:rsidRPr="008D678B" w:rsidRDefault="008D678B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  <w:tc>
          <w:tcPr>
            <w:tcW w:w="1134" w:type="dxa"/>
          </w:tcPr>
          <w:p w:rsidR="00783A45" w:rsidRPr="008D678B" w:rsidRDefault="008D678B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099" w:type="dxa"/>
            <w:vMerge/>
          </w:tcPr>
          <w:p w:rsidR="00783A45" w:rsidRPr="008D678B" w:rsidRDefault="00783A4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45" w:rsidTr="008D678B">
        <w:tc>
          <w:tcPr>
            <w:tcW w:w="5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9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83A45" w:rsidTr="008D678B">
        <w:tc>
          <w:tcPr>
            <w:tcW w:w="5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A45" w:rsidTr="008D678B">
        <w:tc>
          <w:tcPr>
            <w:tcW w:w="5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99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783A45" w:rsidTr="008D678B">
        <w:tc>
          <w:tcPr>
            <w:tcW w:w="5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A45" w:rsidTr="008D678B">
        <w:tc>
          <w:tcPr>
            <w:tcW w:w="5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A45" w:rsidTr="008D678B">
        <w:tc>
          <w:tcPr>
            <w:tcW w:w="5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99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783A45" w:rsidTr="008D678B">
        <w:tc>
          <w:tcPr>
            <w:tcW w:w="5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099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8D678B" w:rsidTr="008D678B">
        <w:tc>
          <w:tcPr>
            <w:tcW w:w="534" w:type="dxa"/>
            <w:vAlign w:val="center"/>
          </w:tcPr>
          <w:p w:rsidR="008D678B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D678B" w:rsidRPr="008D678B" w:rsidRDefault="008D678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34" w:type="dxa"/>
            <w:vAlign w:val="center"/>
          </w:tcPr>
          <w:p w:rsidR="008D678B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D678B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D678B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99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8D678B" w:rsidTr="008D678B">
        <w:tc>
          <w:tcPr>
            <w:tcW w:w="5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D678B" w:rsidRDefault="008D678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9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D678B" w:rsidTr="008D678B">
        <w:tc>
          <w:tcPr>
            <w:tcW w:w="5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D678B" w:rsidRDefault="008D678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D678B" w:rsidTr="008D678B">
        <w:tc>
          <w:tcPr>
            <w:tcW w:w="5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D678B" w:rsidRDefault="008D678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 и страхования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78B" w:rsidTr="008D678B">
        <w:tc>
          <w:tcPr>
            <w:tcW w:w="5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8D678B" w:rsidRDefault="008D678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9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D678B" w:rsidTr="008D678B">
        <w:tc>
          <w:tcPr>
            <w:tcW w:w="5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8D678B" w:rsidRDefault="008D678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9" w:type="dxa"/>
            <w:vAlign w:val="center"/>
          </w:tcPr>
          <w:p w:rsidR="008D678B" w:rsidRDefault="008D678B" w:rsidP="00487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D678B" w:rsidTr="008D678B">
        <w:tc>
          <w:tcPr>
            <w:tcW w:w="534" w:type="dxa"/>
            <w:vAlign w:val="center"/>
          </w:tcPr>
          <w:p w:rsidR="008D678B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8D678B" w:rsidRDefault="00487AC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center"/>
          </w:tcPr>
          <w:p w:rsidR="008D678B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D678B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D678B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D678B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D678B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  <w:vAlign w:val="center"/>
          </w:tcPr>
          <w:p w:rsidR="008D678B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7AC5" w:rsidTr="008D678B">
        <w:tc>
          <w:tcPr>
            <w:tcW w:w="5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487AC5" w:rsidRDefault="00487AC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7AC5" w:rsidTr="008D678B">
        <w:tc>
          <w:tcPr>
            <w:tcW w:w="5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487AC5" w:rsidRDefault="00487AC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7AC5" w:rsidTr="008D678B">
        <w:tc>
          <w:tcPr>
            <w:tcW w:w="5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87AC5" w:rsidRDefault="00487AC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87AC5" w:rsidTr="008D678B">
        <w:tc>
          <w:tcPr>
            <w:tcW w:w="5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487AC5" w:rsidRDefault="00487AC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9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E0B2A" w:rsidTr="008D678B">
        <w:tc>
          <w:tcPr>
            <w:tcW w:w="534" w:type="dxa"/>
            <w:vAlign w:val="center"/>
          </w:tcPr>
          <w:p w:rsidR="00FE0B2A" w:rsidRDefault="00FE0B2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2A" w:rsidRDefault="00FE0B2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0B2A" w:rsidRDefault="00FE0B2A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B2A" w:rsidRDefault="00FE0B2A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0B2A" w:rsidRDefault="00FE0B2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E0B2A" w:rsidRDefault="00FE0B2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FE0B2A" w:rsidRDefault="00FE0B2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  <w:vAlign w:val="center"/>
          </w:tcPr>
          <w:p w:rsidR="00FE0B2A" w:rsidRDefault="00FE0B2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E0B2A" w:rsidRDefault="00FE0B2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099" w:type="dxa"/>
            <w:vAlign w:val="center"/>
          </w:tcPr>
          <w:p w:rsidR="00FE0B2A" w:rsidRDefault="00FE0B2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</w:t>
            </w:r>
          </w:p>
        </w:tc>
      </w:tr>
    </w:tbl>
    <w:p w:rsidR="009C0014" w:rsidRDefault="009C0014" w:rsidP="009C00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F13" w:rsidRPr="00621F13" w:rsidRDefault="00621F13" w:rsidP="00621F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F13">
        <w:rPr>
          <w:rFonts w:ascii="Times New Roman" w:hAnsi="Times New Roman" w:cs="Times New Roman"/>
          <w:sz w:val="24"/>
          <w:szCs w:val="24"/>
        </w:rPr>
        <w:t>Данные сформированы по виду экономической деятельности  зарегистрированных предприятий, учтенных в Едином реестре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21F13" w:rsidRPr="00621F13" w:rsidSect="0097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014"/>
    <w:rsid w:val="00487AC5"/>
    <w:rsid w:val="00621F13"/>
    <w:rsid w:val="00622272"/>
    <w:rsid w:val="00706E7F"/>
    <w:rsid w:val="00783A45"/>
    <w:rsid w:val="00797991"/>
    <w:rsid w:val="008D678B"/>
    <w:rsid w:val="0097159C"/>
    <w:rsid w:val="00977160"/>
    <w:rsid w:val="009C0014"/>
    <w:rsid w:val="00D435EE"/>
    <w:rsid w:val="00D709BA"/>
    <w:rsid w:val="00E54A8E"/>
    <w:rsid w:val="00FE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014"/>
    <w:pPr>
      <w:spacing w:after="0" w:line="240" w:lineRule="auto"/>
    </w:pPr>
  </w:style>
  <w:style w:type="table" w:styleId="a4">
    <w:name w:val="Table Grid"/>
    <w:basedOn w:val="a1"/>
    <w:uiPriority w:val="39"/>
    <w:rsid w:val="009C0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2022-12-05T07:38:00Z</dcterms:created>
  <dcterms:modified xsi:type="dcterms:W3CDTF">2022-12-06T11:48:00Z</dcterms:modified>
</cp:coreProperties>
</file>