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7" w:rsidRPr="00EC52D2" w:rsidRDefault="00EC52D2" w:rsidP="00EC52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C52D2" w:rsidRPr="00EC52D2" w:rsidRDefault="00EC52D2" w:rsidP="00EC52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2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EC52D2" w:rsidRPr="00EC52D2" w:rsidRDefault="00EC52D2" w:rsidP="00EC52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52D2" w:rsidRPr="00EC52D2" w:rsidRDefault="00EC52D2" w:rsidP="00EC52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D2">
        <w:rPr>
          <w:rFonts w:ascii="Times New Roman" w:hAnsi="Times New Roman" w:cs="Times New Roman"/>
          <w:b/>
          <w:sz w:val="28"/>
          <w:szCs w:val="28"/>
        </w:rPr>
        <w:t>От 27.03.2025 № 502</w:t>
      </w:r>
    </w:p>
    <w:p w:rsidR="007E5B27" w:rsidRDefault="007E5B27" w:rsidP="007E5B27">
      <w:pPr>
        <w:rPr>
          <w:rFonts w:ascii="Times New Roman" w:hAnsi="Times New Roman" w:cs="Times New Roman"/>
          <w:sz w:val="28"/>
          <w:szCs w:val="28"/>
        </w:rPr>
      </w:pPr>
    </w:p>
    <w:p w:rsidR="0091210A" w:rsidRPr="00060BA4" w:rsidRDefault="0091210A" w:rsidP="0091210A">
      <w:pPr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</w:t>
      </w:r>
      <w:r w:rsidR="005152C3"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Программу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</w:t>
      </w:r>
    </w:p>
    <w:p w:rsidR="0091210A" w:rsidRPr="00060BA4" w:rsidRDefault="0091210A" w:rsidP="0091210A">
      <w:pPr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вреда (ущерба) охраняемым законом ценностям</w:t>
      </w:r>
    </w:p>
    <w:p w:rsidR="0091210A" w:rsidRPr="00060BA4" w:rsidRDefault="0091210A" w:rsidP="0091210A">
      <w:pPr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осуществлении муниципального жилищного контроля</w:t>
      </w:r>
    </w:p>
    <w:p w:rsidR="0091210A" w:rsidRPr="00060BA4" w:rsidRDefault="0091210A" w:rsidP="0091210A">
      <w:pPr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Курского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152C3" w:rsidRPr="00060BA4" w:rsidRDefault="0091210A" w:rsidP="0091210A">
      <w:pPr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Курского района Курской области от 16.12.2024 №</w:t>
      </w:r>
      <w:r w:rsidR="008C0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1958</w:t>
      </w:r>
      <w:r w:rsidR="005152C3"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52C3" w:rsidRPr="002E6B04" w:rsidRDefault="005152C3" w:rsidP="005152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91210A" w:rsidP="003D6737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изменение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9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1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Курского района Курской области </w:t>
      </w:r>
      <w:r w:rsidRPr="009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Pr="0091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Курского района Курской области от 16.12.2024 №</w:t>
      </w:r>
      <w:r w:rsidR="00E7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10A">
        <w:rPr>
          <w:rFonts w:ascii="Times New Roman" w:eastAsia="Times New Roman" w:hAnsi="Times New Roman" w:cs="Times New Roman"/>
          <w:sz w:val="28"/>
          <w:szCs w:val="28"/>
          <w:lang w:eastAsia="ru-RU"/>
        </w:rPr>
        <w:t>1958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7696">
        <w:rPr>
          <w:rFonts w:ascii="Times New Roman" w:hAnsi="Times New Roman"/>
          <w:sz w:val="28"/>
          <w:szCs w:val="28"/>
        </w:rPr>
        <w:t>Администрация Курского района Курской области ПОСТАНОВЛЯЕТ:</w:t>
      </w:r>
    </w:p>
    <w:p w:rsidR="00EF7696" w:rsidRDefault="0091210A" w:rsidP="0091210A">
      <w:pPr>
        <w:pStyle w:val="ab"/>
        <w:numPr>
          <w:ilvl w:val="0"/>
          <w:numId w:val="5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Внести изменение в Программу</w:t>
      </w:r>
      <w:r w:rsidRPr="0091210A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10A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Курского района Курской области </w:t>
      </w:r>
      <w:r w:rsidRPr="0091210A">
        <w:rPr>
          <w:rFonts w:ascii="Times New Roman" w:hAnsi="Times New Roman"/>
          <w:sz w:val="28"/>
          <w:szCs w:val="28"/>
        </w:rPr>
        <w:t xml:space="preserve">на 2025 год, </w:t>
      </w:r>
      <w:r>
        <w:rPr>
          <w:rFonts w:ascii="Times New Roman" w:hAnsi="Times New Roman"/>
          <w:sz w:val="28"/>
          <w:szCs w:val="28"/>
        </w:rPr>
        <w:t>утвержденной</w:t>
      </w:r>
      <w:r w:rsidRPr="0091210A">
        <w:rPr>
          <w:rFonts w:ascii="Times New Roman" w:hAnsi="Times New Roman"/>
          <w:sz w:val="28"/>
          <w:szCs w:val="28"/>
        </w:rPr>
        <w:t xml:space="preserve"> постановлением Администрации Курского района Курской области от 16.12.2024 №</w:t>
      </w:r>
      <w:r w:rsidR="00E71E51">
        <w:rPr>
          <w:rFonts w:ascii="Times New Roman" w:hAnsi="Times New Roman"/>
          <w:sz w:val="28"/>
          <w:szCs w:val="28"/>
        </w:rPr>
        <w:t xml:space="preserve"> </w:t>
      </w:r>
      <w:r w:rsidRPr="0091210A">
        <w:rPr>
          <w:rFonts w:ascii="Times New Roman" w:hAnsi="Times New Roman"/>
          <w:sz w:val="28"/>
          <w:szCs w:val="28"/>
        </w:rPr>
        <w:t>1958</w:t>
      </w:r>
      <w:r>
        <w:rPr>
          <w:rFonts w:ascii="Times New Roman" w:hAnsi="Times New Roman"/>
          <w:sz w:val="28"/>
          <w:szCs w:val="28"/>
        </w:rPr>
        <w:t>, изложив раздел</w:t>
      </w:r>
      <w:r w:rsidRPr="00912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в следующей редакции</w:t>
      </w:r>
      <w:bookmarkEnd w:id="0"/>
      <w:r>
        <w:rPr>
          <w:rFonts w:ascii="Times New Roman" w:hAnsi="Times New Roman"/>
          <w:sz w:val="28"/>
          <w:szCs w:val="28"/>
        </w:rPr>
        <w:t>:</w:t>
      </w:r>
    </w:p>
    <w:p w:rsidR="001E0CB4" w:rsidRDefault="0091210A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sub_1150"/>
      <w:r>
        <w:rPr>
          <w:rFonts w:ascii="Times New Roman" w:hAnsi="Times New Roman" w:cs="Times New Roman"/>
          <w:bCs/>
          <w:color w:val="26282F"/>
          <w:sz w:val="28"/>
          <w:szCs w:val="28"/>
        </w:rPr>
        <w:t>«</w:t>
      </w:r>
      <w:proofErr w:type="spellStart"/>
      <w:r w:rsidR="002F533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l</w:t>
      </w:r>
      <w:r w:rsidR="00335152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proofErr w:type="spellEnd"/>
      <w:r w:rsidR="002F5332" w:rsidRPr="00B73A59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22111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tbl>
      <w:tblPr>
        <w:tblStyle w:val="a7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4"/>
        <w:gridCol w:w="4103"/>
        <w:gridCol w:w="2268"/>
        <w:gridCol w:w="1701"/>
        <w:gridCol w:w="283"/>
      </w:tblGrid>
      <w:tr w:rsidR="009F18BA" w:rsidRPr="00A26A73" w:rsidTr="008C08BE">
        <w:tc>
          <w:tcPr>
            <w:tcW w:w="604" w:type="dxa"/>
          </w:tcPr>
          <w:p w:rsidR="00F36EB3" w:rsidRDefault="00F36EB3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4103" w:type="dxa"/>
          </w:tcPr>
          <w:p w:rsidR="00F36EB3" w:rsidRDefault="00F36EB3" w:rsidP="003728A6">
            <w:pPr>
              <w:ind w:firstLine="34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F36EB3" w:rsidRDefault="00F36EB3" w:rsidP="003728A6">
            <w:pPr>
              <w:ind w:firstLine="34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EB3" w:rsidRPr="00CD7099" w:rsidRDefault="00F36EB3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реализации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EB3" w:rsidRDefault="00F36EB3" w:rsidP="003728A6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F36EB3" w:rsidRPr="009B5522" w:rsidTr="008C08BE">
        <w:tc>
          <w:tcPr>
            <w:tcW w:w="604" w:type="dxa"/>
          </w:tcPr>
          <w:p w:rsidR="00F36EB3" w:rsidRDefault="00F36EB3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  <w:p w:rsidR="00F36EB3" w:rsidRPr="001C27A6" w:rsidRDefault="00F36EB3" w:rsidP="003728A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3" w:type="dxa"/>
          </w:tcPr>
          <w:p w:rsidR="00F36EB3" w:rsidRPr="001C27A6" w:rsidRDefault="00F36EB3" w:rsidP="003728A6">
            <w:pPr>
              <w:ind w:firstLine="1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информации.</w:t>
            </w:r>
          </w:p>
          <w:p w:rsidR="00F36EB3" w:rsidRPr="001C27A6" w:rsidRDefault="00F36EB3" w:rsidP="003728A6">
            <w:pPr>
              <w:ind w:firstLine="1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EB3" w:rsidRDefault="00F36EB3" w:rsidP="003728A6">
            <w:pPr>
              <w:ind w:hanging="1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EB3" w:rsidRDefault="00F36EB3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EB3" w:rsidRDefault="00F36EB3" w:rsidP="003728A6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F36EB3" w:rsidRPr="009B5522" w:rsidTr="008C08BE">
        <w:tc>
          <w:tcPr>
            <w:tcW w:w="604" w:type="dxa"/>
          </w:tcPr>
          <w:p w:rsidR="00F36EB3" w:rsidRDefault="00F36EB3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103" w:type="dxa"/>
          </w:tcPr>
          <w:p w:rsidR="00F36EB3" w:rsidRPr="001C27A6" w:rsidRDefault="00F36EB3" w:rsidP="003728A6">
            <w:pPr>
              <w:ind w:firstLine="1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7A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Объявление контролируемым лицам предостережений о недопустимости нарушения обязательных требований законодательства в области   </w:t>
            </w:r>
            <w:r w:rsidRPr="001C27A6"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контроля</w:t>
            </w:r>
          </w:p>
        </w:tc>
        <w:tc>
          <w:tcPr>
            <w:tcW w:w="2268" w:type="dxa"/>
          </w:tcPr>
          <w:p w:rsidR="00F36EB3" w:rsidRDefault="00F36EB3" w:rsidP="003728A6">
            <w:pPr>
              <w:ind w:hanging="1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EB3" w:rsidRDefault="00F36EB3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EB3" w:rsidRDefault="00F36EB3" w:rsidP="003728A6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F36EB3" w:rsidRPr="00392647" w:rsidTr="008C08BE">
        <w:tc>
          <w:tcPr>
            <w:tcW w:w="604" w:type="dxa"/>
          </w:tcPr>
          <w:p w:rsidR="00F36EB3" w:rsidRDefault="00F36EB3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103" w:type="dxa"/>
          </w:tcPr>
          <w:p w:rsidR="00F36EB3" w:rsidRPr="001C27A6" w:rsidRDefault="00F36EB3" w:rsidP="003728A6">
            <w:pPr>
              <w:ind w:firstLine="1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F36EB3" w:rsidRPr="001C27A6" w:rsidRDefault="00F36EB3" w:rsidP="003728A6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1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оснований для проведения профилактических и внеплановых контрольных (надзорных) мероприятий;</w:t>
            </w:r>
          </w:p>
          <w:p w:rsidR="00F36EB3" w:rsidRPr="001C27A6" w:rsidRDefault="00F36EB3" w:rsidP="003728A6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1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hAnsi="Times New Roman"/>
                <w:spacing w:val="-6"/>
                <w:sz w:val="24"/>
                <w:szCs w:val="24"/>
              </w:rPr>
              <w:t>порядка проведения контрольного (надзорного) мероприятия;</w:t>
            </w:r>
          </w:p>
          <w:p w:rsidR="00F36EB3" w:rsidRPr="001C27A6" w:rsidRDefault="00F36EB3" w:rsidP="003728A6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1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hAnsi="Times New Roman"/>
                <w:spacing w:val="-6"/>
                <w:sz w:val="24"/>
                <w:szCs w:val="24"/>
              </w:rPr>
              <w:t>порядка принятия решений по итогам профилактических и контрольных (надзорных) мероприятий;</w:t>
            </w:r>
          </w:p>
          <w:p w:rsidR="00F36EB3" w:rsidRPr="001C27A6" w:rsidRDefault="00F36EB3" w:rsidP="003728A6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1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hAnsi="Times New Roman"/>
                <w:spacing w:val="-6"/>
                <w:sz w:val="24"/>
                <w:szCs w:val="24"/>
              </w:rPr>
              <w:t>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F36EB3" w:rsidRPr="001C27A6" w:rsidRDefault="00F36EB3" w:rsidP="003728A6">
            <w:pPr>
              <w:ind w:firstLine="15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C27A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F36EB3" w:rsidRPr="001C27A6" w:rsidRDefault="00F36EB3" w:rsidP="003728A6">
            <w:pPr>
              <w:ind w:firstLine="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F36EB3" w:rsidRDefault="00F36EB3" w:rsidP="003728A6">
            <w:pPr>
              <w:ind w:hanging="1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управления ЖКХ, транспорта и связи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6EB3" w:rsidRDefault="00F36EB3" w:rsidP="003728A6">
            <w:pPr>
              <w:ind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EB3" w:rsidRDefault="00F36EB3" w:rsidP="003728A6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F36EB3" w:rsidTr="008C08BE">
        <w:tc>
          <w:tcPr>
            <w:tcW w:w="604" w:type="dxa"/>
            <w:hideMark/>
          </w:tcPr>
          <w:p w:rsidR="00F36EB3" w:rsidRPr="00335152" w:rsidRDefault="00F36EB3" w:rsidP="003728A6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4103" w:type="dxa"/>
          </w:tcPr>
          <w:p w:rsidR="00F36EB3" w:rsidRPr="001C27A6" w:rsidRDefault="00F36EB3" w:rsidP="003728A6">
            <w:pPr>
              <w:pStyle w:val="ConsPlusTitle"/>
              <w:ind w:firstLine="15"/>
              <w:outlineLvl w:val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1C27A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F36EB3" w:rsidRPr="001C27A6" w:rsidRDefault="00F36EB3" w:rsidP="003728A6">
            <w:pPr>
              <w:ind w:firstLine="15"/>
              <w:rPr>
                <w:rFonts w:ascii="Times New Roman" w:eastAsia="Calibri" w:hAnsi="Times New Roman" w:cs="Times New Roman"/>
                <w:i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36EB3" w:rsidRDefault="00F36EB3" w:rsidP="003728A6">
            <w:pPr>
              <w:ind w:hanging="1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F36EB3" w:rsidRDefault="00F36EB3" w:rsidP="009F18BA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EB3" w:rsidRDefault="00F36EB3" w:rsidP="00520B6D">
            <w:pPr>
              <w:ind w:firstLine="0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F36EB3" w:rsidTr="008C08BE">
        <w:tc>
          <w:tcPr>
            <w:tcW w:w="604" w:type="dxa"/>
            <w:hideMark/>
          </w:tcPr>
          <w:p w:rsidR="00F36EB3" w:rsidRPr="00CC22AF" w:rsidRDefault="00F36EB3" w:rsidP="003728A6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4.1.</w:t>
            </w:r>
          </w:p>
        </w:tc>
        <w:tc>
          <w:tcPr>
            <w:tcW w:w="4103" w:type="dxa"/>
            <w:hideMark/>
          </w:tcPr>
          <w:p w:rsidR="00F36EB3" w:rsidRPr="001C27A6" w:rsidRDefault="00F36EB3" w:rsidP="003728A6">
            <w:pPr>
              <w:ind w:firstLine="1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Наниматель жилого помещения</w:t>
            </w:r>
          </w:p>
          <w:p w:rsidR="00F36EB3" w:rsidRPr="001C27A6" w:rsidRDefault="00F36EB3" w:rsidP="003728A6">
            <w:pPr>
              <w:ind w:firstLine="1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жилого фонда, расположенного по адресу: </w:t>
            </w:r>
          </w:p>
          <w:p w:rsidR="00F36EB3" w:rsidRPr="001C27A6" w:rsidRDefault="00F36EB3" w:rsidP="003728A6">
            <w:pPr>
              <w:ind w:firstLine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305502, Курская область, Курский район, п. </w:t>
            </w:r>
            <w:proofErr w:type="spellStart"/>
            <w:r w:rsidRPr="001C2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М.Жукова</w:t>
            </w:r>
            <w:proofErr w:type="spellEnd"/>
            <w:r w:rsidRPr="001C2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1C2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1C2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-л, д.11/1, кв.1</w:t>
            </w:r>
          </w:p>
          <w:p w:rsidR="00F36EB3" w:rsidRPr="001C27A6" w:rsidRDefault="00F36EB3" w:rsidP="003728A6">
            <w:pPr>
              <w:ind w:firstLine="1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36EB3" w:rsidRDefault="00F36EB3" w:rsidP="003728A6">
            <w:pPr>
              <w:ind w:hanging="1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F36EB3" w:rsidRDefault="008C08BE" w:rsidP="003728A6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квартал</w:t>
            </w:r>
            <w:r w:rsidR="00F36E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EB3" w:rsidRDefault="00F36EB3" w:rsidP="003728A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18BA" w:rsidTr="008C08BE">
        <w:tc>
          <w:tcPr>
            <w:tcW w:w="604" w:type="dxa"/>
            <w:hideMark/>
          </w:tcPr>
          <w:p w:rsidR="00F36EB3" w:rsidRPr="00CC22AF" w:rsidRDefault="00F36EB3" w:rsidP="003728A6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4.2.</w:t>
            </w:r>
          </w:p>
        </w:tc>
        <w:tc>
          <w:tcPr>
            <w:tcW w:w="4103" w:type="dxa"/>
            <w:hideMark/>
          </w:tcPr>
          <w:p w:rsidR="00F36EB3" w:rsidRPr="001C27A6" w:rsidRDefault="00F36EB3" w:rsidP="003728A6">
            <w:pPr>
              <w:ind w:firstLine="1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Управляющая компания</w:t>
            </w:r>
          </w:p>
          <w:p w:rsidR="00F36EB3" w:rsidRPr="001C27A6" w:rsidRDefault="00F36EB3" w:rsidP="003728A6">
            <w:pPr>
              <w:ind w:firstLine="1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7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ООО  «Единство плюс»</w:t>
            </w:r>
          </w:p>
        </w:tc>
        <w:tc>
          <w:tcPr>
            <w:tcW w:w="2268" w:type="dxa"/>
          </w:tcPr>
          <w:p w:rsidR="00F36EB3" w:rsidRDefault="00F36EB3" w:rsidP="003728A6">
            <w:pPr>
              <w:ind w:hanging="1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ЖКХ, транспорта и связи Администрации Курского </w:t>
            </w:r>
            <w:r w:rsidR="008C08BE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hideMark/>
          </w:tcPr>
          <w:p w:rsidR="00F36EB3" w:rsidRDefault="008C08BE" w:rsidP="003728A6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квартал </w:t>
            </w:r>
            <w:r w:rsidR="00F36E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EB3" w:rsidRDefault="00F36EB3" w:rsidP="003728A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6EB3" w:rsidRDefault="00F36EB3" w:rsidP="003728A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6EB3" w:rsidRDefault="00F36EB3" w:rsidP="003728A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6EB3" w:rsidRDefault="00F36EB3" w:rsidP="003728A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6EB3" w:rsidRDefault="00F36EB3" w:rsidP="003728A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6EB3" w:rsidRDefault="00F36EB3" w:rsidP="003728A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6EB3" w:rsidRDefault="00F36EB3" w:rsidP="008C08BE">
            <w:pPr>
              <w:ind w:right="-109" w:hanging="14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8C08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bookmarkEnd w:id="1"/>
    <w:p w:rsidR="0091210A" w:rsidRPr="00FE19F2" w:rsidRDefault="0091210A" w:rsidP="00F36EB3">
      <w:pPr>
        <w:pStyle w:val="a6"/>
        <w:numPr>
          <w:ilvl w:val="0"/>
          <w:numId w:val="5"/>
        </w:numPr>
        <w:spacing w:after="0" w:line="240" w:lineRule="auto"/>
        <w:ind w:left="0" w:firstLine="568"/>
        <w:rPr>
          <w:rFonts w:ascii="Times New Roman" w:hAnsi="Times New Roman"/>
          <w:sz w:val="28"/>
          <w:szCs w:val="28"/>
        </w:rPr>
      </w:pPr>
      <w:r w:rsidRPr="00FE19F2">
        <w:rPr>
          <w:rFonts w:ascii="Times New Roman" w:hAnsi="Times New Roman"/>
          <w:sz w:val="28"/>
          <w:szCs w:val="28"/>
        </w:rPr>
        <w:t xml:space="preserve">Управлению ЖКХ, транспорта и связи Администрации Курского района Курской области (А.Н. </w:t>
      </w:r>
      <w:proofErr w:type="spellStart"/>
      <w:r w:rsidRPr="00FE19F2">
        <w:rPr>
          <w:rFonts w:ascii="Times New Roman" w:hAnsi="Times New Roman"/>
          <w:sz w:val="28"/>
          <w:szCs w:val="28"/>
        </w:rPr>
        <w:t>Черепухин</w:t>
      </w:r>
      <w:proofErr w:type="spellEnd"/>
      <w:r w:rsidRPr="00FE19F2">
        <w:rPr>
          <w:rFonts w:ascii="Times New Roman" w:hAnsi="Times New Roman"/>
          <w:sz w:val="28"/>
          <w:szCs w:val="28"/>
        </w:rPr>
        <w:t xml:space="preserve">) разместить </w:t>
      </w:r>
      <w:r w:rsidR="00F36EB3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FE19F2">
        <w:rPr>
          <w:rFonts w:ascii="Times New Roman" w:hAnsi="Times New Roman"/>
          <w:sz w:val="28"/>
          <w:szCs w:val="28"/>
        </w:rPr>
        <w:t xml:space="preserve">в подсистеме «Единый реестр видов федерального государственного контроля (надзора), регионального государственного </w:t>
      </w:r>
      <w:r w:rsidRPr="00FE19F2">
        <w:rPr>
          <w:rFonts w:ascii="Times New Roman" w:hAnsi="Times New Roman"/>
          <w:sz w:val="28"/>
          <w:szCs w:val="28"/>
        </w:rPr>
        <w:lastRenderedPageBreak/>
        <w:t xml:space="preserve">контроля (надзора), муниципального контроля ФГИС «Федеральный </w:t>
      </w:r>
      <w:r w:rsidRPr="00FE19F2">
        <w:rPr>
          <w:rFonts w:ascii="Times New Roman" w:hAnsi="Times New Roman"/>
          <w:sz w:val="28"/>
          <w:szCs w:val="28"/>
          <w:shd w:val="clear" w:color="auto" w:fill="FFFFFF"/>
        </w:rPr>
        <w:t>реестр государственных и муниципальных услуг (функций</w:t>
      </w:r>
      <w:r w:rsidRPr="00FE19F2">
        <w:rPr>
          <w:rFonts w:ascii="Arial" w:hAnsi="Arial" w:cs="Arial"/>
          <w:color w:val="333333"/>
          <w:shd w:val="clear" w:color="auto" w:fill="FFFFFF"/>
        </w:rPr>
        <w:t>)</w:t>
      </w:r>
      <w:r w:rsidRPr="00FE19F2">
        <w:rPr>
          <w:rFonts w:ascii="Times New Roman" w:hAnsi="Times New Roman"/>
          <w:sz w:val="28"/>
          <w:szCs w:val="28"/>
        </w:rPr>
        <w:t>».</w:t>
      </w:r>
    </w:p>
    <w:p w:rsidR="0091210A" w:rsidRDefault="0091210A" w:rsidP="00F36EB3">
      <w:pPr>
        <w:pStyle w:val="ab"/>
        <w:numPr>
          <w:ilvl w:val="0"/>
          <w:numId w:val="5"/>
        </w:numPr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Курского района Курской области О.В. </w:t>
      </w:r>
      <w:proofErr w:type="spellStart"/>
      <w:r>
        <w:rPr>
          <w:rFonts w:ascii="Times New Roman" w:hAnsi="Times New Roman"/>
          <w:sz w:val="28"/>
          <w:szCs w:val="28"/>
        </w:rPr>
        <w:t>Шестиперова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210A" w:rsidRDefault="0091210A" w:rsidP="00F36EB3">
      <w:pPr>
        <w:pStyle w:val="ab"/>
        <w:numPr>
          <w:ilvl w:val="0"/>
          <w:numId w:val="5"/>
        </w:numPr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91210A" w:rsidRDefault="0091210A" w:rsidP="0091210A">
      <w:pPr>
        <w:pStyle w:val="ab"/>
        <w:rPr>
          <w:rFonts w:ascii="Times New Roman" w:hAnsi="Times New Roman"/>
          <w:sz w:val="28"/>
          <w:szCs w:val="28"/>
        </w:rPr>
      </w:pPr>
    </w:p>
    <w:p w:rsidR="0091210A" w:rsidRDefault="0091210A" w:rsidP="0091210A">
      <w:pPr>
        <w:pStyle w:val="ab"/>
        <w:rPr>
          <w:rFonts w:ascii="Times New Roman" w:hAnsi="Times New Roman"/>
          <w:sz w:val="28"/>
          <w:szCs w:val="28"/>
        </w:rPr>
      </w:pPr>
    </w:p>
    <w:p w:rsidR="0091210A" w:rsidRPr="002E6B04" w:rsidRDefault="0091210A" w:rsidP="009121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10A" w:rsidRDefault="0091210A" w:rsidP="0091210A">
      <w:pPr>
        <w:pStyle w:val="ab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Курского района</w:t>
      </w:r>
    </w:p>
    <w:p w:rsidR="0091210A" w:rsidRDefault="0091210A" w:rsidP="0091210A">
      <w:pPr>
        <w:pStyle w:val="ab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154D39" w:rsidRDefault="00154D39" w:rsidP="00154D39">
      <w:pPr>
        <w:rPr>
          <w:rFonts w:ascii="Times New Roman" w:hAnsi="Times New Roman" w:cs="Times New Roman"/>
          <w:sz w:val="28"/>
          <w:szCs w:val="28"/>
        </w:rPr>
      </w:pPr>
    </w:p>
    <w:sectPr w:rsidR="00154D39" w:rsidSect="00F36E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3CF"/>
    <w:multiLevelType w:val="hybridMultilevel"/>
    <w:tmpl w:val="3D2E73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C411D1"/>
    <w:multiLevelType w:val="hybridMultilevel"/>
    <w:tmpl w:val="72300D40"/>
    <w:lvl w:ilvl="0" w:tplc="D6F61486">
      <w:start w:val="1"/>
      <w:numFmt w:val="decimal"/>
      <w:suff w:val="space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464045"/>
    <w:multiLevelType w:val="multilevel"/>
    <w:tmpl w:val="6A06C706"/>
    <w:lvl w:ilvl="0">
      <w:start w:val="2"/>
      <w:numFmt w:val="decimal"/>
      <w:suff w:val="space"/>
      <w:lvlText w:val="%1.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suff w:val="space"/>
      <w:lvlText w:val="2.%2.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5" w:hanging="180"/>
      </w:pPr>
      <w:rPr>
        <w:rFonts w:hint="default"/>
      </w:rPr>
    </w:lvl>
  </w:abstractNum>
  <w:abstractNum w:abstractNumId="4" w15:restartNumberingAfterBreak="0">
    <w:nsid w:val="28934B00"/>
    <w:multiLevelType w:val="hybridMultilevel"/>
    <w:tmpl w:val="09567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965F93"/>
    <w:multiLevelType w:val="hybridMultilevel"/>
    <w:tmpl w:val="7FAED8E4"/>
    <w:lvl w:ilvl="0" w:tplc="113203A0">
      <w:start w:val="1"/>
      <w:numFmt w:val="decimal"/>
      <w:suff w:val="space"/>
      <w:lvlText w:val="%1."/>
      <w:lvlJc w:val="left"/>
      <w:pPr>
        <w:ind w:left="172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E67C8"/>
    <w:multiLevelType w:val="multilevel"/>
    <w:tmpl w:val="CB7E157E"/>
    <w:lvl w:ilvl="0">
      <w:start w:val="2"/>
      <w:numFmt w:val="decimal"/>
      <w:suff w:val="space"/>
      <w:lvlText w:val="%1.1."/>
      <w:lvlJc w:val="left"/>
      <w:pPr>
        <w:ind w:left="1070" w:hanging="360"/>
      </w:pPr>
      <w:rPr>
        <w:rFonts w:eastAsia="Times New Roman" w:hint="default"/>
      </w:rPr>
    </w:lvl>
    <w:lvl w:ilvl="1">
      <w:start w:val="4"/>
      <w:numFmt w:val="decimal"/>
      <w:suff w:val="space"/>
      <w:lvlText w:val="2.%2.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5" w:hanging="180"/>
      </w:pPr>
      <w:rPr>
        <w:rFonts w:hint="default"/>
      </w:rPr>
    </w:lvl>
  </w:abstractNum>
  <w:abstractNum w:abstractNumId="7" w15:restartNumberingAfterBreak="0">
    <w:nsid w:val="45F8000C"/>
    <w:multiLevelType w:val="multilevel"/>
    <w:tmpl w:val="6A06C706"/>
    <w:lvl w:ilvl="0">
      <w:start w:val="2"/>
      <w:numFmt w:val="decimal"/>
      <w:suff w:val="space"/>
      <w:lvlText w:val="%1.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suff w:val="space"/>
      <w:lvlText w:val="2.%2.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5" w:hanging="180"/>
      </w:pPr>
      <w:rPr>
        <w:rFonts w:hint="default"/>
      </w:rPr>
    </w:lvl>
  </w:abstractNum>
  <w:abstractNum w:abstractNumId="8" w15:restartNumberingAfterBreak="0">
    <w:nsid w:val="4FA3791A"/>
    <w:multiLevelType w:val="multilevel"/>
    <w:tmpl w:val="6A06C706"/>
    <w:lvl w:ilvl="0">
      <w:start w:val="2"/>
      <w:numFmt w:val="decimal"/>
      <w:suff w:val="space"/>
      <w:lvlText w:val="%1.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suff w:val="space"/>
      <w:lvlText w:val="2.%2.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5" w:hanging="180"/>
      </w:pPr>
      <w:rPr>
        <w:rFonts w:hint="default"/>
      </w:rPr>
    </w:lvl>
  </w:abstractNum>
  <w:abstractNum w:abstractNumId="9" w15:restartNumberingAfterBreak="0">
    <w:nsid w:val="5AE53FB9"/>
    <w:multiLevelType w:val="hybridMultilevel"/>
    <w:tmpl w:val="88BAD58E"/>
    <w:lvl w:ilvl="0" w:tplc="402C2F80">
      <w:start w:val="1"/>
      <w:numFmt w:val="decimal"/>
      <w:lvlText w:val="%1)"/>
      <w:lvlJc w:val="left"/>
      <w:pPr>
        <w:ind w:left="480" w:hanging="4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0" w15:restartNumberingAfterBreak="0">
    <w:nsid w:val="5FEC304A"/>
    <w:multiLevelType w:val="hybridMultilevel"/>
    <w:tmpl w:val="E25C7944"/>
    <w:lvl w:ilvl="0" w:tplc="9E0E236A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44712D"/>
    <w:multiLevelType w:val="multilevel"/>
    <w:tmpl w:val="CB7E157E"/>
    <w:lvl w:ilvl="0">
      <w:start w:val="2"/>
      <w:numFmt w:val="decimal"/>
      <w:suff w:val="space"/>
      <w:lvlText w:val="%1.1."/>
      <w:lvlJc w:val="left"/>
      <w:pPr>
        <w:ind w:left="1070" w:hanging="360"/>
      </w:pPr>
      <w:rPr>
        <w:rFonts w:eastAsia="Times New Roman" w:hint="default"/>
      </w:rPr>
    </w:lvl>
    <w:lvl w:ilvl="1">
      <w:start w:val="4"/>
      <w:numFmt w:val="decimal"/>
      <w:suff w:val="space"/>
      <w:lvlText w:val="2.%2."/>
      <w:lvlJc w:val="left"/>
      <w:pPr>
        <w:ind w:left="14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5" w:hanging="180"/>
      </w:pPr>
      <w:rPr>
        <w:rFonts w:hint="default"/>
      </w:rPr>
    </w:lvl>
  </w:abstractNum>
  <w:abstractNum w:abstractNumId="13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2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0A99"/>
    <w:rsid w:val="0001252E"/>
    <w:rsid w:val="0002757E"/>
    <w:rsid w:val="00031584"/>
    <w:rsid w:val="00060BA4"/>
    <w:rsid w:val="000745E7"/>
    <w:rsid w:val="000A0BC2"/>
    <w:rsid w:val="000C5060"/>
    <w:rsid w:val="000F06BC"/>
    <w:rsid w:val="000F6D98"/>
    <w:rsid w:val="00101A94"/>
    <w:rsid w:val="0011578E"/>
    <w:rsid w:val="00117DDE"/>
    <w:rsid w:val="00135F0C"/>
    <w:rsid w:val="00153175"/>
    <w:rsid w:val="00154D39"/>
    <w:rsid w:val="00186F45"/>
    <w:rsid w:val="00195928"/>
    <w:rsid w:val="001B2AAB"/>
    <w:rsid w:val="001C27A6"/>
    <w:rsid w:val="001D3C9F"/>
    <w:rsid w:val="001E0CB4"/>
    <w:rsid w:val="0022111C"/>
    <w:rsid w:val="002327B4"/>
    <w:rsid w:val="00234124"/>
    <w:rsid w:val="002913BD"/>
    <w:rsid w:val="0029720D"/>
    <w:rsid w:val="002D17C5"/>
    <w:rsid w:val="002D272C"/>
    <w:rsid w:val="002E2586"/>
    <w:rsid w:val="002F5332"/>
    <w:rsid w:val="00317E2F"/>
    <w:rsid w:val="00334834"/>
    <w:rsid w:val="00335152"/>
    <w:rsid w:val="00340425"/>
    <w:rsid w:val="00340992"/>
    <w:rsid w:val="003475A4"/>
    <w:rsid w:val="00350463"/>
    <w:rsid w:val="00353843"/>
    <w:rsid w:val="003728A6"/>
    <w:rsid w:val="00375FA3"/>
    <w:rsid w:val="00386919"/>
    <w:rsid w:val="00391583"/>
    <w:rsid w:val="0039210F"/>
    <w:rsid w:val="00392647"/>
    <w:rsid w:val="003A253F"/>
    <w:rsid w:val="003C7ABB"/>
    <w:rsid w:val="003D6737"/>
    <w:rsid w:val="003F0E87"/>
    <w:rsid w:val="00431A76"/>
    <w:rsid w:val="00460DB7"/>
    <w:rsid w:val="0048680B"/>
    <w:rsid w:val="004A3C64"/>
    <w:rsid w:val="004B6D8F"/>
    <w:rsid w:val="004D5EAC"/>
    <w:rsid w:val="004E6415"/>
    <w:rsid w:val="004F7AFF"/>
    <w:rsid w:val="005152C3"/>
    <w:rsid w:val="005201D1"/>
    <w:rsid w:val="00520B6D"/>
    <w:rsid w:val="0053089B"/>
    <w:rsid w:val="00532685"/>
    <w:rsid w:val="0053628F"/>
    <w:rsid w:val="00543050"/>
    <w:rsid w:val="00544A88"/>
    <w:rsid w:val="005573FC"/>
    <w:rsid w:val="00560E4E"/>
    <w:rsid w:val="0057379C"/>
    <w:rsid w:val="00580B2A"/>
    <w:rsid w:val="00587A58"/>
    <w:rsid w:val="005C6913"/>
    <w:rsid w:val="005D3656"/>
    <w:rsid w:val="005E4D00"/>
    <w:rsid w:val="005E740B"/>
    <w:rsid w:val="00601B31"/>
    <w:rsid w:val="00605C22"/>
    <w:rsid w:val="006232C7"/>
    <w:rsid w:val="006312EC"/>
    <w:rsid w:val="00631DA1"/>
    <w:rsid w:val="006501D0"/>
    <w:rsid w:val="00654567"/>
    <w:rsid w:val="00662838"/>
    <w:rsid w:val="00690263"/>
    <w:rsid w:val="00697E6F"/>
    <w:rsid w:val="006A7498"/>
    <w:rsid w:val="006B3131"/>
    <w:rsid w:val="006E0087"/>
    <w:rsid w:val="006E14C0"/>
    <w:rsid w:val="006F1DED"/>
    <w:rsid w:val="00701747"/>
    <w:rsid w:val="00712BA9"/>
    <w:rsid w:val="0072041E"/>
    <w:rsid w:val="007272F7"/>
    <w:rsid w:val="007B7B0D"/>
    <w:rsid w:val="007C334D"/>
    <w:rsid w:val="007E0726"/>
    <w:rsid w:val="007E1D29"/>
    <w:rsid w:val="007E5B27"/>
    <w:rsid w:val="0083008C"/>
    <w:rsid w:val="00831AE4"/>
    <w:rsid w:val="00841D8B"/>
    <w:rsid w:val="00851298"/>
    <w:rsid w:val="008520C7"/>
    <w:rsid w:val="0085493C"/>
    <w:rsid w:val="00894ACC"/>
    <w:rsid w:val="008A38C2"/>
    <w:rsid w:val="008C08BE"/>
    <w:rsid w:val="008D6577"/>
    <w:rsid w:val="00900983"/>
    <w:rsid w:val="0091210A"/>
    <w:rsid w:val="009229BA"/>
    <w:rsid w:val="0093455C"/>
    <w:rsid w:val="009345F2"/>
    <w:rsid w:val="00954389"/>
    <w:rsid w:val="00975F95"/>
    <w:rsid w:val="00980CCA"/>
    <w:rsid w:val="009A4D51"/>
    <w:rsid w:val="009B5522"/>
    <w:rsid w:val="009B6C51"/>
    <w:rsid w:val="009C3BF5"/>
    <w:rsid w:val="009D6D63"/>
    <w:rsid w:val="009F18BA"/>
    <w:rsid w:val="00A16EE8"/>
    <w:rsid w:val="00A2526D"/>
    <w:rsid w:val="00A26A73"/>
    <w:rsid w:val="00A402A6"/>
    <w:rsid w:val="00A64DB6"/>
    <w:rsid w:val="00A668C2"/>
    <w:rsid w:val="00A94B41"/>
    <w:rsid w:val="00AA173B"/>
    <w:rsid w:val="00AA196E"/>
    <w:rsid w:val="00AA1F1A"/>
    <w:rsid w:val="00AA1F1D"/>
    <w:rsid w:val="00AB1441"/>
    <w:rsid w:val="00AD480A"/>
    <w:rsid w:val="00AD7648"/>
    <w:rsid w:val="00AF4AB7"/>
    <w:rsid w:val="00B2605F"/>
    <w:rsid w:val="00B26CDA"/>
    <w:rsid w:val="00B32854"/>
    <w:rsid w:val="00B43B05"/>
    <w:rsid w:val="00B73A59"/>
    <w:rsid w:val="00B745EC"/>
    <w:rsid w:val="00B76117"/>
    <w:rsid w:val="00BB1A2C"/>
    <w:rsid w:val="00BC1D50"/>
    <w:rsid w:val="00BC704A"/>
    <w:rsid w:val="00BD0338"/>
    <w:rsid w:val="00C06C9D"/>
    <w:rsid w:val="00C26592"/>
    <w:rsid w:val="00C34208"/>
    <w:rsid w:val="00C5615B"/>
    <w:rsid w:val="00C57D4F"/>
    <w:rsid w:val="00C67609"/>
    <w:rsid w:val="00C76FF1"/>
    <w:rsid w:val="00C939A3"/>
    <w:rsid w:val="00C94F4B"/>
    <w:rsid w:val="00CC22AF"/>
    <w:rsid w:val="00CD7099"/>
    <w:rsid w:val="00CE3E60"/>
    <w:rsid w:val="00D05A78"/>
    <w:rsid w:val="00D21901"/>
    <w:rsid w:val="00D4202C"/>
    <w:rsid w:val="00D47E09"/>
    <w:rsid w:val="00D64F3D"/>
    <w:rsid w:val="00D675F4"/>
    <w:rsid w:val="00D73A06"/>
    <w:rsid w:val="00D76959"/>
    <w:rsid w:val="00D87671"/>
    <w:rsid w:val="00D9315F"/>
    <w:rsid w:val="00E21FEC"/>
    <w:rsid w:val="00E25C53"/>
    <w:rsid w:val="00E71E51"/>
    <w:rsid w:val="00E80716"/>
    <w:rsid w:val="00E9439B"/>
    <w:rsid w:val="00EB1A0A"/>
    <w:rsid w:val="00EC52D2"/>
    <w:rsid w:val="00ED27F9"/>
    <w:rsid w:val="00ED71D7"/>
    <w:rsid w:val="00EF7696"/>
    <w:rsid w:val="00F26CDC"/>
    <w:rsid w:val="00F33288"/>
    <w:rsid w:val="00F36EB3"/>
    <w:rsid w:val="00F37006"/>
    <w:rsid w:val="00F421F5"/>
    <w:rsid w:val="00F50BBC"/>
    <w:rsid w:val="00F9560D"/>
    <w:rsid w:val="00FC0EF3"/>
    <w:rsid w:val="00FC36FB"/>
    <w:rsid w:val="00FE19F2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8E0D"/>
  <w15:docId w15:val="{570B4B5E-F818-4413-8797-8C3C40AF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08"/>
  </w:style>
  <w:style w:type="paragraph" w:styleId="1">
    <w:name w:val="heading 1"/>
    <w:basedOn w:val="a"/>
    <w:next w:val="a"/>
    <w:link w:val="10"/>
    <w:qFormat/>
    <w:rsid w:val="0053089B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ind w:left="648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rsid w:val="0029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99"/>
    <w:qFormat/>
    <w:rsid w:val="00EF7696"/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CD709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AC9B-7809-4C91-9E34-7EFB4E4C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Василий</cp:lastModifiedBy>
  <cp:revision>4</cp:revision>
  <cp:lastPrinted>2024-12-13T11:54:00Z</cp:lastPrinted>
  <dcterms:created xsi:type="dcterms:W3CDTF">2025-03-26T09:48:00Z</dcterms:created>
  <dcterms:modified xsi:type="dcterms:W3CDTF">2025-03-31T12:46:00Z</dcterms:modified>
</cp:coreProperties>
</file>