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D2A" w:rsidRDefault="006D2D2A" w:rsidP="006D2D2A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5FA">
        <w:rPr>
          <w:rFonts w:ascii="Times New Roman" w:hAnsi="Times New Roman"/>
          <w:sz w:val="28"/>
          <w:szCs w:val="28"/>
        </w:rPr>
        <w:t>Гидротехническое сооружение пруда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AE1CC7" w:rsidRPr="00AE1CC7">
        <w:rPr>
          <w:rFonts w:ascii="Times New Roman" w:hAnsi="Times New Roman"/>
          <w:sz w:val="28"/>
          <w:szCs w:val="28"/>
        </w:rPr>
        <w:t>Гидротехническое сооружение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5FA">
        <w:rPr>
          <w:rFonts w:ascii="Times New Roman" w:hAnsi="Times New Roman"/>
          <w:sz w:val="28"/>
          <w:szCs w:val="28"/>
        </w:rPr>
        <w:t>Курская область, Курский район, Нижнемедведицкий сельсовет, Брежневский сельсовет, балка Попов Лог, х. Журавлин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Протяженность 263,1м, кадастровый номер </w:t>
      </w:r>
      <w:r w:rsidRPr="00D915FA">
        <w:rPr>
          <w:rFonts w:ascii="Times New Roman" w:hAnsi="Times New Roman"/>
          <w:sz w:val="28"/>
          <w:szCs w:val="28"/>
        </w:rPr>
        <w:t>46:11:110201:65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040CF8" w:rsidRDefault="00040CF8" w:rsidP="00040C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>м требованиям, предъявляемым к эксплуат</w:t>
      </w:r>
      <w:r w:rsidR="00AE1CC7">
        <w:rPr>
          <w:rFonts w:ascii="Times New Roman" w:hAnsi="Times New Roman"/>
          <w:sz w:val="28"/>
          <w:szCs w:val="28"/>
        </w:rPr>
        <w:t>ации г</w:t>
      </w:r>
      <w:r w:rsidR="00AE1CC7" w:rsidRPr="00AE1CC7">
        <w:rPr>
          <w:rFonts w:ascii="Times New Roman" w:hAnsi="Times New Roman"/>
          <w:sz w:val="28"/>
          <w:szCs w:val="28"/>
        </w:rPr>
        <w:t>идротехническ</w:t>
      </w:r>
      <w:r w:rsidR="00AE1CC7">
        <w:rPr>
          <w:rFonts w:ascii="Times New Roman" w:hAnsi="Times New Roman"/>
          <w:sz w:val="28"/>
          <w:szCs w:val="28"/>
        </w:rPr>
        <w:t xml:space="preserve">их </w:t>
      </w:r>
      <w:r w:rsidR="00AE1CC7" w:rsidRPr="00AE1CC7">
        <w:rPr>
          <w:rFonts w:ascii="Times New Roman" w:hAnsi="Times New Roman"/>
          <w:sz w:val="28"/>
          <w:szCs w:val="28"/>
        </w:rPr>
        <w:t>сооружени</w:t>
      </w:r>
      <w:r w:rsidR="00AE1CC7">
        <w:rPr>
          <w:rFonts w:ascii="Times New Roman" w:hAnsi="Times New Roman"/>
          <w:sz w:val="28"/>
          <w:szCs w:val="28"/>
        </w:rPr>
        <w:t>й.</w:t>
      </w:r>
    </w:p>
    <w:p w:rsidR="00D915FA" w:rsidRDefault="00040CF8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bookmarkStart w:id="0" w:name="_GoBack"/>
      <w:bookmarkEnd w:id="0"/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свободно от прав третьих лиц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AE1CC7" w:rsidRPr="00AE1CC7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24034" cy="5797598"/>
            <wp:effectExtent l="1270" t="0" r="0" b="0"/>
            <wp:docPr id="1" name="Рисунок 1" descr="C:\Users\cb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30" t="66069" r="2151" b="6134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589321" cy="59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CC7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040CF8"/>
    <w:rsid w:val="002C1B56"/>
    <w:rsid w:val="006461E2"/>
    <w:rsid w:val="006D2D2A"/>
    <w:rsid w:val="00AE1CC7"/>
    <w:rsid w:val="00C70DA3"/>
    <w:rsid w:val="00D915FA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EEE5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cb\AppData\Local\Temp\FineReader12.00\media\image12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6</cp:revision>
  <cp:lastPrinted>2023-01-24T07:12:00Z</cp:lastPrinted>
  <dcterms:created xsi:type="dcterms:W3CDTF">2023-01-23T13:52:00Z</dcterms:created>
  <dcterms:modified xsi:type="dcterms:W3CDTF">2023-01-24T12:40:00Z</dcterms:modified>
</cp:coreProperties>
</file>