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5AC2" w:rsidRDefault="003B006D" w:rsidP="003B006D">
      <w:pPr>
        <w:pStyle w:val="ListParagraph"/>
        <w:tabs>
          <w:tab w:val="left" w:pos="7695"/>
        </w:tabs>
        <w:ind w:left="0"/>
        <w:jc w:val="center"/>
        <w:rPr>
          <w:b/>
        </w:rPr>
      </w:pPr>
      <w:r>
        <w:rPr>
          <w:b/>
        </w:rPr>
        <w:t>Проект постановления</w:t>
      </w:r>
    </w:p>
    <w:p w:rsidR="00945AC2" w:rsidRDefault="00945AC2" w:rsidP="00006CBB">
      <w:pPr>
        <w:pStyle w:val="ListParagraph"/>
        <w:tabs>
          <w:tab w:val="left" w:pos="7695"/>
        </w:tabs>
        <w:ind w:left="0"/>
        <w:jc w:val="center"/>
        <w:rPr>
          <w:b/>
        </w:rPr>
      </w:pPr>
    </w:p>
    <w:p w:rsidR="001B6182" w:rsidRDefault="001B6182" w:rsidP="00DD4992">
      <w:pPr>
        <w:pStyle w:val="ListParagraph"/>
        <w:ind w:left="15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1B6182" w:rsidRDefault="001B6182" w:rsidP="00DD4992">
      <w:pPr>
        <w:pStyle w:val="ListParagraph"/>
        <w:ind w:left="15"/>
        <w:jc w:val="center"/>
        <w:rPr>
          <w:b/>
        </w:rPr>
      </w:pPr>
      <w:r>
        <w:rPr>
          <w:b/>
        </w:rPr>
        <w:t>«</w:t>
      </w:r>
      <w:r>
        <w:rPr>
          <w:rFonts w:eastAsia="Times New Roman CYR"/>
          <w:b/>
        </w:rPr>
        <w:t>Управление муниципальным имуществом и земельными ресурсами в Курском районе Курской области», утвержденную</w:t>
      </w:r>
      <w:r>
        <w:rPr>
          <w:b/>
        </w:rPr>
        <w:t xml:space="preserve"> постановлением Администрации Курского района Курской области от 23.12.2019 </w:t>
      </w:r>
    </w:p>
    <w:p w:rsidR="00DD4992" w:rsidRPr="00DD4992" w:rsidRDefault="001B6182" w:rsidP="00DD4992">
      <w:pPr>
        <w:pStyle w:val="ListParagraph"/>
        <w:ind w:left="15"/>
        <w:jc w:val="center"/>
        <w:rPr>
          <w:b/>
        </w:rPr>
      </w:pPr>
      <w:r>
        <w:rPr>
          <w:b/>
        </w:rPr>
        <w:t>№ 3366</w:t>
      </w:r>
    </w:p>
    <w:p w:rsidR="00A126E1" w:rsidRDefault="00A126E1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945AC2" w:rsidRDefault="00945AC2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7324E3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945AC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ешением Представительного Собрания Курского района Курской области от 30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июня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2009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№ 155-1-30 «Об утверждении Положения о бюджетном процессе в Курском районе», </w:t>
      </w:r>
      <w:r w:rsidR="00945AC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D3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</w:t>
      </w:r>
      <w:r w:rsidR="00D3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D3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-4-</w:t>
      </w:r>
      <w:r w:rsidR="00D32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2D3E76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Курского района Курской области от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06.09.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2019 № 2372 «Об утверждении порядка разработки, реализации и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оценки эффективности муниципальных программ Курского района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1B66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</w:t>
      </w:r>
      <w:r w:rsid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2019 № 459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Методических указаний по разработке и реализации муниципальных программ Курского района Курской области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»,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1B6182" w:rsidRPr="00802B31">
        <w:rPr>
          <w:rFonts w:eastAsia="Times New Roman CYR"/>
        </w:rPr>
        <w:t>Управление муниципальным имуществом и земельными ресурсами в Курском районе Курской области</w:t>
      </w:r>
      <w:r w:rsidR="001B6182" w:rsidRPr="00802B31">
        <w:t>»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3366</w:t>
      </w:r>
      <w:r w:rsidR="00043D32">
        <w:t>,</w:t>
      </w:r>
      <w:r w:rsidR="00731F64">
        <w:t xml:space="preserve"> </w:t>
      </w:r>
      <w:r w:rsidR="00731F64">
        <w:rPr>
          <w:color w:val="000000"/>
          <w:spacing w:val="1"/>
        </w:rPr>
        <w:t>(в редакции постановлений Администрации Курского района Курской области от 18.05.2020 № 608, от 03.09.2020       № 1157, от 30.12.2020 № 1956, от 18.02.2021 № 264)</w:t>
      </w:r>
      <w:r w:rsidRPr="0059623D">
        <w:t xml:space="preserve"> </w:t>
      </w:r>
      <w:r w:rsidRPr="00802B31">
        <w:t>(далее – Программа) следующие</w:t>
      </w:r>
      <w:r w:rsidRPr="0059623D">
        <w:t xml:space="preserve"> изменения:</w:t>
      </w:r>
    </w:p>
    <w:p w:rsidR="001B6182" w:rsidRDefault="000F4F13" w:rsidP="000F4F13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а) в</w:t>
      </w:r>
      <w:r w:rsidRPr="0059623D">
        <w:t xml:space="preserve"> паспорте </w:t>
      </w:r>
      <w:r w:rsidR="001B6182">
        <w:t>П</w:t>
      </w:r>
      <w:r>
        <w:t>ро</w:t>
      </w:r>
      <w:r w:rsidRPr="0059623D">
        <w:t>граммы</w:t>
      </w:r>
      <w:r w:rsidR="001B6182">
        <w:t>:</w:t>
      </w:r>
    </w:p>
    <w:p w:rsidR="002D3E76" w:rsidRDefault="000F4F13" w:rsidP="002D3E76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 w:rsidRPr="0059623D">
        <w:t xml:space="preserve"> </w:t>
      </w:r>
      <w:r w:rsidR="00D54D68">
        <w:t>п</w:t>
      </w:r>
      <w:r w:rsidR="001B6182">
        <w:t>озицию, касающуюся объемов бюджетных ассигнований программы</w:t>
      </w:r>
      <w:r w:rsidR="00BC648E">
        <w:t>,</w:t>
      </w:r>
      <w:r w:rsidR="00DD4992" w:rsidRPr="0059623D">
        <w:t xml:space="preserve"> изложить в </w:t>
      </w:r>
      <w:r w:rsidR="001B6182">
        <w:t>следующей</w:t>
      </w:r>
      <w:r w:rsidR="00DD4992" w:rsidRPr="0059623D">
        <w:t xml:space="preserve"> редакции:</w:t>
      </w:r>
    </w:p>
    <w:tbl>
      <w:tblPr>
        <w:tblW w:w="9768" w:type="dxa"/>
        <w:tblInd w:w="-135" w:type="dxa"/>
        <w:tblLayout w:type="fixed"/>
        <w:tblLook w:val="0000"/>
      </w:tblPr>
      <w:tblGrid>
        <w:gridCol w:w="2660"/>
        <w:gridCol w:w="7108"/>
      </w:tblGrid>
      <w:tr w:rsidR="0052290C" w:rsidRPr="00772BD3" w:rsidTr="00D54D68">
        <w:trPr>
          <w:trHeight w:val="3618"/>
        </w:trPr>
        <w:tc>
          <w:tcPr>
            <w:tcW w:w="2660" w:type="dxa"/>
            <w:shd w:val="clear" w:color="auto" w:fill="auto"/>
          </w:tcPr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8" w:type="dxa"/>
            <w:shd w:val="clear" w:color="auto" w:fill="auto"/>
          </w:tcPr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52290C" w:rsidRPr="00772BD3" w:rsidRDefault="0052290C" w:rsidP="0052290C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в 2020-2024 годах составляет </w:t>
            </w:r>
            <w:r w:rsidR="003B006D">
              <w:rPr>
                <w:rFonts w:ascii="Times New Roman" w:hAnsi="Times New Roman" w:cs="Times New Roman"/>
                <w:sz w:val="28"/>
                <w:szCs w:val="28"/>
              </w:rPr>
              <w:t>15 51</w:t>
            </w:r>
            <w:r w:rsidR="0023544B">
              <w:rPr>
                <w:rFonts w:ascii="Times New Roman" w:hAnsi="Times New Roman" w:cs="Times New Roman"/>
                <w:sz w:val="28"/>
                <w:szCs w:val="28"/>
              </w:rPr>
              <w:t>1 136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52290C" w:rsidRPr="00772BD3" w:rsidRDefault="0052290C" w:rsidP="0052290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 005 876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290C" w:rsidRPr="00772BD3" w:rsidRDefault="003B006D" w:rsidP="0052290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 23</w:t>
            </w:r>
            <w:r w:rsidR="0023544B">
              <w:rPr>
                <w:rFonts w:ascii="Times New Roman" w:hAnsi="Times New Roman" w:cs="Times New Roman"/>
                <w:sz w:val="28"/>
                <w:szCs w:val="28"/>
              </w:rPr>
              <w:t>9 259,90</w:t>
            </w:r>
            <w:r w:rsidR="0052290C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3 272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2023 год – 2 </w:t>
            </w:r>
            <w:r w:rsidR="00283D2C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52290C" w:rsidRPr="00772BD3" w:rsidRDefault="0052290C" w:rsidP="00283D2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2024 год – 2 </w:t>
            </w:r>
            <w:r w:rsidR="00283D2C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</w:t>
            </w:r>
            <w:r w:rsidR="002354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1F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52290C" w:rsidRDefault="00043D32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б</w:t>
      </w:r>
      <w:r w:rsidR="005A3528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="00DD4992" w:rsidRPr="005962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Default="00DD4992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BC648E" w:rsidRPr="0059623D" w:rsidRDefault="00BC648E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6BE" w:rsidRPr="00772BD3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color w:val="000000"/>
          <w:sz w:val="28"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181C1A" w:rsidRPr="00772BD3" w:rsidRDefault="005526BE" w:rsidP="00181C1A">
      <w:pPr>
        <w:widowControl w:val="0"/>
        <w:spacing w:after="0" w:line="240" w:lineRule="auto"/>
        <w:ind w:firstLine="594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</w:t>
      </w:r>
      <w:r w:rsidR="003B006D">
        <w:rPr>
          <w:rFonts w:ascii="Times New Roman" w:hAnsi="Times New Roman" w:cs="Times New Roman"/>
          <w:sz w:val="28"/>
          <w:szCs w:val="28"/>
        </w:rPr>
        <w:t>15 51</w:t>
      </w:r>
      <w:r w:rsidR="0023544B">
        <w:rPr>
          <w:rFonts w:ascii="Times New Roman" w:hAnsi="Times New Roman" w:cs="Times New Roman"/>
          <w:sz w:val="28"/>
          <w:szCs w:val="28"/>
        </w:rPr>
        <w:t>1 136</w:t>
      </w:r>
      <w:r w:rsidR="001B3A22" w:rsidRPr="00772BD3">
        <w:rPr>
          <w:rFonts w:ascii="Times New Roman" w:hAnsi="Times New Roman" w:cs="Times New Roman"/>
          <w:sz w:val="28"/>
          <w:szCs w:val="28"/>
        </w:rPr>
        <w:t>,</w:t>
      </w:r>
      <w:r w:rsidR="001B3A22">
        <w:rPr>
          <w:rFonts w:ascii="Times New Roman" w:hAnsi="Times New Roman" w:cs="Times New Roman"/>
          <w:sz w:val="28"/>
          <w:szCs w:val="28"/>
        </w:rPr>
        <w:t>13</w:t>
      </w:r>
      <w:r w:rsidR="001B3A22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="00181C1A" w:rsidRPr="00772BD3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283D2C" w:rsidRPr="00772BD3" w:rsidRDefault="00283D2C" w:rsidP="00283D2C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B3A22">
        <w:rPr>
          <w:rFonts w:ascii="Times New Roman" w:hAnsi="Times New Roman" w:cs="Times New Roman"/>
          <w:sz w:val="28"/>
          <w:szCs w:val="28"/>
        </w:rPr>
        <w:t>3 005 876</w:t>
      </w:r>
      <w:r w:rsidR="001B3A22" w:rsidRPr="00772BD3">
        <w:rPr>
          <w:rFonts w:ascii="Times New Roman" w:hAnsi="Times New Roman" w:cs="Times New Roman"/>
          <w:sz w:val="28"/>
          <w:szCs w:val="28"/>
        </w:rPr>
        <w:t>,</w:t>
      </w:r>
      <w:r w:rsidR="001B3A22">
        <w:rPr>
          <w:rFonts w:ascii="Times New Roman" w:hAnsi="Times New Roman" w:cs="Times New Roman"/>
          <w:sz w:val="28"/>
          <w:szCs w:val="28"/>
        </w:rPr>
        <w:t>23</w:t>
      </w:r>
      <w:r w:rsidR="001B3A22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>рублей;</w:t>
      </w:r>
    </w:p>
    <w:p w:rsidR="00283D2C" w:rsidRPr="00772BD3" w:rsidRDefault="00283D2C" w:rsidP="00283D2C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B006D">
        <w:rPr>
          <w:rFonts w:ascii="Times New Roman" w:hAnsi="Times New Roman" w:cs="Times New Roman"/>
          <w:sz w:val="28"/>
          <w:szCs w:val="28"/>
        </w:rPr>
        <w:t>3 23</w:t>
      </w:r>
      <w:r w:rsidR="0023544B">
        <w:rPr>
          <w:rFonts w:ascii="Times New Roman" w:hAnsi="Times New Roman" w:cs="Times New Roman"/>
          <w:sz w:val="28"/>
          <w:szCs w:val="28"/>
        </w:rPr>
        <w:t>9 259</w:t>
      </w:r>
      <w:r w:rsidR="001B3A22">
        <w:rPr>
          <w:rFonts w:ascii="Times New Roman" w:hAnsi="Times New Roman" w:cs="Times New Roman"/>
          <w:sz w:val="28"/>
          <w:szCs w:val="28"/>
        </w:rPr>
        <w:t>,90</w:t>
      </w:r>
      <w:r w:rsidR="001B3A22" w:rsidRPr="00772BD3">
        <w:rPr>
          <w:rFonts w:ascii="Times New Roman" w:hAnsi="Times New Roman" w:cs="Times New Roman"/>
          <w:sz w:val="28"/>
          <w:szCs w:val="28"/>
        </w:rPr>
        <w:t xml:space="preserve">  </w:t>
      </w:r>
      <w:r w:rsidRPr="00772BD3">
        <w:rPr>
          <w:rFonts w:ascii="Times New Roman" w:hAnsi="Times New Roman" w:cs="Times New Roman"/>
          <w:sz w:val="28"/>
          <w:szCs w:val="28"/>
        </w:rPr>
        <w:t>рублей;</w:t>
      </w:r>
    </w:p>
    <w:p w:rsidR="00283D2C" w:rsidRPr="00772BD3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3 272</w:t>
      </w:r>
      <w:r w:rsidRPr="00772BD3">
        <w:rPr>
          <w:rFonts w:ascii="Times New Roman" w:hAnsi="Times New Roman" w:cs="Times New Roman"/>
          <w:sz w:val="28"/>
          <w:szCs w:val="28"/>
        </w:rPr>
        <w:t> 000,00 рублей;</w:t>
      </w:r>
    </w:p>
    <w:p w:rsidR="00283D2C" w:rsidRPr="00772BD3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2023 год – 2 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772BD3">
        <w:rPr>
          <w:rFonts w:ascii="Times New Roman" w:hAnsi="Times New Roman" w:cs="Times New Roman"/>
          <w:sz w:val="28"/>
          <w:szCs w:val="28"/>
        </w:rPr>
        <w:t> 000,00 рублей;</w:t>
      </w:r>
    </w:p>
    <w:p w:rsidR="009A485B" w:rsidRPr="009A485B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2024 год – 2 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772BD3">
        <w:rPr>
          <w:rFonts w:ascii="Times New Roman" w:hAnsi="Times New Roman" w:cs="Times New Roman"/>
          <w:sz w:val="28"/>
          <w:szCs w:val="28"/>
        </w:rPr>
        <w:t xml:space="preserve"> 000,00 рублей.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Программы  отражено в Приложении № 3 к Программе.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DD4992" w:rsidRPr="0059623D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</w:t>
      </w:r>
      <w:r w:rsidR="00731F64">
        <w:rPr>
          <w:rFonts w:ascii="Times New Roman" w:hAnsi="Times New Roman" w:cs="Times New Roman"/>
          <w:sz w:val="28"/>
          <w:szCs w:val="28"/>
        </w:rPr>
        <w:t>.</w:t>
      </w:r>
      <w:r w:rsidR="00DD4992" w:rsidRPr="0059623D">
        <w:rPr>
          <w:rFonts w:ascii="Times New Roman" w:hAnsi="Times New Roman" w:cs="Times New Roman"/>
          <w:sz w:val="28"/>
          <w:szCs w:val="28"/>
        </w:rPr>
        <w:t>»</w:t>
      </w:r>
      <w:r w:rsidR="00DD4992">
        <w:rPr>
          <w:rFonts w:ascii="Times New Roman" w:hAnsi="Times New Roman" w:cs="Times New Roman"/>
          <w:sz w:val="28"/>
          <w:szCs w:val="28"/>
        </w:rPr>
        <w:t>;</w:t>
      </w:r>
    </w:p>
    <w:p w:rsidR="000331BA" w:rsidRDefault="00DD4992" w:rsidP="00E8635C">
      <w:pPr>
        <w:widowControl w:val="0"/>
        <w:snapToGrid w:val="0"/>
        <w:spacing w:after="0" w:line="240" w:lineRule="auto"/>
        <w:ind w:firstLine="1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623D">
        <w:tab/>
      </w:r>
      <w:r w:rsidR="00043D32">
        <w:rPr>
          <w:rFonts w:ascii="Times New Roman" w:hAnsi="Times New Roman" w:cs="Times New Roman"/>
          <w:sz w:val="28"/>
          <w:szCs w:val="28"/>
        </w:rPr>
        <w:t>в</w:t>
      </w:r>
      <w:r w:rsidR="00F316AB" w:rsidRPr="00F316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C0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1BA">
        <w:rPr>
          <w:rFonts w:ascii="Times New Roman" w:hAnsi="Times New Roman" w:cs="Times New Roman"/>
          <w:sz w:val="28"/>
          <w:szCs w:val="28"/>
        </w:rPr>
        <w:t>в</w:t>
      </w:r>
      <w:r w:rsidR="000331BA" w:rsidRPr="00AC0165">
        <w:rPr>
          <w:rFonts w:ascii="Times New Roman" w:hAnsi="Times New Roman" w:cs="Times New Roman"/>
          <w:sz w:val="28"/>
          <w:szCs w:val="28"/>
        </w:rPr>
        <w:t xml:space="preserve"> П</w:t>
      </w:r>
      <w:r w:rsidR="000331BA">
        <w:rPr>
          <w:rFonts w:ascii="Times New Roman" w:hAnsi="Times New Roman" w:cs="Times New Roman"/>
          <w:sz w:val="28"/>
          <w:szCs w:val="28"/>
        </w:rPr>
        <w:t>одпрограмме 1</w:t>
      </w:r>
      <w:r w:rsidR="000331BA" w:rsidRPr="00AC0165">
        <w:rPr>
          <w:rFonts w:ascii="Times New Roman" w:hAnsi="Times New Roman" w:cs="Times New Roman"/>
          <w:sz w:val="28"/>
          <w:szCs w:val="28"/>
        </w:rPr>
        <w:t xml:space="preserve"> «</w:t>
      </w:r>
      <w:r w:rsidR="000331BA" w:rsidRPr="00AC0165">
        <w:rPr>
          <w:rFonts w:ascii="Times New Roman" w:eastAsia="Times New Roman CYR" w:hAnsi="Times New Roman" w:cs="Times New Roman"/>
          <w:sz w:val="28"/>
          <w:szCs w:val="28"/>
        </w:rPr>
        <w:t>Проведение муниципальной политики в области имущественных и земельных отношений</w:t>
      </w:r>
      <w:r w:rsidR="000331BA" w:rsidRPr="00AC0165">
        <w:rPr>
          <w:rFonts w:ascii="Times New Roman" w:hAnsi="Times New Roman" w:cs="Times New Roman"/>
          <w:sz w:val="28"/>
          <w:szCs w:val="28"/>
        </w:rPr>
        <w:t xml:space="preserve">» </w:t>
      </w:r>
      <w:r w:rsidR="000331BA" w:rsidRPr="00AC0165">
        <w:rPr>
          <w:rFonts w:ascii="Times New Roman" w:eastAsia="Times New Roman CYR" w:hAnsi="Times New Roman" w:cs="Times New Roman"/>
          <w:sz w:val="28"/>
          <w:szCs w:val="28"/>
        </w:rPr>
        <w:t>Программы</w:t>
      </w:r>
      <w:r w:rsidR="000331BA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52290C" w:rsidRDefault="0052290C" w:rsidP="00B5611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паспорте Подпрограммы 1:</w:t>
      </w:r>
    </w:p>
    <w:p w:rsidR="00B06034" w:rsidRDefault="0052290C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позицию, касающуюся </w:t>
      </w:r>
      <w:r w:rsidR="00B06034">
        <w:rPr>
          <w:rFonts w:ascii="Times New Roman" w:hAnsi="Times New Roman" w:cs="Times New Roman"/>
          <w:sz w:val="28"/>
          <w:szCs w:val="28"/>
        </w:rPr>
        <w:t>объемов бюджетных ассигнований подпрограммы</w:t>
      </w:r>
      <w:r w:rsidR="00BC648E">
        <w:rPr>
          <w:rFonts w:ascii="Times New Roman" w:hAnsi="Times New Roman" w:cs="Times New Roman"/>
          <w:sz w:val="28"/>
          <w:szCs w:val="28"/>
        </w:rPr>
        <w:t>,</w:t>
      </w:r>
      <w:r w:rsidR="00B060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135" w:type="dxa"/>
        <w:tblLayout w:type="fixed"/>
        <w:tblLook w:val="0000"/>
      </w:tblPr>
      <w:tblGrid>
        <w:gridCol w:w="2660"/>
        <w:gridCol w:w="7108"/>
      </w:tblGrid>
      <w:tr w:rsidR="00B06034" w:rsidRPr="00772BD3" w:rsidTr="00B06034">
        <w:trPr>
          <w:trHeight w:val="3505"/>
        </w:trPr>
        <w:tc>
          <w:tcPr>
            <w:tcW w:w="2660" w:type="dxa"/>
            <w:shd w:val="clear" w:color="auto" w:fill="auto"/>
          </w:tcPr>
          <w:p w:rsidR="00B06034" w:rsidRPr="00772BD3" w:rsidRDefault="00B06034" w:rsidP="00B06034">
            <w:pPr>
              <w:widowControl w:val="0"/>
              <w:snapToGrid w:val="0"/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8" w:type="dxa"/>
            <w:shd w:val="clear" w:color="auto" w:fill="auto"/>
          </w:tcPr>
          <w:p w:rsidR="00B06034" w:rsidRPr="00772BD3" w:rsidRDefault="00B06034" w:rsidP="00C075CD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за счет средств бюджета Курского района Курской области.</w:t>
            </w:r>
          </w:p>
          <w:p w:rsidR="00181C1A" w:rsidRPr="00772BD3" w:rsidRDefault="00B06034" w:rsidP="00181C1A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в 2020-2024 годах составляет </w:t>
            </w:r>
            <w:r w:rsidR="003B006D">
              <w:rPr>
                <w:rFonts w:ascii="Times New Roman" w:hAnsi="Times New Roman" w:cs="Times New Roman"/>
                <w:sz w:val="28"/>
                <w:szCs w:val="28"/>
              </w:rPr>
              <w:t>15 51</w:t>
            </w:r>
            <w:r w:rsidR="00164799">
              <w:rPr>
                <w:rFonts w:ascii="Times New Roman" w:hAnsi="Times New Roman" w:cs="Times New Roman"/>
                <w:sz w:val="28"/>
                <w:szCs w:val="28"/>
              </w:rPr>
              <w:t>1 136</w:t>
            </w:r>
            <w:r w:rsidR="001B3A22" w:rsidRPr="00772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3A22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C1A" w:rsidRPr="00772BD3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:rsidR="00283D2C" w:rsidRPr="00772BD3" w:rsidRDefault="00283D2C" w:rsidP="00283D2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3 005 876</w:t>
            </w:r>
            <w:r w:rsidR="001B3A22" w:rsidRPr="00772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B3A22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83D2C" w:rsidRPr="00772BD3" w:rsidRDefault="00283D2C" w:rsidP="00283D2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B006D">
              <w:rPr>
                <w:rFonts w:ascii="Times New Roman" w:hAnsi="Times New Roman" w:cs="Times New Roman"/>
                <w:sz w:val="28"/>
                <w:szCs w:val="28"/>
              </w:rPr>
              <w:t>3 23</w:t>
            </w:r>
            <w:r w:rsidR="00164799">
              <w:rPr>
                <w:rFonts w:ascii="Times New Roman" w:hAnsi="Times New Roman" w:cs="Times New Roman"/>
                <w:sz w:val="28"/>
                <w:szCs w:val="28"/>
              </w:rPr>
              <w:t>9 259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,90</w:t>
            </w:r>
            <w:r w:rsidR="001B3A22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3D2C" w:rsidRPr="00772BD3" w:rsidRDefault="00283D2C" w:rsidP="00283D2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3 272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283D2C" w:rsidRPr="00772BD3" w:rsidRDefault="00283D2C" w:rsidP="00283D2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2023 год – 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B06034" w:rsidRPr="00772BD3" w:rsidRDefault="00283D2C" w:rsidP="00283D2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2024 год – 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="00164799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1F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DD4992" w:rsidRPr="0059623D" w:rsidRDefault="000331BA" w:rsidP="00DD4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526BE">
        <w:rPr>
          <w:rFonts w:ascii="Times New Roman" w:hAnsi="Times New Roman" w:cs="Times New Roman"/>
          <w:sz w:val="28"/>
          <w:szCs w:val="28"/>
        </w:rPr>
        <w:t>7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06034">
        <w:rPr>
          <w:rFonts w:ascii="Times New Roman" w:hAnsi="Times New Roman" w:cs="Times New Roman"/>
          <w:sz w:val="28"/>
          <w:szCs w:val="28"/>
        </w:rPr>
        <w:t>следующей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37082" w:rsidRDefault="00837082" w:rsidP="00837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082">
        <w:rPr>
          <w:rFonts w:ascii="Times New Roman" w:hAnsi="Times New Roman" w:cs="Times New Roman"/>
          <w:bCs/>
          <w:sz w:val="28"/>
          <w:szCs w:val="28"/>
        </w:rPr>
        <w:t>«</w:t>
      </w:r>
      <w:r w:rsidRPr="00C50340">
        <w:rPr>
          <w:rFonts w:ascii="Times New Roman" w:hAnsi="Times New Roman" w:cs="Times New Roman"/>
          <w:b/>
          <w:bCs/>
          <w:sz w:val="28"/>
          <w:szCs w:val="28"/>
        </w:rPr>
        <w:t>7. Обоснование  объема финансовых ресурсов, необходимых для реализации Подпрограммы 1</w:t>
      </w:r>
    </w:p>
    <w:p w:rsidR="00BC648E" w:rsidRPr="00C50340" w:rsidRDefault="00BC648E" w:rsidP="00837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26BE" w:rsidRPr="00772BD3" w:rsidRDefault="005526BE" w:rsidP="005526B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bCs/>
          <w:sz w:val="28"/>
          <w:szCs w:val="28"/>
        </w:rPr>
        <w:t>Ф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>инансирование мероприятий Подпрограммы 1 предусматривается за счет средств бюджета Курского района Курской области.</w:t>
      </w:r>
    </w:p>
    <w:p w:rsidR="00181C1A" w:rsidRPr="00772BD3" w:rsidRDefault="005526BE" w:rsidP="00BA7A35">
      <w:pPr>
        <w:widowControl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eastAsia="Times New Roman CYR" w:hAnsi="Times New Roman" w:cs="Times New Roman"/>
          <w:sz w:val="28"/>
          <w:szCs w:val="28"/>
        </w:rPr>
        <w:t xml:space="preserve">Общий объем финансирования Подпрограммы 1 составляет </w:t>
      </w:r>
      <w:r w:rsidR="00BA7A35">
        <w:rPr>
          <w:rFonts w:ascii="Times New Roman" w:eastAsia="Times New Roman CYR" w:hAnsi="Times New Roman" w:cs="Times New Roman"/>
          <w:sz w:val="28"/>
          <w:szCs w:val="28"/>
        </w:rPr>
        <w:t xml:space="preserve">               </w:t>
      </w:r>
      <w:r w:rsidR="003B006D">
        <w:rPr>
          <w:rFonts w:ascii="Times New Roman" w:hAnsi="Times New Roman" w:cs="Times New Roman"/>
          <w:sz w:val="28"/>
          <w:szCs w:val="28"/>
        </w:rPr>
        <w:t>15 51</w:t>
      </w:r>
      <w:r w:rsidR="00164799">
        <w:rPr>
          <w:rFonts w:ascii="Times New Roman" w:hAnsi="Times New Roman" w:cs="Times New Roman"/>
          <w:sz w:val="28"/>
          <w:szCs w:val="28"/>
        </w:rPr>
        <w:t>1 136</w:t>
      </w:r>
      <w:r w:rsidR="001B3A22" w:rsidRPr="00772BD3">
        <w:rPr>
          <w:rFonts w:ascii="Times New Roman" w:hAnsi="Times New Roman" w:cs="Times New Roman"/>
          <w:sz w:val="28"/>
          <w:szCs w:val="28"/>
        </w:rPr>
        <w:t>,</w:t>
      </w:r>
      <w:r w:rsidR="001B3A22">
        <w:rPr>
          <w:rFonts w:ascii="Times New Roman" w:hAnsi="Times New Roman" w:cs="Times New Roman"/>
          <w:sz w:val="28"/>
          <w:szCs w:val="28"/>
        </w:rPr>
        <w:t>13</w:t>
      </w:r>
      <w:r w:rsidR="001B3A22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="00283D2C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="00181C1A" w:rsidRPr="00772BD3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283D2C" w:rsidRPr="00772BD3" w:rsidRDefault="00283D2C" w:rsidP="00283D2C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lastRenderedPageBreak/>
        <w:t xml:space="preserve">2020 год – </w:t>
      </w:r>
      <w:r w:rsidR="001B3A22">
        <w:rPr>
          <w:rFonts w:ascii="Times New Roman" w:hAnsi="Times New Roman" w:cs="Times New Roman"/>
          <w:sz w:val="28"/>
          <w:szCs w:val="28"/>
        </w:rPr>
        <w:t>3 005 876</w:t>
      </w:r>
      <w:r w:rsidR="001B3A22" w:rsidRPr="00772BD3">
        <w:rPr>
          <w:rFonts w:ascii="Times New Roman" w:hAnsi="Times New Roman" w:cs="Times New Roman"/>
          <w:sz w:val="28"/>
          <w:szCs w:val="28"/>
        </w:rPr>
        <w:t>,</w:t>
      </w:r>
      <w:r w:rsidR="001B3A22">
        <w:rPr>
          <w:rFonts w:ascii="Times New Roman" w:hAnsi="Times New Roman" w:cs="Times New Roman"/>
          <w:sz w:val="28"/>
          <w:szCs w:val="28"/>
        </w:rPr>
        <w:t xml:space="preserve">23 </w:t>
      </w:r>
      <w:r w:rsidRPr="00772BD3">
        <w:rPr>
          <w:rFonts w:ascii="Times New Roman" w:hAnsi="Times New Roman" w:cs="Times New Roman"/>
          <w:sz w:val="28"/>
          <w:szCs w:val="28"/>
        </w:rPr>
        <w:t>рублей;</w:t>
      </w:r>
    </w:p>
    <w:p w:rsidR="00283D2C" w:rsidRPr="00772BD3" w:rsidRDefault="00283D2C" w:rsidP="00283D2C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B006D">
        <w:rPr>
          <w:rFonts w:ascii="Times New Roman" w:hAnsi="Times New Roman" w:cs="Times New Roman"/>
          <w:sz w:val="28"/>
          <w:szCs w:val="28"/>
        </w:rPr>
        <w:t>3 23</w:t>
      </w:r>
      <w:r w:rsidR="00164799">
        <w:rPr>
          <w:rFonts w:ascii="Times New Roman" w:hAnsi="Times New Roman" w:cs="Times New Roman"/>
          <w:sz w:val="28"/>
          <w:szCs w:val="28"/>
        </w:rPr>
        <w:t>9 259</w:t>
      </w:r>
      <w:r w:rsidR="001B3A22">
        <w:rPr>
          <w:rFonts w:ascii="Times New Roman" w:hAnsi="Times New Roman" w:cs="Times New Roman"/>
          <w:sz w:val="28"/>
          <w:szCs w:val="28"/>
        </w:rPr>
        <w:t>,90</w:t>
      </w:r>
      <w:r w:rsidR="001B3A22" w:rsidRPr="00772BD3">
        <w:rPr>
          <w:rFonts w:ascii="Times New Roman" w:hAnsi="Times New Roman" w:cs="Times New Roman"/>
          <w:sz w:val="28"/>
          <w:szCs w:val="28"/>
        </w:rPr>
        <w:t xml:space="preserve">  </w:t>
      </w:r>
      <w:r w:rsidRPr="00772BD3">
        <w:rPr>
          <w:rFonts w:ascii="Times New Roman" w:hAnsi="Times New Roman" w:cs="Times New Roman"/>
          <w:sz w:val="28"/>
          <w:szCs w:val="28"/>
        </w:rPr>
        <w:t>рублей;</w:t>
      </w:r>
    </w:p>
    <w:p w:rsidR="00283D2C" w:rsidRPr="00772BD3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3 272</w:t>
      </w:r>
      <w:r w:rsidRPr="00772BD3">
        <w:rPr>
          <w:rFonts w:ascii="Times New Roman" w:hAnsi="Times New Roman" w:cs="Times New Roman"/>
          <w:sz w:val="28"/>
          <w:szCs w:val="28"/>
        </w:rPr>
        <w:t> 000,00 рублей;</w:t>
      </w:r>
    </w:p>
    <w:p w:rsidR="00283D2C" w:rsidRPr="00772BD3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2023 год – 2 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772BD3">
        <w:rPr>
          <w:rFonts w:ascii="Times New Roman" w:hAnsi="Times New Roman" w:cs="Times New Roman"/>
          <w:sz w:val="28"/>
          <w:szCs w:val="28"/>
        </w:rPr>
        <w:t> 000,00 рублей;</w:t>
      </w:r>
    </w:p>
    <w:p w:rsidR="005526BE" w:rsidRPr="005526BE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2024 год – 2 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772BD3">
        <w:rPr>
          <w:rFonts w:ascii="Times New Roman" w:hAnsi="Times New Roman" w:cs="Times New Roman"/>
          <w:sz w:val="28"/>
          <w:szCs w:val="28"/>
        </w:rPr>
        <w:t xml:space="preserve"> 000,00 рублей.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Подпрограммы 1 отражено в Приложении № 3 к Программе.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Выделение дополнительных объемов финансовых ресурсов на реализацию мероприятий Подпрограммы 1 ускорит достижение установленных показателей (индикаторов).</w:t>
      </w:r>
    </w:p>
    <w:p w:rsidR="00DD4992" w:rsidRDefault="005526BE" w:rsidP="005526B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В ходе реализации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>одпрограммы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1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отдельные мероприятия могут уточняться, а объёмы финансирования – корректироваться</w:t>
      </w:r>
      <w:r w:rsidR="00731F64"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  <w:r w:rsidR="00DD4992" w:rsidRPr="0059623D">
        <w:rPr>
          <w:rFonts w:ascii="Times New Roman" w:eastAsia="Times New Roman CYR" w:hAnsi="Times New Roman" w:cs="Times New Roman"/>
          <w:color w:val="000000"/>
          <w:sz w:val="28"/>
          <w:szCs w:val="28"/>
        </w:rPr>
        <w:t>»;</w:t>
      </w:r>
    </w:p>
    <w:p w:rsidR="00DD4992" w:rsidRDefault="00C50340" w:rsidP="0018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г</w:t>
      </w:r>
      <w:r w:rsidR="0083708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риложение № 3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9797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E8635C" w:rsidP="00DD4992">
      <w:pPr>
        <w:pStyle w:val="af3"/>
        <w:shd w:val="clear" w:color="auto" w:fill="FFFFFF"/>
        <w:tabs>
          <w:tab w:val="left" w:pos="709"/>
        </w:tabs>
        <w:ind w:left="0"/>
        <w:jc w:val="both"/>
        <w:rPr>
          <w:color w:val="000000"/>
          <w:spacing w:val="-3"/>
        </w:rPr>
      </w:pPr>
      <w:r>
        <w:rPr>
          <w:color w:val="000000"/>
          <w:spacing w:val="-3"/>
        </w:rPr>
        <w:tab/>
      </w:r>
      <w:r w:rsidR="00DD4992" w:rsidRPr="0059623D"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>Постановление вступает в силу с</w:t>
      </w:r>
      <w:r w:rsidR="00164799">
        <w:rPr>
          <w:color w:val="000000"/>
          <w:spacing w:val="-3"/>
        </w:rPr>
        <w:t>о дня его</w:t>
      </w:r>
      <w:r w:rsidR="00513A2B">
        <w:rPr>
          <w:color w:val="000000"/>
          <w:spacing w:val="-3"/>
        </w:rPr>
        <w:t xml:space="preserve">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DD4992">
      <w:pPr>
        <w:pStyle w:val="ListParagraph"/>
        <w:shd w:val="clear" w:color="auto" w:fill="FFFFFF"/>
        <w:tabs>
          <w:tab w:val="left" w:pos="709"/>
        </w:tabs>
        <w:ind w:left="0"/>
        <w:jc w:val="both"/>
        <w:rPr>
          <w:color w:val="000000"/>
          <w:spacing w:val="-3"/>
        </w:rPr>
      </w:pPr>
    </w:p>
    <w:p w:rsidR="00A126E1" w:rsidRDefault="00A126E1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5526BE" w:rsidRDefault="00E8635C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7AE3" w:rsidSect="005526BE">
          <w:pgSz w:w="11906" w:h="16838"/>
          <w:pgMar w:top="1134" w:right="1247" w:bottom="1134" w:left="1559" w:header="0" w:footer="0" w:gutter="0"/>
          <w:cols w:space="720"/>
          <w:formProt w:val="0"/>
          <w:docGrid w:linePitch="360"/>
        </w:sectPr>
      </w:pPr>
    </w:p>
    <w:p w:rsidR="00077AE3" w:rsidRPr="00E57667" w:rsidRDefault="00077AE3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57667">
        <w:rPr>
          <w:rFonts w:ascii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077AE3" w:rsidRPr="00E57667" w:rsidRDefault="00077AE3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57667">
        <w:rPr>
          <w:rFonts w:ascii="Times New Roman" w:hAnsi="Times New Roman" w:cs="Times New Roman"/>
          <w:color w:val="000000"/>
          <w:lang w:eastAsia="ru-RU"/>
        </w:rPr>
        <w:t xml:space="preserve"> к муниципальной программе</w:t>
      </w:r>
    </w:p>
    <w:p w:rsidR="00077AE3" w:rsidRDefault="00077AE3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57667">
        <w:rPr>
          <w:rFonts w:ascii="Times New Roman" w:hAnsi="Times New Roman" w:cs="Times New Roman"/>
          <w:color w:val="000000"/>
          <w:lang w:eastAsia="ru-RU"/>
        </w:rPr>
        <w:t>«Управление муниципальным имуществом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57667">
        <w:rPr>
          <w:rFonts w:ascii="Times New Roman" w:hAnsi="Times New Roman" w:cs="Times New Roman"/>
          <w:color w:val="000000"/>
          <w:lang w:eastAsia="ru-RU"/>
        </w:rPr>
        <w:t xml:space="preserve">и земельными ресурсами </w:t>
      </w:r>
      <w:r w:rsidR="00504DC5">
        <w:rPr>
          <w:rFonts w:ascii="Times New Roman" w:hAnsi="Times New Roman" w:cs="Times New Roman"/>
          <w:color w:val="000000"/>
          <w:lang w:eastAsia="ru-RU"/>
        </w:rPr>
        <w:t xml:space="preserve">в </w:t>
      </w:r>
      <w:r w:rsidRPr="00E57667">
        <w:rPr>
          <w:rFonts w:ascii="Times New Roman" w:hAnsi="Times New Roman" w:cs="Times New Roman"/>
          <w:color w:val="000000"/>
          <w:lang w:eastAsia="ru-RU"/>
        </w:rPr>
        <w:t>Курско</w:t>
      </w:r>
      <w:r w:rsidR="00504DC5">
        <w:rPr>
          <w:rFonts w:ascii="Times New Roman" w:hAnsi="Times New Roman" w:cs="Times New Roman"/>
          <w:color w:val="000000"/>
          <w:lang w:eastAsia="ru-RU"/>
        </w:rPr>
        <w:t>м</w:t>
      </w:r>
      <w:r w:rsidRPr="00E57667">
        <w:rPr>
          <w:rFonts w:ascii="Times New Roman" w:hAnsi="Times New Roman" w:cs="Times New Roman"/>
          <w:color w:val="000000"/>
          <w:lang w:eastAsia="ru-RU"/>
        </w:rPr>
        <w:t xml:space="preserve"> район</w:t>
      </w:r>
      <w:r w:rsidR="00504DC5">
        <w:rPr>
          <w:rFonts w:ascii="Times New Roman" w:hAnsi="Times New Roman" w:cs="Times New Roman"/>
          <w:color w:val="000000"/>
          <w:lang w:eastAsia="ru-RU"/>
        </w:rPr>
        <w:t>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57667">
        <w:rPr>
          <w:rFonts w:ascii="Times New Roman" w:hAnsi="Times New Roman" w:cs="Times New Roman"/>
          <w:color w:val="000000"/>
          <w:lang w:eastAsia="ru-RU"/>
        </w:rPr>
        <w:t>Курской области»</w:t>
      </w:r>
    </w:p>
    <w:p w:rsidR="00C50340" w:rsidRDefault="00C50340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(в редакции постановления Администрации Курского района Курской области </w:t>
      </w:r>
    </w:p>
    <w:p w:rsidR="00C50340" w:rsidRDefault="00C50340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от _________________ №_____)</w:t>
      </w:r>
    </w:p>
    <w:p w:rsidR="00077AE3" w:rsidRDefault="00077AE3" w:rsidP="00077AE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077AE3" w:rsidRPr="00E57667" w:rsidRDefault="00077AE3" w:rsidP="00077AE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Ресурсное обеспечение реализации муниципальной программы </w:t>
      </w:r>
    </w:p>
    <w:p w:rsidR="00077AE3" w:rsidRDefault="00077AE3" w:rsidP="0007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«Управление муниципальным имуществом и  земельными ресурсами </w:t>
      </w:r>
      <w:r w:rsidR="00504DC5">
        <w:rPr>
          <w:rFonts w:ascii="Times New Roman" w:hAnsi="Times New Roman" w:cs="Times New Roman"/>
          <w:b/>
          <w:bCs/>
          <w:color w:val="000000"/>
          <w:lang w:eastAsia="ru-RU"/>
        </w:rPr>
        <w:t xml:space="preserve">в </w:t>
      </w: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>Курско</w:t>
      </w:r>
      <w:r w:rsidR="00504DC5">
        <w:rPr>
          <w:rFonts w:ascii="Times New Roman" w:hAnsi="Times New Roman" w:cs="Times New Roman"/>
          <w:b/>
          <w:bCs/>
          <w:color w:val="000000"/>
          <w:lang w:eastAsia="ru-RU"/>
        </w:rPr>
        <w:t>м</w:t>
      </w: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район</w:t>
      </w:r>
      <w:r w:rsidR="00504DC5">
        <w:rPr>
          <w:rFonts w:ascii="Times New Roman" w:hAnsi="Times New Roman" w:cs="Times New Roman"/>
          <w:b/>
          <w:bCs/>
          <w:color w:val="000000"/>
          <w:lang w:eastAsia="ru-RU"/>
        </w:rPr>
        <w:t>е</w:t>
      </w: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Курской области»</w:t>
      </w: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76" w:type="dxa"/>
        <w:tblLayout w:type="fixed"/>
        <w:tblLook w:val="04A0"/>
      </w:tblPr>
      <w:tblGrid>
        <w:gridCol w:w="1418"/>
        <w:gridCol w:w="2200"/>
        <w:gridCol w:w="2478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240"/>
      </w:tblGrid>
      <w:tr w:rsidR="00077AE3" w:rsidRPr="00E57667" w:rsidTr="00A44ED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77AE3" w:rsidRPr="00E57667" w:rsidTr="00A44EDE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программы,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подпрограммы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Ответственные исполнител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ь, соисполнители, участники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годам, руб.</w:t>
            </w:r>
          </w:p>
        </w:tc>
      </w:tr>
      <w:tr w:rsidR="00077AE3" w:rsidRPr="00E57667" w:rsidTr="00A44EDE">
        <w:trPr>
          <w:trHeight w:val="8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077AE3" w:rsidRPr="00E57667" w:rsidTr="00A44EDE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077AE3" w:rsidRPr="00E57667" w:rsidTr="00A44EDE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r w:rsidR="00AB27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ная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«Управление муниципальным имуществом и  земельными ресурсами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Курско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9A485B" w:rsidRDefault="001B3A22" w:rsidP="00F729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B159B8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3 239 2</w:t>
            </w:r>
            <w:r w:rsidR="0016479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0C660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283D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</w:t>
            </w:r>
            <w:r w:rsidR="00283D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077AE3" w:rsidRPr="00E57667" w:rsidTr="00A44EDE">
        <w:trPr>
          <w:trHeight w:val="32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Ответственные исполнители: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="00B81DEB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84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</w:t>
            </w:r>
            <w:r w:rsidR="00731F6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Курского района Курской области</w:t>
            </w:r>
            <w:r w:rsidR="00F729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F7292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3A22"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B159B8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3 239 2</w:t>
            </w:r>
            <w:r w:rsidR="0016479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0C660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283D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</w:t>
            </w:r>
            <w:r w:rsidR="00283D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077AE3" w:rsidRPr="00E57667" w:rsidTr="00A44EDE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F7292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3A22"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B159B8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3 239 2</w:t>
            </w:r>
            <w:r w:rsidR="0016479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  <w:r w:rsidR="000C660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3E18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</w:t>
            </w:r>
            <w:r w:rsidR="003E18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B81DEB" w:rsidRPr="00E57667" w:rsidTr="00A44EDE">
        <w:trPr>
          <w:trHeight w:val="28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B" w:rsidRPr="00E57667" w:rsidRDefault="00B81DEB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F7292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3A22"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B159B8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3 23</w:t>
            </w:r>
            <w:r w:rsidR="0016479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9 259</w:t>
            </w:r>
            <w:r w:rsidR="000C660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283D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</w:t>
            </w:r>
            <w:r w:rsidR="00283D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077AE3" w:rsidRPr="00E57667" w:rsidTr="00A44EDE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3E3C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9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Default="000C6605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77AE3" w:rsidRDefault="00F7292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1 489 765,</w:t>
            </w:r>
            <w:r w:rsidR="001B3A2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  <w:p w:rsidR="001B3A22" w:rsidRPr="00E57667" w:rsidRDefault="001B3A22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0C66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C660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489 765,90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1 035 000,00</w:t>
            </w:r>
          </w:p>
        </w:tc>
      </w:tr>
      <w:tr w:rsidR="00077AE3" w:rsidRPr="00E57667" w:rsidTr="00A44EDE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3E3C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1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C6605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790 500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C6605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1 000 000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</w:tr>
      <w:tr w:rsidR="00077AE3" w:rsidRPr="00E57667" w:rsidTr="00A44EDE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  <w:r w:rsidR="00B81D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11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1B3A22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C6605" w:rsidP="000C66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75 000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77AE3" w:rsidRPr="00E57667" w:rsidTr="00A44EDE">
        <w:trPr>
          <w:trHeight w:val="19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3E3C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8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9A485B" w:rsidP="009A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642 895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B159B8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  <w:r w:rsidR="0016479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4 494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</w:tbl>
    <w:p w:rsidR="00A126E1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A126E1" w:rsidSect="00A44EDE">
      <w:pgSz w:w="16838" w:h="11906" w:orient="landscape"/>
      <w:pgMar w:top="1134" w:right="1276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1F" w:rsidRDefault="001A3A1F">
      <w:pPr>
        <w:spacing w:after="0" w:line="240" w:lineRule="auto"/>
      </w:pPr>
      <w:r>
        <w:separator/>
      </w:r>
    </w:p>
  </w:endnote>
  <w:endnote w:type="continuationSeparator" w:id="1">
    <w:p w:rsidR="001A3A1F" w:rsidRDefault="001A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1F" w:rsidRDefault="001A3A1F">
      <w:pPr>
        <w:spacing w:after="0" w:line="240" w:lineRule="auto"/>
      </w:pPr>
      <w:r>
        <w:separator/>
      </w:r>
    </w:p>
  </w:footnote>
  <w:footnote w:type="continuationSeparator" w:id="1">
    <w:p w:rsidR="001A3A1F" w:rsidRDefault="001A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7110C84D"/>
    <w:rsid w:val="0000182D"/>
    <w:rsid w:val="00005F9C"/>
    <w:rsid w:val="00006CBB"/>
    <w:rsid w:val="000074A6"/>
    <w:rsid w:val="000331BA"/>
    <w:rsid w:val="00036850"/>
    <w:rsid w:val="00043D32"/>
    <w:rsid w:val="000570AA"/>
    <w:rsid w:val="00060114"/>
    <w:rsid w:val="000613AD"/>
    <w:rsid w:val="00077AE3"/>
    <w:rsid w:val="000828C4"/>
    <w:rsid w:val="000C6605"/>
    <w:rsid w:val="000E411B"/>
    <w:rsid w:val="000F4F13"/>
    <w:rsid w:val="001349B3"/>
    <w:rsid w:val="00164799"/>
    <w:rsid w:val="00181C1A"/>
    <w:rsid w:val="001827D9"/>
    <w:rsid w:val="001A3A1F"/>
    <w:rsid w:val="001B3A22"/>
    <w:rsid w:val="001B6182"/>
    <w:rsid w:val="001B66F3"/>
    <w:rsid w:val="001B71B3"/>
    <w:rsid w:val="001F34C1"/>
    <w:rsid w:val="0023544B"/>
    <w:rsid w:val="00283D2C"/>
    <w:rsid w:val="00284E0B"/>
    <w:rsid w:val="002C2C1D"/>
    <w:rsid w:val="002D3E76"/>
    <w:rsid w:val="002E5621"/>
    <w:rsid w:val="0030395B"/>
    <w:rsid w:val="00350CE5"/>
    <w:rsid w:val="003637DF"/>
    <w:rsid w:val="003B006D"/>
    <w:rsid w:val="003E18FF"/>
    <w:rsid w:val="003E3C02"/>
    <w:rsid w:val="00402297"/>
    <w:rsid w:val="004B3B83"/>
    <w:rsid w:val="004D2AE5"/>
    <w:rsid w:val="00504DC5"/>
    <w:rsid w:val="00513A2B"/>
    <w:rsid w:val="0052290C"/>
    <w:rsid w:val="005279CC"/>
    <w:rsid w:val="0053789F"/>
    <w:rsid w:val="005434C0"/>
    <w:rsid w:val="005526BE"/>
    <w:rsid w:val="00591D60"/>
    <w:rsid w:val="00591E9A"/>
    <w:rsid w:val="005A335D"/>
    <w:rsid w:val="005A3528"/>
    <w:rsid w:val="005B2B56"/>
    <w:rsid w:val="0065177B"/>
    <w:rsid w:val="00687F58"/>
    <w:rsid w:val="006A6CD8"/>
    <w:rsid w:val="006B1884"/>
    <w:rsid w:val="007315E6"/>
    <w:rsid w:val="00731F64"/>
    <w:rsid w:val="007324E3"/>
    <w:rsid w:val="00756878"/>
    <w:rsid w:val="00797975"/>
    <w:rsid w:val="007B66A0"/>
    <w:rsid w:val="00802B31"/>
    <w:rsid w:val="00832785"/>
    <w:rsid w:val="00834A54"/>
    <w:rsid w:val="00837082"/>
    <w:rsid w:val="00891274"/>
    <w:rsid w:val="008E240C"/>
    <w:rsid w:val="00902F95"/>
    <w:rsid w:val="00913F98"/>
    <w:rsid w:val="00915053"/>
    <w:rsid w:val="00922A89"/>
    <w:rsid w:val="00945AC2"/>
    <w:rsid w:val="00956B53"/>
    <w:rsid w:val="00972192"/>
    <w:rsid w:val="009A485B"/>
    <w:rsid w:val="009E04A6"/>
    <w:rsid w:val="00A126E1"/>
    <w:rsid w:val="00A44EDE"/>
    <w:rsid w:val="00A56188"/>
    <w:rsid w:val="00A56A72"/>
    <w:rsid w:val="00A80837"/>
    <w:rsid w:val="00AB270B"/>
    <w:rsid w:val="00B06034"/>
    <w:rsid w:val="00B159B8"/>
    <w:rsid w:val="00B5611E"/>
    <w:rsid w:val="00B81DEB"/>
    <w:rsid w:val="00B92439"/>
    <w:rsid w:val="00BA7A35"/>
    <w:rsid w:val="00BB02A1"/>
    <w:rsid w:val="00BB7812"/>
    <w:rsid w:val="00BC648E"/>
    <w:rsid w:val="00BE1F6C"/>
    <w:rsid w:val="00BF44B6"/>
    <w:rsid w:val="00C075CD"/>
    <w:rsid w:val="00C117A5"/>
    <w:rsid w:val="00C167EA"/>
    <w:rsid w:val="00C17FB4"/>
    <w:rsid w:val="00C50340"/>
    <w:rsid w:val="00C95AA8"/>
    <w:rsid w:val="00D00CF8"/>
    <w:rsid w:val="00D015EE"/>
    <w:rsid w:val="00D20DFA"/>
    <w:rsid w:val="00D23FCF"/>
    <w:rsid w:val="00D3209D"/>
    <w:rsid w:val="00D4732D"/>
    <w:rsid w:val="00D54D68"/>
    <w:rsid w:val="00D80384"/>
    <w:rsid w:val="00D86DA7"/>
    <w:rsid w:val="00DC2165"/>
    <w:rsid w:val="00DC2452"/>
    <w:rsid w:val="00DD4992"/>
    <w:rsid w:val="00E2445B"/>
    <w:rsid w:val="00E56965"/>
    <w:rsid w:val="00E8635C"/>
    <w:rsid w:val="00E919E4"/>
    <w:rsid w:val="00EA5755"/>
    <w:rsid w:val="00EC522A"/>
    <w:rsid w:val="00ED79EE"/>
    <w:rsid w:val="00EE7F1B"/>
    <w:rsid w:val="00EF2F48"/>
    <w:rsid w:val="00EF4DFB"/>
    <w:rsid w:val="00EF58ED"/>
    <w:rsid w:val="00F00A58"/>
    <w:rsid w:val="00F316AB"/>
    <w:rsid w:val="00F44CBA"/>
    <w:rsid w:val="00F72923"/>
    <w:rsid w:val="00FC719D"/>
    <w:rsid w:val="00FD5C7A"/>
    <w:rsid w:val="7110C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D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a8">
    <w:name w:val="Заголовок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ListParagraph">
    <w:name w:val="List Paragraph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a"/>
    <w:rsid w:val="00D20DFA"/>
    <w:pPr>
      <w:suppressLineNumbers/>
    </w:pPr>
  </w:style>
  <w:style w:type="paragraph" w:customStyle="1" w:styleId="aa">
    <w:name w:val="Заголовок таблицы"/>
    <w:basedOn w:val="a9"/>
    <w:rsid w:val="00D20DFA"/>
    <w:pPr>
      <w:jc w:val="center"/>
    </w:pPr>
    <w:rPr>
      <w:b/>
      <w:bCs/>
    </w:rPr>
  </w:style>
  <w:style w:type="paragraph" w:customStyle="1" w:styleId="ab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Обычный по правому краю (титульный лист)"/>
    <w:basedOn w:val="ab"/>
    <w:rsid w:val="00D20DFA"/>
    <w:pPr>
      <w:jc w:val="right"/>
    </w:pPr>
  </w:style>
  <w:style w:type="paragraph" w:styleId="ad">
    <w:name w:val="header"/>
    <w:basedOn w:val="a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642F-4B25-48DB-B576-E607458F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Agadjanyan</cp:lastModifiedBy>
  <cp:revision>2</cp:revision>
  <cp:lastPrinted>2021-07-05T15:03:00Z</cp:lastPrinted>
  <dcterms:created xsi:type="dcterms:W3CDTF">2021-07-08T14:37:00Z</dcterms:created>
  <dcterms:modified xsi:type="dcterms:W3CDTF">2021-07-08T14:37:00Z</dcterms:modified>
</cp:coreProperties>
</file>